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E1136" w14:textId="77777777" w:rsidR="00E63F3A" w:rsidRPr="00CD158D" w:rsidRDefault="00E63F3A" w:rsidP="00D866E8">
      <w:pPr>
        <w:spacing w:after="0" w:line="240" w:lineRule="auto"/>
        <w:jc w:val="center"/>
        <w:rPr>
          <w:rFonts w:ascii="Times New Roman" w:eastAsia="Times New Roman" w:hAnsi="Times New Roman" w:cs="Times New Roman"/>
          <w:b/>
          <w:sz w:val="52"/>
          <w:szCs w:val="52"/>
          <w:lang w:bidi="en-US"/>
        </w:rPr>
      </w:pPr>
    </w:p>
    <w:p w14:paraId="61A95E4A" w14:textId="77777777" w:rsidR="00E63F3A" w:rsidRPr="00CD158D" w:rsidRDefault="00E63F3A" w:rsidP="00D866E8">
      <w:pPr>
        <w:spacing w:after="0" w:line="240" w:lineRule="auto"/>
        <w:jc w:val="center"/>
        <w:rPr>
          <w:rFonts w:ascii="Times New Roman" w:eastAsia="Times New Roman" w:hAnsi="Times New Roman" w:cs="Times New Roman"/>
          <w:b/>
          <w:sz w:val="52"/>
          <w:szCs w:val="52"/>
          <w:lang w:bidi="en-US"/>
        </w:rPr>
      </w:pPr>
    </w:p>
    <w:p w14:paraId="5FB55102" w14:textId="77777777" w:rsidR="00E63F3A" w:rsidRPr="00CD158D" w:rsidRDefault="00E63F3A" w:rsidP="00D866E8">
      <w:pPr>
        <w:spacing w:after="0" w:line="240" w:lineRule="auto"/>
        <w:jc w:val="center"/>
        <w:rPr>
          <w:rFonts w:ascii="Times New Roman" w:eastAsia="Times New Roman" w:hAnsi="Times New Roman" w:cs="Times New Roman"/>
          <w:b/>
          <w:sz w:val="52"/>
          <w:szCs w:val="52"/>
          <w:lang w:bidi="en-US"/>
        </w:rPr>
      </w:pPr>
    </w:p>
    <w:p w14:paraId="03BBD8D4" w14:textId="39933717" w:rsidR="00AD104B" w:rsidRPr="00CD158D" w:rsidRDefault="003506FE" w:rsidP="00D866E8">
      <w:pPr>
        <w:spacing w:after="0" w:line="240" w:lineRule="auto"/>
        <w:jc w:val="center"/>
        <w:rPr>
          <w:rFonts w:ascii="Times New Roman" w:eastAsia="Times New Roman" w:hAnsi="Times New Roman" w:cs="Times New Roman"/>
          <w:b/>
          <w:sz w:val="52"/>
          <w:szCs w:val="52"/>
          <w:lang w:bidi="en-US"/>
        </w:rPr>
      </w:pPr>
      <w:r w:rsidRPr="00CD158D">
        <w:rPr>
          <w:rFonts w:ascii="Times New Roman" w:eastAsia="Times New Roman" w:hAnsi="Times New Roman" w:cs="Times New Roman"/>
          <w:b/>
          <w:sz w:val="52"/>
          <w:szCs w:val="52"/>
          <w:lang w:bidi="en-US"/>
        </w:rPr>
        <w:t xml:space="preserve">Inter-agency </w:t>
      </w:r>
    </w:p>
    <w:p w14:paraId="5879E6E6" w14:textId="77777777" w:rsidR="00AD104B" w:rsidRPr="00CD158D" w:rsidRDefault="00AD104B" w:rsidP="00AD104B">
      <w:pPr>
        <w:spacing w:after="0" w:line="240" w:lineRule="auto"/>
        <w:jc w:val="center"/>
        <w:rPr>
          <w:rFonts w:ascii="Times New Roman" w:eastAsia="Times New Roman" w:hAnsi="Times New Roman" w:cs="Times New Roman"/>
          <w:b/>
          <w:sz w:val="52"/>
          <w:szCs w:val="52"/>
          <w:lang w:bidi="en-US"/>
        </w:rPr>
      </w:pPr>
    </w:p>
    <w:p w14:paraId="72EB072C" w14:textId="633CD4AD" w:rsidR="00EC6937" w:rsidRPr="00CD158D" w:rsidRDefault="00EC6937" w:rsidP="00EC6937">
      <w:pPr>
        <w:spacing w:after="0" w:line="240" w:lineRule="auto"/>
        <w:jc w:val="center"/>
        <w:rPr>
          <w:rFonts w:ascii="Times New Roman" w:eastAsia="Times New Roman" w:hAnsi="Times New Roman" w:cs="Times New Roman"/>
          <w:b/>
          <w:sz w:val="52"/>
          <w:szCs w:val="52"/>
          <w:lang w:bidi="en-US"/>
        </w:rPr>
      </w:pPr>
      <w:r w:rsidRPr="00CD158D">
        <w:rPr>
          <w:rFonts w:ascii="Times New Roman" w:eastAsia="Times New Roman" w:hAnsi="Times New Roman" w:cs="Times New Roman"/>
          <w:b/>
          <w:sz w:val="52"/>
          <w:szCs w:val="52"/>
          <w:lang w:bidi="en-US"/>
        </w:rPr>
        <w:t xml:space="preserve">Action Plan on the Prevention of Sexual Exploitation and Abuse, United Nations </w:t>
      </w:r>
      <w:r w:rsidR="00707588" w:rsidRPr="00CD158D">
        <w:rPr>
          <w:rFonts w:ascii="Times New Roman" w:eastAsia="Times New Roman" w:hAnsi="Times New Roman" w:cs="Times New Roman"/>
          <w:b/>
          <w:sz w:val="52"/>
          <w:szCs w:val="52"/>
          <w:lang w:bidi="en-US"/>
        </w:rPr>
        <w:t xml:space="preserve">System in </w:t>
      </w:r>
      <w:r w:rsidRPr="00CD158D">
        <w:rPr>
          <w:rFonts w:ascii="Times New Roman" w:eastAsia="Times New Roman" w:hAnsi="Times New Roman" w:cs="Times New Roman"/>
          <w:b/>
          <w:sz w:val="52"/>
          <w:szCs w:val="52"/>
          <w:lang w:bidi="en-US"/>
        </w:rPr>
        <w:t>Uganda</w:t>
      </w:r>
    </w:p>
    <w:p w14:paraId="3D7F249C" w14:textId="77777777" w:rsidR="00EC6937" w:rsidRPr="00CD158D" w:rsidRDefault="00EC6937" w:rsidP="00EC6937">
      <w:pPr>
        <w:spacing w:after="0" w:line="240" w:lineRule="auto"/>
        <w:jc w:val="center"/>
        <w:rPr>
          <w:rFonts w:ascii="Times New Roman" w:eastAsia="Times New Roman" w:hAnsi="Times New Roman" w:cs="Times New Roman"/>
          <w:b/>
          <w:sz w:val="52"/>
          <w:szCs w:val="52"/>
          <w:lang w:bidi="en-US"/>
        </w:rPr>
      </w:pPr>
    </w:p>
    <w:p w14:paraId="39F8A856" w14:textId="77777777" w:rsidR="00D866E8" w:rsidRPr="00CD158D" w:rsidRDefault="00D866E8" w:rsidP="00AD104B">
      <w:pPr>
        <w:spacing w:after="0" w:line="240" w:lineRule="auto"/>
        <w:rPr>
          <w:rFonts w:ascii="Times New Roman" w:eastAsia="Times New Roman" w:hAnsi="Times New Roman" w:cs="Times New Roman"/>
          <w:b/>
          <w:sz w:val="52"/>
          <w:szCs w:val="52"/>
          <w:lang w:bidi="en-US"/>
        </w:rPr>
      </w:pPr>
    </w:p>
    <w:p w14:paraId="3237D0C8" w14:textId="77777777" w:rsidR="00D866E8" w:rsidRPr="00CD158D" w:rsidRDefault="00D866E8" w:rsidP="00D866E8">
      <w:pPr>
        <w:spacing w:after="0" w:line="240" w:lineRule="auto"/>
        <w:rPr>
          <w:rFonts w:ascii="Times New Roman" w:eastAsia="Times New Roman" w:hAnsi="Times New Roman" w:cs="Times New Roman"/>
          <w:b/>
          <w:sz w:val="52"/>
          <w:szCs w:val="52"/>
          <w:lang w:bidi="en-US"/>
        </w:rPr>
      </w:pPr>
    </w:p>
    <w:p w14:paraId="22515396" w14:textId="77777777" w:rsidR="00D866E8" w:rsidRPr="00CD158D" w:rsidRDefault="00D866E8" w:rsidP="00D866E8">
      <w:pPr>
        <w:spacing w:after="200" w:line="276" w:lineRule="auto"/>
        <w:jc w:val="both"/>
        <w:rPr>
          <w:rFonts w:ascii="Times New Roman" w:eastAsia="Times New Roman" w:hAnsi="Times New Roman" w:cs="Times New Roman"/>
          <w:b/>
          <w:sz w:val="52"/>
          <w:szCs w:val="52"/>
          <w:lang w:bidi="en-US"/>
        </w:rPr>
      </w:pPr>
    </w:p>
    <w:p w14:paraId="3608FBE5" w14:textId="5298A9AD" w:rsidR="007B4A74" w:rsidRPr="00CD158D" w:rsidRDefault="007B4A74" w:rsidP="007B4A74">
      <w:pPr>
        <w:rPr>
          <w:rFonts w:ascii="Times New Roman" w:hAnsi="Times New Roman" w:cs="Times New Roman"/>
          <w:b/>
          <w:sz w:val="52"/>
          <w:szCs w:val="52"/>
          <w:lang w:bidi="en-US"/>
        </w:rPr>
      </w:pPr>
      <w:r w:rsidRPr="00CD158D">
        <w:rPr>
          <w:rFonts w:ascii="Times New Roman" w:hAnsi="Times New Roman" w:cs="Times New Roman"/>
          <w:b/>
          <w:sz w:val="52"/>
          <w:szCs w:val="52"/>
          <w:lang w:bidi="en-US"/>
        </w:rPr>
        <w:t xml:space="preserve">Developed in collaboration with UNFPA, UNHCR, UNICEF, UNDP, WFP, UN WOMEN, IOM, WHO, </w:t>
      </w:r>
      <w:r w:rsidR="002C3CB7">
        <w:rPr>
          <w:rFonts w:ascii="Times New Roman" w:hAnsi="Times New Roman" w:cs="Times New Roman"/>
          <w:b/>
          <w:sz w:val="52"/>
          <w:szCs w:val="52"/>
          <w:lang w:bidi="en-US"/>
        </w:rPr>
        <w:t xml:space="preserve">ILO, </w:t>
      </w:r>
      <w:r w:rsidR="007530EE">
        <w:rPr>
          <w:rFonts w:ascii="Times New Roman" w:hAnsi="Times New Roman" w:cs="Times New Roman"/>
          <w:b/>
          <w:sz w:val="52"/>
          <w:szCs w:val="52"/>
          <w:lang w:bidi="en-US"/>
        </w:rPr>
        <w:t xml:space="preserve">FAO, </w:t>
      </w:r>
      <w:r w:rsidRPr="00CD158D">
        <w:rPr>
          <w:rFonts w:ascii="Times New Roman" w:hAnsi="Times New Roman" w:cs="Times New Roman"/>
          <w:b/>
          <w:sz w:val="52"/>
          <w:szCs w:val="52"/>
          <w:lang w:bidi="en-US"/>
        </w:rPr>
        <w:t>OHCHR, UNAIDS, UNCDF</w:t>
      </w:r>
      <w:r w:rsidR="00C15105" w:rsidRPr="00CD158D">
        <w:rPr>
          <w:rFonts w:ascii="Times New Roman" w:hAnsi="Times New Roman" w:cs="Times New Roman"/>
          <w:b/>
          <w:sz w:val="52"/>
          <w:szCs w:val="52"/>
          <w:lang w:bidi="en-US"/>
        </w:rPr>
        <w:t>, UN LOGISTICS BASE (ENTEBBE)</w:t>
      </w:r>
      <w:r w:rsidRPr="00CD158D">
        <w:rPr>
          <w:rFonts w:ascii="Times New Roman" w:hAnsi="Times New Roman" w:cs="Times New Roman"/>
          <w:b/>
          <w:sz w:val="52"/>
          <w:szCs w:val="52"/>
          <w:lang w:bidi="en-US"/>
        </w:rPr>
        <w:t xml:space="preserve"> &amp; RCO</w:t>
      </w:r>
    </w:p>
    <w:p w14:paraId="11B44A00" w14:textId="77777777" w:rsidR="007B4A74" w:rsidRPr="00CD158D" w:rsidRDefault="007B4A74" w:rsidP="007B4A74">
      <w:pPr>
        <w:rPr>
          <w:rFonts w:ascii="Times New Roman" w:hAnsi="Times New Roman" w:cs="Times New Roman"/>
          <w:b/>
          <w:sz w:val="52"/>
          <w:szCs w:val="52"/>
          <w:lang w:bidi="en-US"/>
        </w:rPr>
      </w:pPr>
    </w:p>
    <w:p w14:paraId="25006D8C" w14:textId="18CFCA60" w:rsidR="0064009E" w:rsidRPr="00CD158D" w:rsidRDefault="00C15105">
      <w:pPr>
        <w:rPr>
          <w:rFonts w:ascii="Times New Roman" w:hAnsi="Times New Roman" w:cs="Times New Roman"/>
          <w:sz w:val="48"/>
          <w:szCs w:val="48"/>
        </w:rPr>
      </w:pPr>
      <w:r w:rsidRPr="00CD158D">
        <w:rPr>
          <w:rFonts w:ascii="Times New Roman" w:hAnsi="Times New Roman" w:cs="Times New Roman"/>
          <w:sz w:val="48"/>
          <w:szCs w:val="48"/>
        </w:rPr>
        <w:t xml:space="preserve">Final Version: 26 </w:t>
      </w:r>
      <w:r w:rsidR="00EC02E2">
        <w:rPr>
          <w:rFonts w:ascii="Times New Roman" w:hAnsi="Times New Roman" w:cs="Times New Roman"/>
          <w:sz w:val="48"/>
          <w:szCs w:val="48"/>
        </w:rPr>
        <w:t>March</w:t>
      </w:r>
      <w:r w:rsidR="00EC02E2" w:rsidRPr="00CD158D">
        <w:rPr>
          <w:rFonts w:ascii="Times New Roman" w:hAnsi="Times New Roman" w:cs="Times New Roman"/>
          <w:sz w:val="48"/>
          <w:szCs w:val="48"/>
        </w:rPr>
        <w:t xml:space="preserve"> </w:t>
      </w:r>
      <w:r w:rsidRPr="00CD158D">
        <w:rPr>
          <w:rFonts w:ascii="Times New Roman" w:hAnsi="Times New Roman" w:cs="Times New Roman"/>
          <w:sz w:val="48"/>
          <w:szCs w:val="48"/>
        </w:rPr>
        <w:t>2018</w:t>
      </w:r>
    </w:p>
    <w:p w14:paraId="291207BB" w14:textId="77777777" w:rsidR="00D866E8" w:rsidRPr="00CD158D" w:rsidRDefault="00D866E8">
      <w:pPr>
        <w:rPr>
          <w:rFonts w:ascii="Times New Roman" w:hAnsi="Times New Roman" w:cs="Times New Roman"/>
          <w:sz w:val="52"/>
          <w:szCs w:val="52"/>
        </w:rPr>
      </w:pPr>
    </w:p>
    <w:p w14:paraId="50DD6632" w14:textId="77777777" w:rsidR="00AD104B" w:rsidRPr="00CD158D" w:rsidRDefault="00AD104B" w:rsidP="00AD104B">
      <w:pPr>
        <w:rPr>
          <w:rFonts w:ascii="Times New Roman" w:hAnsi="Times New Roman" w:cs="Times New Roman"/>
          <w:b/>
          <w:color w:val="FF0000"/>
        </w:rPr>
      </w:pPr>
    </w:p>
    <w:p w14:paraId="58A677E9" w14:textId="77777777" w:rsidR="00AD104B" w:rsidRPr="00CD158D" w:rsidRDefault="00AD104B" w:rsidP="00AD104B">
      <w:pPr>
        <w:rPr>
          <w:rFonts w:ascii="Times New Roman" w:hAnsi="Times New Roman" w:cs="Times New Roman"/>
          <w:b/>
          <w:color w:val="FF0000"/>
        </w:rPr>
      </w:pPr>
    </w:p>
    <w:p w14:paraId="05530721" w14:textId="77777777" w:rsidR="00AD104B" w:rsidRPr="00CD158D" w:rsidRDefault="00AD104B" w:rsidP="00AD104B">
      <w:pPr>
        <w:rPr>
          <w:rFonts w:ascii="Times New Roman" w:hAnsi="Times New Roman" w:cs="Times New Roman"/>
          <w:b/>
          <w:color w:val="FF0000"/>
        </w:rPr>
      </w:pPr>
    </w:p>
    <w:p w14:paraId="5D453C87" w14:textId="77777777" w:rsidR="00AD104B" w:rsidRPr="00CD158D" w:rsidRDefault="00AD104B" w:rsidP="00AD104B">
      <w:pPr>
        <w:rPr>
          <w:rFonts w:ascii="Times New Roman" w:hAnsi="Times New Roman" w:cs="Times New Roman"/>
          <w:b/>
          <w:color w:val="FF0000"/>
        </w:rPr>
      </w:pPr>
    </w:p>
    <w:p w14:paraId="442FE215" w14:textId="77777777" w:rsidR="00AD104B" w:rsidRPr="00CD158D" w:rsidRDefault="00AD104B" w:rsidP="00AD104B">
      <w:pPr>
        <w:rPr>
          <w:rFonts w:ascii="Times New Roman" w:hAnsi="Times New Roman" w:cs="Times New Roman"/>
          <w:b/>
          <w:color w:val="FF0000"/>
        </w:rPr>
      </w:pPr>
    </w:p>
    <w:sdt>
      <w:sdtPr>
        <w:rPr>
          <w:rFonts w:eastAsiaTheme="minorHAnsi"/>
          <w:smallCaps w:val="0"/>
          <w:spacing w:val="0"/>
          <w:sz w:val="22"/>
          <w:szCs w:val="22"/>
          <w:lang w:val="en-GB" w:bidi="ar-SA"/>
        </w:rPr>
        <w:id w:val="-1639637542"/>
        <w:docPartObj>
          <w:docPartGallery w:val="Table of Contents"/>
          <w:docPartUnique/>
        </w:docPartObj>
      </w:sdtPr>
      <w:sdtEndPr>
        <w:rPr>
          <w:b/>
          <w:bCs/>
          <w:noProof/>
        </w:rPr>
      </w:sdtEndPr>
      <w:sdtContent>
        <w:p w14:paraId="50779CAB" w14:textId="424794C5" w:rsidR="00F3517F" w:rsidRPr="00CD158D" w:rsidRDefault="00F3517F">
          <w:pPr>
            <w:pStyle w:val="TOCHeading"/>
            <w:rPr>
              <w:lang w:val="en-GB"/>
            </w:rPr>
          </w:pPr>
          <w:r w:rsidRPr="00CD158D">
            <w:rPr>
              <w:lang w:val="en-GB"/>
            </w:rPr>
            <w:t>Contents</w:t>
          </w:r>
        </w:p>
        <w:p w14:paraId="4D5CF226" w14:textId="07C47586" w:rsidR="002740A7" w:rsidRDefault="00F3517F">
          <w:pPr>
            <w:pStyle w:val="TOC1"/>
            <w:rPr>
              <w:noProof/>
              <w:sz w:val="22"/>
              <w:szCs w:val="22"/>
              <w:lang w:val="en-GB" w:eastAsia="en-GB" w:bidi="ar-SA"/>
            </w:rPr>
          </w:pPr>
          <w:r w:rsidRPr="00CD158D">
            <w:rPr>
              <w:lang w:val="en-GB"/>
            </w:rPr>
            <w:fldChar w:fldCharType="begin"/>
          </w:r>
          <w:r w:rsidRPr="00CD158D">
            <w:rPr>
              <w:lang w:val="en-GB"/>
            </w:rPr>
            <w:instrText xml:space="preserve"> TOC \o "1-3" \h \z \u </w:instrText>
          </w:r>
          <w:r w:rsidRPr="00CD158D">
            <w:rPr>
              <w:lang w:val="en-GB"/>
            </w:rPr>
            <w:fldChar w:fldCharType="separate"/>
          </w:r>
          <w:hyperlink w:anchor="_Toc509585460" w:history="1">
            <w:r w:rsidR="002740A7" w:rsidRPr="00447E42">
              <w:rPr>
                <w:rStyle w:val="Hyperlink"/>
                <w:rFonts w:ascii="Times New Roman" w:hAnsi="Times New Roman" w:cs="Times New Roman"/>
                <w:noProof/>
                <w:lang w:val="en-GB"/>
              </w:rPr>
              <w:t>MISSION STATEMENT</w:t>
            </w:r>
            <w:r w:rsidR="002740A7">
              <w:rPr>
                <w:noProof/>
                <w:webHidden/>
              </w:rPr>
              <w:tab/>
            </w:r>
            <w:r w:rsidR="002740A7">
              <w:rPr>
                <w:noProof/>
                <w:webHidden/>
              </w:rPr>
              <w:fldChar w:fldCharType="begin"/>
            </w:r>
            <w:r w:rsidR="002740A7">
              <w:rPr>
                <w:noProof/>
                <w:webHidden/>
              </w:rPr>
              <w:instrText xml:space="preserve"> PAGEREF _Toc509585460 \h </w:instrText>
            </w:r>
            <w:r w:rsidR="002740A7">
              <w:rPr>
                <w:noProof/>
                <w:webHidden/>
              </w:rPr>
            </w:r>
            <w:r w:rsidR="002740A7">
              <w:rPr>
                <w:noProof/>
                <w:webHidden/>
              </w:rPr>
              <w:fldChar w:fldCharType="separate"/>
            </w:r>
            <w:r w:rsidR="002740A7">
              <w:rPr>
                <w:noProof/>
                <w:webHidden/>
              </w:rPr>
              <w:t>3</w:t>
            </w:r>
            <w:r w:rsidR="002740A7">
              <w:rPr>
                <w:noProof/>
                <w:webHidden/>
              </w:rPr>
              <w:fldChar w:fldCharType="end"/>
            </w:r>
          </w:hyperlink>
        </w:p>
        <w:p w14:paraId="01C28815" w14:textId="00621DE0" w:rsidR="002740A7" w:rsidRDefault="00BA7E7B">
          <w:pPr>
            <w:pStyle w:val="TOC1"/>
            <w:rPr>
              <w:noProof/>
              <w:sz w:val="22"/>
              <w:szCs w:val="22"/>
              <w:lang w:val="en-GB" w:eastAsia="en-GB" w:bidi="ar-SA"/>
            </w:rPr>
          </w:pPr>
          <w:hyperlink w:anchor="_Toc509585461" w:history="1">
            <w:r w:rsidR="002740A7" w:rsidRPr="00447E42">
              <w:rPr>
                <w:rStyle w:val="Hyperlink"/>
                <w:rFonts w:ascii="Times New Roman" w:hAnsi="Times New Roman" w:cs="Times New Roman"/>
                <w:noProof/>
                <w:lang w:val="en-GB"/>
              </w:rPr>
              <w:t>purpose</w:t>
            </w:r>
            <w:r w:rsidR="002740A7">
              <w:rPr>
                <w:noProof/>
                <w:webHidden/>
              </w:rPr>
              <w:tab/>
            </w:r>
            <w:r w:rsidR="002740A7">
              <w:rPr>
                <w:noProof/>
                <w:webHidden/>
              </w:rPr>
              <w:fldChar w:fldCharType="begin"/>
            </w:r>
            <w:r w:rsidR="002740A7">
              <w:rPr>
                <w:noProof/>
                <w:webHidden/>
              </w:rPr>
              <w:instrText xml:space="preserve"> PAGEREF _Toc509585461 \h </w:instrText>
            </w:r>
            <w:r w:rsidR="002740A7">
              <w:rPr>
                <w:noProof/>
                <w:webHidden/>
              </w:rPr>
            </w:r>
            <w:r w:rsidR="002740A7">
              <w:rPr>
                <w:noProof/>
                <w:webHidden/>
              </w:rPr>
              <w:fldChar w:fldCharType="separate"/>
            </w:r>
            <w:r w:rsidR="002740A7">
              <w:rPr>
                <w:noProof/>
                <w:webHidden/>
              </w:rPr>
              <w:t>3</w:t>
            </w:r>
            <w:r w:rsidR="002740A7">
              <w:rPr>
                <w:noProof/>
                <w:webHidden/>
              </w:rPr>
              <w:fldChar w:fldCharType="end"/>
            </w:r>
          </w:hyperlink>
        </w:p>
        <w:p w14:paraId="1EEB2CCD" w14:textId="383B393B" w:rsidR="002740A7" w:rsidRDefault="00BA7E7B">
          <w:pPr>
            <w:pStyle w:val="TOC1"/>
            <w:rPr>
              <w:noProof/>
              <w:sz w:val="22"/>
              <w:szCs w:val="22"/>
              <w:lang w:val="en-GB" w:eastAsia="en-GB" w:bidi="ar-SA"/>
            </w:rPr>
          </w:pPr>
          <w:hyperlink w:anchor="_Toc509585462" w:history="1">
            <w:r w:rsidR="002740A7" w:rsidRPr="00447E42">
              <w:rPr>
                <w:rStyle w:val="Hyperlink"/>
                <w:rFonts w:ascii="Times New Roman" w:hAnsi="Times New Roman" w:cs="Times New Roman"/>
                <w:noProof/>
                <w:lang w:val="en-GB"/>
              </w:rPr>
              <w:t>SCOPE</w:t>
            </w:r>
            <w:r w:rsidR="002740A7">
              <w:rPr>
                <w:noProof/>
                <w:webHidden/>
              </w:rPr>
              <w:tab/>
            </w:r>
            <w:r w:rsidR="002740A7">
              <w:rPr>
                <w:noProof/>
                <w:webHidden/>
              </w:rPr>
              <w:fldChar w:fldCharType="begin"/>
            </w:r>
            <w:r w:rsidR="002740A7">
              <w:rPr>
                <w:noProof/>
                <w:webHidden/>
              </w:rPr>
              <w:instrText xml:space="preserve"> PAGEREF _Toc509585462 \h </w:instrText>
            </w:r>
            <w:r w:rsidR="002740A7">
              <w:rPr>
                <w:noProof/>
                <w:webHidden/>
              </w:rPr>
            </w:r>
            <w:r w:rsidR="002740A7">
              <w:rPr>
                <w:noProof/>
                <w:webHidden/>
              </w:rPr>
              <w:fldChar w:fldCharType="separate"/>
            </w:r>
            <w:r w:rsidR="002740A7">
              <w:rPr>
                <w:noProof/>
                <w:webHidden/>
              </w:rPr>
              <w:t>4</w:t>
            </w:r>
            <w:r w:rsidR="002740A7">
              <w:rPr>
                <w:noProof/>
                <w:webHidden/>
              </w:rPr>
              <w:fldChar w:fldCharType="end"/>
            </w:r>
          </w:hyperlink>
        </w:p>
        <w:p w14:paraId="3F227D88" w14:textId="11B952C2" w:rsidR="002740A7" w:rsidRDefault="00BA7E7B">
          <w:pPr>
            <w:pStyle w:val="TOC1"/>
            <w:rPr>
              <w:noProof/>
              <w:sz w:val="22"/>
              <w:szCs w:val="22"/>
              <w:lang w:val="en-GB" w:eastAsia="en-GB" w:bidi="ar-SA"/>
            </w:rPr>
          </w:pPr>
          <w:hyperlink w:anchor="_Toc509585463" w:history="1">
            <w:r w:rsidR="002740A7" w:rsidRPr="00447E42">
              <w:rPr>
                <w:rStyle w:val="Hyperlink"/>
                <w:rFonts w:ascii="Times New Roman" w:hAnsi="Times New Roman" w:cs="Times New Roman"/>
                <w:noProof/>
                <w:lang w:val="en-GB"/>
              </w:rPr>
              <w:t>RATIONALE</w:t>
            </w:r>
            <w:r w:rsidR="002740A7">
              <w:rPr>
                <w:noProof/>
                <w:webHidden/>
              </w:rPr>
              <w:tab/>
            </w:r>
            <w:r w:rsidR="002740A7">
              <w:rPr>
                <w:noProof/>
                <w:webHidden/>
              </w:rPr>
              <w:fldChar w:fldCharType="begin"/>
            </w:r>
            <w:r w:rsidR="002740A7">
              <w:rPr>
                <w:noProof/>
                <w:webHidden/>
              </w:rPr>
              <w:instrText xml:space="preserve"> PAGEREF _Toc509585463 \h </w:instrText>
            </w:r>
            <w:r w:rsidR="002740A7">
              <w:rPr>
                <w:noProof/>
                <w:webHidden/>
              </w:rPr>
            </w:r>
            <w:r w:rsidR="002740A7">
              <w:rPr>
                <w:noProof/>
                <w:webHidden/>
              </w:rPr>
              <w:fldChar w:fldCharType="separate"/>
            </w:r>
            <w:r w:rsidR="002740A7">
              <w:rPr>
                <w:noProof/>
                <w:webHidden/>
              </w:rPr>
              <w:t>5</w:t>
            </w:r>
            <w:r w:rsidR="002740A7">
              <w:rPr>
                <w:noProof/>
                <w:webHidden/>
              </w:rPr>
              <w:fldChar w:fldCharType="end"/>
            </w:r>
          </w:hyperlink>
        </w:p>
        <w:p w14:paraId="293698B5" w14:textId="18EBFB31" w:rsidR="002740A7" w:rsidRDefault="00BA7E7B">
          <w:pPr>
            <w:pStyle w:val="TOC1"/>
            <w:rPr>
              <w:noProof/>
              <w:sz w:val="22"/>
              <w:szCs w:val="22"/>
              <w:lang w:val="en-GB" w:eastAsia="en-GB" w:bidi="ar-SA"/>
            </w:rPr>
          </w:pPr>
          <w:hyperlink w:anchor="_Toc509585464" w:history="1">
            <w:r w:rsidR="002740A7" w:rsidRPr="00447E42">
              <w:rPr>
                <w:rStyle w:val="Hyperlink"/>
                <w:rFonts w:ascii="Times New Roman" w:hAnsi="Times New Roman" w:cs="Times New Roman"/>
                <w:noProof/>
                <w:lang w:val="en-GB"/>
              </w:rPr>
              <w:t>ACTION PLAN</w:t>
            </w:r>
            <w:r w:rsidR="002740A7">
              <w:rPr>
                <w:noProof/>
                <w:webHidden/>
              </w:rPr>
              <w:tab/>
            </w:r>
            <w:r w:rsidR="002740A7">
              <w:rPr>
                <w:noProof/>
                <w:webHidden/>
              </w:rPr>
              <w:fldChar w:fldCharType="begin"/>
            </w:r>
            <w:r w:rsidR="002740A7">
              <w:rPr>
                <w:noProof/>
                <w:webHidden/>
              </w:rPr>
              <w:instrText xml:space="preserve"> PAGEREF _Toc509585464 \h </w:instrText>
            </w:r>
            <w:r w:rsidR="002740A7">
              <w:rPr>
                <w:noProof/>
                <w:webHidden/>
              </w:rPr>
            </w:r>
            <w:r w:rsidR="002740A7">
              <w:rPr>
                <w:noProof/>
                <w:webHidden/>
              </w:rPr>
              <w:fldChar w:fldCharType="separate"/>
            </w:r>
            <w:r w:rsidR="002740A7">
              <w:rPr>
                <w:noProof/>
                <w:webHidden/>
              </w:rPr>
              <w:t>6</w:t>
            </w:r>
            <w:r w:rsidR="002740A7">
              <w:rPr>
                <w:noProof/>
                <w:webHidden/>
              </w:rPr>
              <w:fldChar w:fldCharType="end"/>
            </w:r>
          </w:hyperlink>
        </w:p>
        <w:p w14:paraId="2E8D2A7A" w14:textId="7B41F452" w:rsidR="002740A7" w:rsidRDefault="00BA7E7B">
          <w:pPr>
            <w:pStyle w:val="TOC1"/>
            <w:tabs>
              <w:tab w:val="left" w:pos="440"/>
            </w:tabs>
            <w:rPr>
              <w:noProof/>
              <w:sz w:val="22"/>
              <w:szCs w:val="22"/>
              <w:lang w:val="en-GB" w:eastAsia="en-GB" w:bidi="ar-SA"/>
            </w:rPr>
          </w:pPr>
          <w:hyperlink w:anchor="_Toc509585465" w:history="1">
            <w:r w:rsidR="002740A7" w:rsidRPr="00447E42">
              <w:rPr>
                <w:rStyle w:val="Hyperlink"/>
                <w:rFonts w:ascii="Times New Roman" w:hAnsi="Times New Roman" w:cs="Times New Roman"/>
                <w:noProof/>
                <w:lang w:val="en-GB"/>
              </w:rPr>
              <w:t>A-</w:t>
            </w:r>
            <w:r w:rsidR="002740A7">
              <w:rPr>
                <w:noProof/>
                <w:sz w:val="22"/>
                <w:szCs w:val="22"/>
                <w:lang w:val="en-GB" w:eastAsia="en-GB" w:bidi="ar-SA"/>
              </w:rPr>
              <w:tab/>
            </w:r>
            <w:r w:rsidR="002740A7" w:rsidRPr="00447E42">
              <w:rPr>
                <w:rStyle w:val="Hyperlink"/>
                <w:rFonts w:ascii="Times New Roman" w:hAnsi="Times New Roman" w:cs="Times New Roman"/>
                <w:noProof/>
                <w:lang w:val="en-GB"/>
              </w:rPr>
              <w:t>Key Actions</w:t>
            </w:r>
            <w:r w:rsidR="002740A7">
              <w:rPr>
                <w:noProof/>
                <w:webHidden/>
              </w:rPr>
              <w:tab/>
            </w:r>
            <w:r w:rsidR="002740A7">
              <w:rPr>
                <w:noProof/>
                <w:webHidden/>
              </w:rPr>
              <w:fldChar w:fldCharType="begin"/>
            </w:r>
            <w:r w:rsidR="002740A7">
              <w:rPr>
                <w:noProof/>
                <w:webHidden/>
              </w:rPr>
              <w:instrText xml:space="preserve"> PAGEREF _Toc509585465 \h </w:instrText>
            </w:r>
            <w:r w:rsidR="002740A7">
              <w:rPr>
                <w:noProof/>
                <w:webHidden/>
              </w:rPr>
            </w:r>
            <w:r w:rsidR="002740A7">
              <w:rPr>
                <w:noProof/>
                <w:webHidden/>
              </w:rPr>
              <w:fldChar w:fldCharType="separate"/>
            </w:r>
            <w:r w:rsidR="002740A7">
              <w:rPr>
                <w:noProof/>
                <w:webHidden/>
              </w:rPr>
              <w:t>6</w:t>
            </w:r>
            <w:r w:rsidR="002740A7">
              <w:rPr>
                <w:noProof/>
                <w:webHidden/>
              </w:rPr>
              <w:fldChar w:fldCharType="end"/>
            </w:r>
          </w:hyperlink>
        </w:p>
        <w:p w14:paraId="78A3522C" w14:textId="16DD596B" w:rsidR="002740A7" w:rsidRDefault="00BA7E7B">
          <w:pPr>
            <w:pStyle w:val="TOC2"/>
            <w:tabs>
              <w:tab w:val="right" w:leader="dot" w:pos="9060"/>
            </w:tabs>
            <w:rPr>
              <w:rFonts w:eastAsiaTheme="minorEastAsia"/>
              <w:noProof/>
              <w:lang w:eastAsia="en-GB"/>
            </w:rPr>
          </w:pPr>
          <w:hyperlink w:anchor="_Toc509585466" w:history="1">
            <w:r w:rsidR="002740A7" w:rsidRPr="00447E42">
              <w:rPr>
                <w:rStyle w:val="Hyperlink"/>
                <w:rFonts w:ascii="Times New Roman" w:hAnsi="Times New Roman" w:cs="Times New Roman"/>
                <w:noProof/>
              </w:rPr>
              <w:t>Prevention</w:t>
            </w:r>
            <w:r w:rsidR="002740A7">
              <w:rPr>
                <w:noProof/>
                <w:webHidden/>
              </w:rPr>
              <w:tab/>
            </w:r>
            <w:r w:rsidR="002740A7">
              <w:rPr>
                <w:noProof/>
                <w:webHidden/>
              </w:rPr>
              <w:fldChar w:fldCharType="begin"/>
            </w:r>
            <w:r w:rsidR="002740A7">
              <w:rPr>
                <w:noProof/>
                <w:webHidden/>
              </w:rPr>
              <w:instrText xml:space="preserve"> PAGEREF _Toc509585466 \h </w:instrText>
            </w:r>
            <w:r w:rsidR="002740A7">
              <w:rPr>
                <w:noProof/>
                <w:webHidden/>
              </w:rPr>
            </w:r>
            <w:r w:rsidR="002740A7">
              <w:rPr>
                <w:noProof/>
                <w:webHidden/>
              </w:rPr>
              <w:fldChar w:fldCharType="separate"/>
            </w:r>
            <w:r w:rsidR="002740A7">
              <w:rPr>
                <w:noProof/>
                <w:webHidden/>
              </w:rPr>
              <w:t>7</w:t>
            </w:r>
            <w:r w:rsidR="002740A7">
              <w:rPr>
                <w:noProof/>
                <w:webHidden/>
              </w:rPr>
              <w:fldChar w:fldCharType="end"/>
            </w:r>
          </w:hyperlink>
        </w:p>
        <w:p w14:paraId="2C94699B" w14:textId="4E65D625" w:rsidR="002740A7" w:rsidRDefault="00BA7E7B">
          <w:pPr>
            <w:pStyle w:val="TOC2"/>
            <w:tabs>
              <w:tab w:val="right" w:leader="dot" w:pos="9060"/>
            </w:tabs>
            <w:rPr>
              <w:rFonts w:eastAsiaTheme="minorEastAsia"/>
              <w:noProof/>
              <w:lang w:eastAsia="en-GB"/>
            </w:rPr>
          </w:pPr>
          <w:hyperlink w:anchor="_Toc509585467" w:history="1">
            <w:r w:rsidR="002740A7" w:rsidRPr="00447E42">
              <w:rPr>
                <w:rStyle w:val="Hyperlink"/>
                <w:rFonts w:ascii="Times New Roman" w:hAnsi="Times New Roman" w:cs="Times New Roman"/>
                <w:noProof/>
              </w:rPr>
              <w:t>Receiving and responding to allegations</w:t>
            </w:r>
            <w:r w:rsidR="002740A7">
              <w:rPr>
                <w:noProof/>
                <w:webHidden/>
              </w:rPr>
              <w:tab/>
            </w:r>
            <w:r w:rsidR="002740A7">
              <w:rPr>
                <w:noProof/>
                <w:webHidden/>
              </w:rPr>
              <w:fldChar w:fldCharType="begin"/>
            </w:r>
            <w:r w:rsidR="002740A7">
              <w:rPr>
                <w:noProof/>
                <w:webHidden/>
              </w:rPr>
              <w:instrText xml:space="preserve"> PAGEREF _Toc509585467 \h </w:instrText>
            </w:r>
            <w:r w:rsidR="002740A7">
              <w:rPr>
                <w:noProof/>
                <w:webHidden/>
              </w:rPr>
            </w:r>
            <w:r w:rsidR="002740A7">
              <w:rPr>
                <w:noProof/>
                <w:webHidden/>
              </w:rPr>
              <w:fldChar w:fldCharType="separate"/>
            </w:r>
            <w:r w:rsidR="002740A7">
              <w:rPr>
                <w:noProof/>
                <w:webHidden/>
              </w:rPr>
              <w:t>8</w:t>
            </w:r>
            <w:r w:rsidR="002740A7">
              <w:rPr>
                <w:noProof/>
                <w:webHidden/>
              </w:rPr>
              <w:fldChar w:fldCharType="end"/>
            </w:r>
          </w:hyperlink>
        </w:p>
        <w:p w14:paraId="54A43074" w14:textId="12F0D03F" w:rsidR="002740A7" w:rsidRDefault="00BA7E7B">
          <w:pPr>
            <w:pStyle w:val="TOC2"/>
            <w:tabs>
              <w:tab w:val="right" w:leader="dot" w:pos="9060"/>
            </w:tabs>
            <w:rPr>
              <w:rFonts w:eastAsiaTheme="minorEastAsia"/>
              <w:noProof/>
              <w:lang w:eastAsia="en-GB"/>
            </w:rPr>
          </w:pPr>
          <w:hyperlink w:anchor="_Toc509585468" w:history="1">
            <w:r w:rsidR="002740A7" w:rsidRPr="00447E42">
              <w:rPr>
                <w:rStyle w:val="Hyperlink"/>
                <w:rFonts w:ascii="Times New Roman" w:hAnsi="Times New Roman" w:cs="Times New Roman"/>
                <w:noProof/>
              </w:rPr>
              <w:t>Survivor  Support mechanisms</w:t>
            </w:r>
            <w:r w:rsidR="002740A7">
              <w:rPr>
                <w:noProof/>
                <w:webHidden/>
              </w:rPr>
              <w:tab/>
            </w:r>
            <w:r w:rsidR="002740A7">
              <w:rPr>
                <w:noProof/>
                <w:webHidden/>
              </w:rPr>
              <w:fldChar w:fldCharType="begin"/>
            </w:r>
            <w:r w:rsidR="002740A7">
              <w:rPr>
                <w:noProof/>
                <w:webHidden/>
              </w:rPr>
              <w:instrText xml:space="preserve"> PAGEREF _Toc509585468 \h </w:instrText>
            </w:r>
            <w:r w:rsidR="002740A7">
              <w:rPr>
                <w:noProof/>
                <w:webHidden/>
              </w:rPr>
            </w:r>
            <w:r w:rsidR="002740A7">
              <w:rPr>
                <w:noProof/>
                <w:webHidden/>
              </w:rPr>
              <w:fldChar w:fldCharType="separate"/>
            </w:r>
            <w:r w:rsidR="002740A7">
              <w:rPr>
                <w:noProof/>
                <w:webHidden/>
              </w:rPr>
              <w:t>11</w:t>
            </w:r>
            <w:r w:rsidR="002740A7">
              <w:rPr>
                <w:noProof/>
                <w:webHidden/>
              </w:rPr>
              <w:fldChar w:fldCharType="end"/>
            </w:r>
          </w:hyperlink>
        </w:p>
        <w:p w14:paraId="39E3C77B" w14:textId="13357011" w:rsidR="002740A7" w:rsidRDefault="00BA7E7B">
          <w:pPr>
            <w:pStyle w:val="TOC2"/>
            <w:tabs>
              <w:tab w:val="right" w:leader="dot" w:pos="9060"/>
            </w:tabs>
            <w:rPr>
              <w:rFonts w:eastAsiaTheme="minorEastAsia"/>
              <w:noProof/>
              <w:lang w:eastAsia="en-GB"/>
            </w:rPr>
          </w:pPr>
          <w:hyperlink w:anchor="_Toc509585469" w:history="1">
            <w:r w:rsidR="002740A7" w:rsidRPr="00447E42">
              <w:rPr>
                <w:rStyle w:val="Hyperlink"/>
                <w:rFonts w:ascii="Times New Roman" w:hAnsi="Times New Roman" w:cs="Times New Roman"/>
                <w:noProof/>
              </w:rPr>
              <w:t>Zero Tolerance</w:t>
            </w:r>
            <w:r w:rsidR="002740A7">
              <w:rPr>
                <w:noProof/>
                <w:webHidden/>
              </w:rPr>
              <w:tab/>
            </w:r>
            <w:r w:rsidR="002740A7">
              <w:rPr>
                <w:noProof/>
                <w:webHidden/>
              </w:rPr>
              <w:fldChar w:fldCharType="begin"/>
            </w:r>
            <w:r w:rsidR="002740A7">
              <w:rPr>
                <w:noProof/>
                <w:webHidden/>
              </w:rPr>
              <w:instrText xml:space="preserve"> PAGEREF _Toc509585469 \h </w:instrText>
            </w:r>
            <w:r w:rsidR="002740A7">
              <w:rPr>
                <w:noProof/>
                <w:webHidden/>
              </w:rPr>
            </w:r>
            <w:r w:rsidR="002740A7">
              <w:rPr>
                <w:noProof/>
                <w:webHidden/>
              </w:rPr>
              <w:fldChar w:fldCharType="separate"/>
            </w:r>
            <w:r w:rsidR="002740A7">
              <w:rPr>
                <w:noProof/>
                <w:webHidden/>
              </w:rPr>
              <w:t>12</w:t>
            </w:r>
            <w:r w:rsidR="002740A7">
              <w:rPr>
                <w:noProof/>
                <w:webHidden/>
              </w:rPr>
              <w:fldChar w:fldCharType="end"/>
            </w:r>
          </w:hyperlink>
        </w:p>
        <w:p w14:paraId="72687E64" w14:textId="4A83B8CA" w:rsidR="002740A7" w:rsidRDefault="00BA7E7B">
          <w:pPr>
            <w:pStyle w:val="TOC2"/>
            <w:tabs>
              <w:tab w:val="right" w:leader="dot" w:pos="9060"/>
            </w:tabs>
            <w:rPr>
              <w:rFonts w:eastAsiaTheme="minorEastAsia"/>
              <w:noProof/>
              <w:lang w:eastAsia="en-GB"/>
            </w:rPr>
          </w:pPr>
          <w:hyperlink w:anchor="_Toc509585470" w:history="1">
            <w:r w:rsidR="002740A7" w:rsidRPr="00447E42">
              <w:rPr>
                <w:rStyle w:val="Hyperlink"/>
                <w:rFonts w:ascii="Times New Roman" w:hAnsi="Times New Roman" w:cs="Times New Roman"/>
                <w:noProof/>
              </w:rPr>
              <w:t>Coordination and linkage to GBV</w:t>
            </w:r>
            <w:r w:rsidR="002740A7">
              <w:rPr>
                <w:noProof/>
                <w:webHidden/>
              </w:rPr>
              <w:tab/>
            </w:r>
            <w:r w:rsidR="002740A7">
              <w:rPr>
                <w:noProof/>
                <w:webHidden/>
              </w:rPr>
              <w:fldChar w:fldCharType="begin"/>
            </w:r>
            <w:r w:rsidR="002740A7">
              <w:rPr>
                <w:noProof/>
                <w:webHidden/>
              </w:rPr>
              <w:instrText xml:space="preserve"> PAGEREF _Toc509585470 \h </w:instrText>
            </w:r>
            <w:r w:rsidR="002740A7">
              <w:rPr>
                <w:noProof/>
                <w:webHidden/>
              </w:rPr>
            </w:r>
            <w:r w:rsidR="002740A7">
              <w:rPr>
                <w:noProof/>
                <w:webHidden/>
              </w:rPr>
              <w:fldChar w:fldCharType="separate"/>
            </w:r>
            <w:r w:rsidR="002740A7">
              <w:rPr>
                <w:noProof/>
                <w:webHidden/>
              </w:rPr>
              <w:t>12</w:t>
            </w:r>
            <w:r w:rsidR="002740A7">
              <w:rPr>
                <w:noProof/>
                <w:webHidden/>
              </w:rPr>
              <w:fldChar w:fldCharType="end"/>
            </w:r>
          </w:hyperlink>
        </w:p>
        <w:p w14:paraId="2DC5B1D3" w14:textId="6988CCC6" w:rsidR="002740A7" w:rsidRDefault="00BA7E7B">
          <w:pPr>
            <w:pStyle w:val="TOC1"/>
            <w:rPr>
              <w:noProof/>
              <w:sz w:val="22"/>
              <w:szCs w:val="22"/>
              <w:lang w:val="en-GB" w:eastAsia="en-GB" w:bidi="ar-SA"/>
            </w:rPr>
          </w:pPr>
          <w:hyperlink w:anchor="_Toc509585471" w:history="1">
            <w:r w:rsidR="002740A7" w:rsidRPr="00447E42">
              <w:rPr>
                <w:rStyle w:val="Hyperlink"/>
                <w:rFonts w:ascii="Times New Roman" w:hAnsi="Times New Roman" w:cs="Times New Roman"/>
                <w:noProof/>
                <w:lang w:val="en-GB"/>
              </w:rPr>
              <w:t>b. Roles and Responsibilities</w:t>
            </w:r>
            <w:r w:rsidR="002740A7">
              <w:rPr>
                <w:noProof/>
                <w:webHidden/>
              </w:rPr>
              <w:tab/>
            </w:r>
            <w:r w:rsidR="002740A7">
              <w:rPr>
                <w:noProof/>
                <w:webHidden/>
              </w:rPr>
              <w:fldChar w:fldCharType="begin"/>
            </w:r>
            <w:r w:rsidR="002740A7">
              <w:rPr>
                <w:noProof/>
                <w:webHidden/>
              </w:rPr>
              <w:instrText xml:space="preserve"> PAGEREF _Toc509585471 \h </w:instrText>
            </w:r>
            <w:r w:rsidR="002740A7">
              <w:rPr>
                <w:noProof/>
                <w:webHidden/>
              </w:rPr>
            </w:r>
            <w:r w:rsidR="002740A7">
              <w:rPr>
                <w:noProof/>
                <w:webHidden/>
              </w:rPr>
              <w:fldChar w:fldCharType="separate"/>
            </w:r>
            <w:r w:rsidR="002740A7">
              <w:rPr>
                <w:noProof/>
                <w:webHidden/>
              </w:rPr>
              <w:t>13</w:t>
            </w:r>
            <w:r w:rsidR="002740A7">
              <w:rPr>
                <w:noProof/>
                <w:webHidden/>
              </w:rPr>
              <w:fldChar w:fldCharType="end"/>
            </w:r>
          </w:hyperlink>
        </w:p>
        <w:p w14:paraId="1443A9EC" w14:textId="59674857" w:rsidR="002740A7" w:rsidRDefault="00BA7E7B">
          <w:pPr>
            <w:pStyle w:val="TOC2"/>
            <w:tabs>
              <w:tab w:val="right" w:leader="dot" w:pos="9060"/>
            </w:tabs>
            <w:rPr>
              <w:rFonts w:eastAsiaTheme="minorEastAsia"/>
              <w:noProof/>
              <w:lang w:eastAsia="en-GB"/>
            </w:rPr>
          </w:pPr>
          <w:hyperlink w:anchor="_Toc509585472" w:history="1">
            <w:r w:rsidR="002740A7" w:rsidRPr="00447E42">
              <w:rPr>
                <w:rStyle w:val="Hyperlink"/>
                <w:rFonts w:ascii="Times New Roman" w:hAnsi="Times New Roman" w:cs="Times New Roman"/>
                <w:noProof/>
              </w:rPr>
              <w:t>Leadership and Accountability</w:t>
            </w:r>
            <w:r w:rsidR="002740A7">
              <w:rPr>
                <w:noProof/>
                <w:webHidden/>
              </w:rPr>
              <w:tab/>
            </w:r>
            <w:r w:rsidR="002740A7">
              <w:rPr>
                <w:noProof/>
                <w:webHidden/>
              </w:rPr>
              <w:fldChar w:fldCharType="begin"/>
            </w:r>
            <w:r w:rsidR="002740A7">
              <w:rPr>
                <w:noProof/>
                <w:webHidden/>
              </w:rPr>
              <w:instrText xml:space="preserve"> PAGEREF _Toc509585472 \h </w:instrText>
            </w:r>
            <w:r w:rsidR="002740A7">
              <w:rPr>
                <w:noProof/>
                <w:webHidden/>
              </w:rPr>
            </w:r>
            <w:r w:rsidR="002740A7">
              <w:rPr>
                <w:noProof/>
                <w:webHidden/>
              </w:rPr>
              <w:fldChar w:fldCharType="separate"/>
            </w:r>
            <w:r w:rsidR="002740A7">
              <w:rPr>
                <w:noProof/>
                <w:webHidden/>
              </w:rPr>
              <w:t>13</w:t>
            </w:r>
            <w:r w:rsidR="002740A7">
              <w:rPr>
                <w:noProof/>
                <w:webHidden/>
              </w:rPr>
              <w:fldChar w:fldCharType="end"/>
            </w:r>
          </w:hyperlink>
        </w:p>
        <w:p w14:paraId="02DA740B" w14:textId="76121F19" w:rsidR="002740A7" w:rsidRDefault="00BA7E7B">
          <w:pPr>
            <w:pStyle w:val="TOC2"/>
            <w:tabs>
              <w:tab w:val="right" w:leader="dot" w:pos="9060"/>
            </w:tabs>
            <w:rPr>
              <w:rFonts w:eastAsiaTheme="minorEastAsia"/>
              <w:noProof/>
              <w:lang w:eastAsia="en-GB"/>
            </w:rPr>
          </w:pPr>
          <w:hyperlink w:anchor="_Toc509585473" w:history="1">
            <w:r w:rsidR="002740A7" w:rsidRPr="00447E42">
              <w:rPr>
                <w:rStyle w:val="Hyperlink"/>
                <w:rFonts w:ascii="Times New Roman" w:hAnsi="Times New Roman" w:cs="Times New Roman"/>
                <w:noProof/>
              </w:rPr>
              <w:t>Collective responsibility by all staff</w:t>
            </w:r>
            <w:r w:rsidR="002740A7">
              <w:rPr>
                <w:noProof/>
                <w:webHidden/>
              </w:rPr>
              <w:tab/>
            </w:r>
            <w:r w:rsidR="002740A7">
              <w:rPr>
                <w:noProof/>
                <w:webHidden/>
              </w:rPr>
              <w:fldChar w:fldCharType="begin"/>
            </w:r>
            <w:r w:rsidR="002740A7">
              <w:rPr>
                <w:noProof/>
                <w:webHidden/>
              </w:rPr>
              <w:instrText xml:space="preserve"> PAGEREF _Toc509585473 \h </w:instrText>
            </w:r>
            <w:r w:rsidR="002740A7">
              <w:rPr>
                <w:noProof/>
                <w:webHidden/>
              </w:rPr>
            </w:r>
            <w:r w:rsidR="002740A7">
              <w:rPr>
                <w:noProof/>
                <w:webHidden/>
              </w:rPr>
              <w:fldChar w:fldCharType="separate"/>
            </w:r>
            <w:r w:rsidR="002740A7">
              <w:rPr>
                <w:noProof/>
                <w:webHidden/>
              </w:rPr>
              <w:t>16</w:t>
            </w:r>
            <w:r w:rsidR="002740A7">
              <w:rPr>
                <w:noProof/>
                <w:webHidden/>
              </w:rPr>
              <w:fldChar w:fldCharType="end"/>
            </w:r>
          </w:hyperlink>
        </w:p>
        <w:p w14:paraId="11A26B0B" w14:textId="23B86FDA" w:rsidR="002740A7" w:rsidRDefault="00BA7E7B">
          <w:pPr>
            <w:pStyle w:val="TOC2"/>
            <w:tabs>
              <w:tab w:val="right" w:leader="dot" w:pos="9060"/>
            </w:tabs>
            <w:rPr>
              <w:rFonts w:eastAsiaTheme="minorEastAsia"/>
              <w:noProof/>
              <w:lang w:eastAsia="en-GB"/>
            </w:rPr>
          </w:pPr>
          <w:hyperlink w:anchor="_Toc509585474" w:history="1">
            <w:r w:rsidR="002740A7" w:rsidRPr="00447E42">
              <w:rPr>
                <w:rStyle w:val="Hyperlink"/>
                <w:rFonts w:ascii="Times New Roman" w:hAnsi="Times New Roman" w:cs="Times New Roman"/>
                <w:noProof/>
              </w:rPr>
              <w:t>Resources</w:t>
            </w:r>
            <w:r w:rsidR="002740A7">
              <w:rPr>
                <w:noProof/>
                <w:webHidden/>
              </w:rPr>
              <w:tab/>
            </w:r>
            <w:r w:rsidR="002740A7">
              <w:rPr>
                <w:noProof/>
                <w:webHidden/>
              </w:rPr>
              <w:fldChar w:fldCharType="begin"/>
            </w:r>
            <w:r w:rsidR="002740A7">
              <w:rPr>
                <w:noProof/>
                <w:webHidden/>
              </w:rPr>
              <w:instrText xml:space="preserve"> PAGEREF _Toc509585474 \h </w:instrText>
            </w:r>
            <w:r w:rsidR="002740A7">
              <w:rPr>
                <w:noProof/>
                <w:webHidden/>
              </w:rPr>
            </w:r>
            <w:r w:rsidR="002740A7">
              <w:rPr>
                <w:noProof/>
                <w:webHidden/>
              </w:rPr>
              <w:fldChar w:fldCharType="separate"/>
            </w:r>
            <w:r w:rsidR="002740A7">
              <w:rPr>
                <w:noProof/>
                <w:webHidden/>
              </w:rPr>
              <w:t>16</w:t>
            </w:r>
            <w:r w:rsidR="002740A7">
              <w:rPr>
                <w:noProof/>
                <w:webHidden/>
              </w:rPr>
              <w:fldChar w:fldCharType="end"/>
            </w:r>
          </w:hyperlink>
        </w:p>
        <w:p w14:paraId="1EF13C73" w14:textId="4245CC62" w:rsidR="002740A7" w:rsidRDefault="00BA7E7B">
          <w:pPr>
            <w:pStyle w:val="TOC1"/>
            <w:rPr>
              <w:noProof/>
              <w:sz w:val="22"/>
              <w:szCs w:val="22"/>
              <w:lang w:val="en-GB" w:eastAsia="en-GB" w:bidi="ar-SA"/>
            </w:rPr>
          </w:pPr>
          <w:hyperlink w:anchor="_Toc509585475" w:history="1">
            <w:r w:rsidR="002740A7" w:rsidRPr="00447E42">
              <w:rPr>
                <w:rStyle w:val="Hyperlink"/>
                <w:rFonts w:ascii="Times New Roman" w:hAnsi="Times New Roman" w:cs="Times New Roman"/>
                <w:noProof/>
                <w:lang w:val="en-GB"/>
              </w:rPr>
              <w:t>C. WORK PLAN/RESULTS &amp; RESOURCE FRAMEWORK (2017-2018 plan)</w:t>
            </w:r>
            <w:r w:rsidR="002740A7">
              <w:rPr>
                <w:noProof/>
                <w:webHidden/>
              </w:rPr>
              <w:tab/>
            </w:r>
            <w:r w:rsidR="002740A7">
              <w:rPr>
                <w:noProof/>
                <w:webHidden/>
              </w:rPr>
              <w:fldChar w:fldCharType="begin"/>
            </w:r>
            <w:r w:rsidR="002740A7">
              <w:rPr>
                <w:noProof/>
                <w:webHidden/>
              </w:rPr>
              <w:instrText xml:space="preserve"> PAGEREF _Toc509585475 \h </w:instrText>
            </w:r>
            <w:r w:rsidR="002740A7">
              <w:rPr>
                <w:noProof/>
                <w:webHidden/>
              </w:rPr>
            </w:r>
            <w:r w:rsidR="002740A7">
              <w:rPr>
                <w:noProof/>
                <w:webHidden/>
              </w:rPr>
              <w:fldChar w:fldCharType="separate"/>
            </w:r>
            <w:r w:rsidR="002740A7">
              <w:rPr>
                <w:noProof/>
                <w:webHidden/>
              </w:rPr>
              <w:t>16</w:t>
            </w:r>
            <w:r w:rsidR="002740A7">
              <w:rPr>
                <w:noProof/>
                <w:webHidden/>
              </w:rPr>
              <w:fldChar w:fldCharType="end"/>
            </w:r>
          </w:hyperlink>
        </w:p>
        <w:p w14:paraId="27A8BBC8" w14:textId="4DE67CD8" w:rsidR="002740A7" w:rsidRDefault="00BA7E7B">
          <w:pPr>
            <w:pStyle w:val="TOC1"/>
            <w:rPr>
              <w:noProof/>
              <w:sz w:val="22"/>
              <w:szCs w:val="22"/>
              <w:lang w:val="en-GB" w:eastAsia="en-GB" w:bidi="ar-SA"/>
            </w:rPr>
          </w:pPr>
          <w:hyperlink w:anchor="_Toc509585476" w:history="1">
            <w:r w:rsidR="002740A7" w:rsidRPr="00447E42">
              <w:rPr>
                <w:rStyle w:val="Hyperlink"/>
                <w:rFonts w:ascii="Times New Roman" w:hAnsi="Times New Roman" w:cs="Times New Roman"/>
                <w:noProof/>
                <w:lang w:val="en-GB"/>
              </w:rPr>
              <w:t>Definitions:</w:t>
            </w:r>
            <w:r w:rsidR="002740A7">
              <w:rPr>
                <w:noProof/>
                <w:webHidden/>
              </w:rPr>
              <w:tab/>
            </w:r>
            <w:r w:rsidR="002740A7">
              <w:rPr>
                <w:noProof/>
                <w:webHidden/>
              </w:rPr>
              <w:fldChar w:fldCharType="begin"/>
            </w:r>
            <w:r w:rsidR="002740A7">
              <w:rPr>
                <w:noProof/>
                <w:webHidden/>
              </w:rPr>
              <w:instrText xml:space="preserve"> PAGEREF _Toc509585476 \h </w:instrText>
            </w:r>
            <w:r w:rsidR="002740A7">
              <w:rPr>
                <w:noProof/>
                <w:webHidden/>
              </w:rPr>
            </w:r>
            <w:r w:rsidR="002740A7">
              <w:rPr>
                <w:noProof/>
                <w:webHidden/>
              </w:rPr>
              <w:fldChar w:fldCharType="separate"/>
            </w:r>
            <w:r w:rsidR="002740A7">
              <w:rPr>
                <w:noProof/>
                <w:webHidden/>
              </w:rPr>
              <w:t>18</w:t>
            </w:r>
            <w:r w:rsidR="002740A7">
              <w:rPr>
                <w:noProof/>
                <w:webHidden/>
              </w:rPr>
              <w:fldChar w:fldCharType="end"/>
            </w:r>
          </w:hyperlink>
        </w:p>
        <w:p w14:paraId="0F389D62" w14:textId="09A6CD5F" w:rsidR="002740A7" w:rsidRDefault="00BA7E7B">
          <w:pPr>
            <w:pStyle w:val="TOC1"/>
            <w:rPr>
              <w:noProof/>
              <w:sz w:val="22"/>
              <w:szCs w:val="22"/>
              <w:lang w:val="en-GB" w:eastAsia="en-GB" w:bidi="ar-SA"/>
            </w:rPr>
          </w:pPr>
          <w:hyperlink w:anchor="_Toc509585477" w:history="1">
            <w:r w:rsidR="002740A7" w:rsidRPr="00447E42">
              <w:rPr>
                <w:rStyle w:val="Hyperlink"/>
                <w:rFonts w:ascii="Times New Roman" w:hAnsi="Times New Roman" w:cs="Times New Roman"/>
                <w:noProof/>
                <w:lang w:val="en-GB"/>
              </w:rPr>
              <w:t>MONITORING AND COMPLIANCE</w:t>
            </w:r>
            <w:r w:rsidR="002740A7">
              <w:rPr>
                <w:noProof/>
                <w:webHidden/>
              </w:rPr>
              <w:tab/>
            </w:r>
            <w:r w:rsidR="002740A7">
              <w:rPr>
                <w:noProof/>
                <w:webHidden/>
              </w:rPr>
              <w:fldChar w:fldCharType="begin"/>
            </w:r>
            <w:r w:rsidR="002740A7">
              <w:rPr>
                <w:noProof/>
                <w:webHidden/>
              </w:rPr>
              <w:instrText xml:space="preserve"> PAGEREF _Toc509585477 \h </w:instrText>
            </w:r>
            <w:r w:rsidR="002740A7">
              <w:rPr>
                <w:noProof/>
                <w:webHidden/>
              </w:rPr>
            </w:r>
            <w:r w:rsidR="002740A7">
              <w:rPr>
                <w:noProof/>
                <w:webHidden/>
              </w:rPr>
              <w:fldChar w:fldCharType="separate"/>
            </w:r>
            <w:r w:rsidR="002740A7">
              <w:rPr>
                <w:noProof/>
                <w:webHidden/>
              </w:rPr>
              <w:t>20</w:t>
            </w:r>
            <w:r w:rsidR="002740A7">
              <w:rPr>
                <w:noProof/>
                <w:webHidden/>
              </w:rPr>
              <w:fldChar w:fldCharType="end"/>
            </w:r>
          </w:hyperlink>
        </w:p>
        <w:p w14:paraId="09FA7526" w14:textId="22CDA0AB" w:rsidR="002740A7" w:rsidRDefault="00BA7E7B">
          <w:pPr>
            <w:pStyle w:val="TOC1"/>
            <w:rPr>
              <w:noProof/>
              <w:sz w:val="22"/>
              <w:szCs w:val="22"/>
              <w:lang w:val="en-GB" w:eastAsia="en-GB" w:bidi="ar-SA"/>
            </w:rPr>
          </w:pPr>
          <w:hyperlink w:anchor="_Toc509585478" w:history="1">
            <w:r w:rsidR="002740A7" w:rsidRPr="00447E42">
              <w:rPr>
                <w:rStyle w:val="Hyperlink"/>
                <w:rFonts w:ascii="Times New Roman" w:hAnsi="Times New Roman" w:cs="Times New Roman"/>
                <w:noProof/>
              </w:rPr>
              <w:t>D. ANNEXES</w:t>
            </w:r>
            <w:r w:rsidR="002740A7">
              <w:rPr>
                <w:noProof/>
                <w:webHidden/>
              </w:rPr>
              <w:tab/>
            </w:r>
            <w:r w:rsidR="002740A7">
              <w:rPr>
                <w:noProof/>
                <w:webHidden/>
              </w:rPr>
              <w:fldChar w:fldCharType="begin"/>
            </w:r>
            <w:r w:rsidR="002740A7">
              <w:rPr>
                <w:noProof/>
                <w:webHidden/>
              </w:rPr>
              <w:instrText xml:space="preserve"> PAGEREF _Toc509585478 \h </w:instrText>
            </w:r>
            <w:r w:rsidR="002740A7">
              <w:rPr>
                <w:noProof/>
                <w:webHidden/>
              </w:rPr>
            </w:r>
            <w:r w:rsidR="002740A7">
              <w:rPr>
                <w:noProof/>
                <w:webHidden/>
              </w:rPr>
              <w:fldChar w:fldCharType="separate"/>
            </w:r>
            <w:r w:rsidR="002740A7">
              <w:rPr>
                <w:noProof/>
                <w:webHidden/>
              </w:rPr>
              <w:t>22</w:t>
            </w:r>
            <w:r w:rsidR="002740A7">
              <w:rPr>
                <w:noProof/>
                <w:webHidden/>
              </w:rPr>
              <w:fldChar w:fldCharType="end"/>
            </w:r>
          </w:hyperlink>
        </w:p>
        <w:p w14:paraId="686CDD49" w14:textId="2ADD874A" w:rsidR="002740A7" w:rsidRDefault="00BA7E7B">
          <w:pPr>
            <w:pStyle w:val="TOC1"/>
            <w:rPr>
              <w:noProof/>
              <w:sz w:val="22"/>
              <w:szCs w:val="22"/>
              <w:lang w:val="en-GB" w:eastAsia="en-GB" w:bidi="ar-SA"/>
            </w:rPr>
          </w:pPr>
          <w:hyperlink w:anchor="_Toc509585479" w:history="1">
            <w:r w:rsidR="002740A7" w:rsidRPr="00447E42">
              <w:rPr>
                <w:rStyle w:val="Hyperlink"/>
                <w:rFonts w:ascii="Times New Roman" w:hAnsi="Times New Roman" w:cs="Times New Roman"/>
                <w:noProof/>
              </w:rPr>
              <w:t>ANNEX I: Complaint Referral Chart</w:t>
            </w:r>
            <w:r w:rsidR="002740A7">
              <w:rPr>
                <w:noProof/>
                <w:webHidden/>
              </w:rPr>
              <w:tab/>
            </w:r>
            <w:r w:rsidR="002740A7">
              <w:rPr>
                <w:noProof/>
                <w:webHidden/>
              </w:rPr>
              <w:fldChar w:fldCharType="begin"/>
            </w:r>
            <w:r w:rsidR="002740A7">
              <w:rPr>
                <w:noProof/>
                <w:webHidden/>
              </w:rPr>
              <w:instrText xml:space="preserve"> PAGEREF _Toc509585479 \h </w:instrText>
            </w:r>
            <w:r w:rsidR="002740A7">
              <w:rPr>
                <w:noProof/>
                <w:webHidden/>
              </w:rPr>
            </w:r>
            <w:r w:rsidR="002740A7">
              <w:rPr>
                <w:noProof/>
                <w:webHidden/>
              </w:rPr>
              <w:fldChar w:fldCharType="separate"/>
            </w:r>
            <w:r w:rsidR="002740A7">
              <w:rPr>
                <w:noProof/>
                <w:webHidden/>
              </w:rPr>
              <w:t>22</w:t>
            </w:r>
            <w:r w:rsidR="002740A7">
              <w:rPr>
                <w:noProof/>
                <w:webHidden/>
              </w:rPr>
              <w:fldChar w:fldCharType="end"/>
            </w:r>
          </w:hyperlink>
        </w:p>
        <w:p w14:paraId="33723959" w14:textId="6D3483F7" w:rsidR="002740A7" w:rsidRDefault="00BA7E7B">
          <w:pPr>
            <w:pStyle w:val="TOC1"/>
            <w:rPr>
              <w:noProof/>
              <w:sz w:val="22"/>
              <w:szCs w:val="22"/>
              <w:lang w:val="en-GB" w:eastAsia="en-GB" w:bidi="ar-SA"/>
            </w:rPr>
          </w:pPr>
          <w:hyperlink w:anchor="_Toc509585480" w:history="1">
            <w:r w:rsidR="002740A7" w:rsidRPr="00447E42">
              <w:rPr>
                <w:rStyle w:val="Hyperlink"/>
                <w:rFonts w:ascii="Times New Roman" w:hAnsi="Times New Roman" w:cs="Times New Roman"/>
                <w:noProof/>
              </w:rPr>
              <w:t>ANNEX II: CONFIDENTIAL</w:t>
            </w:r>
            <w:r w:rsidR="002740A7" w:rsidRPr="00447E42">
              <w:rPr>
                <w:rStyle w:val="Hyperlink"/>
                <w:noProof/>
              </w:rPr>
              <w:t>: INCIDENT REPORTING FORM (SEXUAL EXPLOITATION AND ABUSE)</w:t>
            </w:r>
            <w:r w:rsidR="002740A7">
              <w:rPr>
                <w:noProof/>
                <w:webHidden/>
              </w:rPr>
              <w:tab/>
            </w:r>
            <w:r w:rsidR="002740A7">
              <w:rPr>
                <w:noProof/>
                <w:webHidden/>
              </w:rPr>
              <w:fldChar w:fldCharType="begin"/>
            </w:r>
            <w:r w:rsidR="002740A7">
              <w:rPr>
                <w:noProof/>
                <w:webHidden/>
              </w:rPr>
              <w:instrText xml:space="preserve"> PAGEREF _Toc509585480 \h </w:instrText>
            </w:r>
            <w:r w:rsidR="002740A7">
              <w:rPr>
                <w:noProof/>
                <w:webHidden/>
              </w:rPr>
            </w:r>
            <w:r w:rsidR="002740A7">
              <w:rPr>
                <w:noProof/>
                <w:webHidden/>
              </w:rPr>
              <w:fldChar w:fldCharType="separate"/>
            </w:r>
            <w:r w:rsidR="002740A7">
              <w:rPr>
                <w:noProof/>
                <w:webHidden/>
              </w:rPr>
              <w:t>23</w:t>
            </w:r>
            <w:r w:rsidR="002740A7">
              <w:rPr>
                <w:noProof/>
                <w:webHidden/>
              </w:rPr>
              <w:fldChar w:fldCharType="end"/>
            </w:r>
          </w:hyperlink>
        </w:p>
        <w:p w14:paraId="400EE087" w14:textId="251C3E79" w:rsidR="002740A7" w:rsidRDefault="00BA7E7B">
          <w:pPr>
            <w:pStyle w:val="TOC1"/>
            <w:rPr>
              <w:noProof/>
              <w:sz w:val="22"/>
              <w:szCs w:val="22"/>
              <w:lang w:val="en-GB" w:eastAsia="en-GB" w:bidi="ar-SA"/>
            </w:rPr>
          </w:pPr>
          <w:hyperlink w:anchor="_Toc509585481" w:history="1">
            <w:r w:rsidR="002740A7" w:rsidRPr="00447E42">
              <w:rPr>
                <w:rStyle w:val="Hyperlink"/>
                <w:rFonts w:ascii="Times New Roman" w:hAnsi="Times New Roman" w:cs="Times New Roman"/>
                <w:noProof/>
                <w:lang w:val="en-GB"/>
              </w:rPr>
              <w:t>ANNEX III: OPERATIONS MANEGEMENT TEAM ON PSEA</w:t>
            </w:r>
            <w:r w:rsidR="002740A7">
              <w:rPr>
                <w:noProof/>
                <w:webHidden/>
              </w:rPr>
              <w:tab/>
            </w:r>
            <w:r w:rsidR="002740A7">
              <w:rPr>
                <w:noProof/>
                <w:webHidden/>
              </w:rPr>
              <w:fldChar w:fldCharType="begin"/>
            </w:r>
            <w:r w:rsidR="002740A7">
              <w:rPr>
                <w:noProof/>
                <w:webHidden/>
              </w:rPr>
              <w:instrText xml:space="preserve"> PAGEREF _Toc509585481 \h </w:instrText>
            </w:r>
            <w:r w:rsidR="002740A7">
              <w:rPr>
                <w:noProof/>
                <w:webHidden/>
              </w:rPr>
            </w:r>
            <w:r w:rsidR="002740A7">
              <w:rPr>
                <w:noProof/>
                <w:webHidden/>
              </w:rPr>
              <w:fldChar w:fldCharType="separate"/>
            </w:r>
            <w:r w:rsidR="002740A7">
              <w:rPr>
                <w:noProof/>
                <w:webHidden/>
              </w:rPr>
              <w:t>25</w:t>
            </w:r>
            <w:r w:rsidR="002740A7">
              <w:rPr>
                <w:noProof/>
                <w:webHidden/>
              </w:rPr>
              <w:fldChar w:fldCharType="end"/>
            </w:r>
          </w:hyperlink>
        </w:p>
        <w:p w14:paraId="15C862AD" w14:textId="4D7BE276" w:rsidR="002740A7" w:rsidRDefault="00BA7E7B">
          <w:pPr>
            <w:pStyle w:val="TOC2"/>
            <w:tabs>
              <w:tab w:val="right" w:leader="dot" w:pos="9060"/>
            </w:tabs>
            <w:rPr>
              <w:rFonts w:eastAsiaTheme="minorEastAsia"/>
              <w:noProof/>
              <w:lang w:eastAsia="en-GB"/>
            </w:rPr>
          </w:pPr>
          <w:hyperlink w:anchor="_Toc509585482" w:history="1">
            <w:r w:rsidR="002740A7" w:rsidRPr="00447E42">
              <w:rPr>
                <w:rStyle w:val="Hyperlink"/>
                <w:rFonts w:ascii="Times New Roman" w:hAnsi="Times New Roman" w:cs="Times New Roman"/>
                <w:noProof/>
              </w:rPr>
              <w:t>Ensuring compliance by staff</w:t>
            </w:r>
            <w:r w:rsidR="002740A7">
              <w:rPr>
                <w:noProof/>
                <w:webHidden/>
              </w:rPr>
              <w:tab/>
            </w:r>
            <w:r w:rsidR="002740A7">
              <w:rPr>
                <w:noProof/>
                <w:webHidden/>
              </w:rPr>
              <w:fldChar w:fldCharType="begin"/>
            </w:r>
            <w:r w:rsidR="002740A7">
              <w:rPr>
                <w:noProof/>
                <w:webHidden/>
              </w:rPr>
              <w:instrText xml:space="preserve"> PAGEREF _Toc509585482 \h </w:instrText>
            </w:r>
            <w:r w:rsidR="002740A7">
              <w:rPr>
                <w:noProof/>
                <w:webHidden/>
              </w:rPr>
            </w:r>
            <w:r w:rsidR="002740A7">
              <w:rPr>
                <w:noProof/>
                <w:webHidden/>
              </w:rPr>
              <w:fldChar w:fldCharType="separate"/>
            </w:r>
            <w:r w:rsidR="002740A7">
              <w:rPr>
                <w:noProof/>
                <w:webHidden/>
              </w:rPr>
              <w:t>25</w:t>
            </w:r>
            <w:r w:rsidR="002740A7">
              <w:rPr>
                <w:noProof/>
                <w:webHidden/>
              </w:rPr>
              <w:fldChar w:fldCharType="end"/>
            </w:r>
          </w:hyperlink>
        </w:p>
        <w:p w14:paraId="437E5333" w14:textId="69C411F2" w:rsidR="002740A7" w:rsidRDefault="00BA7E7B">
          <w:pPr>
            <w:pStyle w:val="TOC1"/>
            <w:rPr>
              <w:noProof/>
              <w:sz w:val="22"/>
              <w:szCs w:val="22"/>
              <w:lang w:val="en-GB" w:eastAsia="en-GB" w:bidi="ar-SA"/>
            </w:rPr>
          </w:pPr>
          <w:hyperlink w:anchor="_Toc509585483" w:history="1">
            <w:r w:rsidR="002740A7" w:rsidRPr="00447E42">
              <w:rPr>
                <w:rStyle w:val="Hyperlink"/>
                <w:rFonts w:ascii="Times New Roman" w:hAnsi="Times New Roman" w:cs="Times New Roman"/>
                <w:noProof/>
              </w:rPr>
              <w:t>ANNEX IV: UN BASE ENTEBBE</w:t>
            </w:r>
            <w:r w:rsidR="002740A7">
              <w:rPr>
                <w:noProof/>
                <w:webHidden/>
              </w:rPr>
              <w:tab/>
            </w:r>
            <w:r w:rsidR="002740A7">
              <w:rPr>
                <w:noProof/>
                <w:webHidden/>
              </w:rPr>
              <w:fldChar w:fldCharType="begin"/>
            </w:r>
            <w:r w:rsidR="002740A7">
              <w:rPr>
                <w:noProof/>
                <w:webHidden/>
              </w:rPr>
              <w:instrText xml:space="preserve"> PAGEREF _Toc509585483 \h </w:instrText>
            </w:r>
            <w:r w:rsidR="002740A7">
              <w:rPr>
                <w:noProof/>
                <w:webHidden/>
              </w:rPr>
            </w:r>
            <w:r w:rsidR="002740A7">
              <w:rPr>
                <w:noProof/>
                <w:webHidden/>
              </w:rPr>
              <w:fldChar w:fldCharType="separate"/>
            </w:r>
            <w:r w:rsidR="002740A7">
              <w:rPr>
                <w:noProof/>
                <w:webHidden/>
              </w:rPr>
              <w:t>26</w:t>
            </w:r>
            <w:r w:rsidR="002740A7">
              <w:rPr>
                <w:noProof/>
                <w:webHidden/>
              </w:rPr>
              <w:fldChar w:fldCharType="end"/>
            </w:r>
          </w:hyperlink>
        </w:p>
        <w:p w14:paraId="604AA8E3" w14:textId="458D8915" w:rsidR="002740A7" w:rsidRDefault="00BA7E7B" w:rsidP="002740A7">
          <w:pPr>
            <w:pStyle w:val="TOC1"/>
            <w:tabs>
              <w:tab w:val="right" w:pos="9070"/>
            </w:tabs>
            <w:rPr>
              <w:noProof/>
              <w:sz w:val="22"/>
              <w:szCs w:val="22"/>
              <w:lang w:val="en-GB" w:eastAsia="en-GB" w:bidi="ar-SA"/>
            </w:rPr>
          </w:pPr>
          <w:hyperlink w:anchor="_Toc509585484" w:history="1">
            <w:r w:rsidR="002740A7" w:rsidRPr="00447E42">
              <w:rPr>
                <w:rStyle w:val="Hyperlink"/>
                <w:rFonts w:ascii="Times New Roman" w:hAnsi="Times New Roman" w:cs="Times New Roman"/>
                <w:noProof/>
                <w:lang w:val="en-GB"/>
              </w:rPr>
              <w:t>VALIDATION AND SIGNATURE OF PARTICIPATING AGENCIES</w:t>
            </w:r>
            <w:r w:rsidR="002740A7">
              <w:rPr>
                <w:noProof/>
                <w:webHidden/>
              </w:rPr>
              <w:tab/>
            </w:r>
            <w:r w:rsidR="002740A7">
              <w:rPr>
                <w:noProof/>
                <w:webHidden/>
              </w:rPr>
              <w:fldChar w:fldCharType="begin"/>
            </w:r>
            <w:r w:rsidR="002740A7">
              <w:rPr>
                <w:noProof/>
                <w:webHidden/>
              </w:rPr>
              <w:instrText xml:space="preserve"> PAGEREF _Toc509585484 \h </w:instrText>
            </w:r>
            <w:r w:rsidR="002740A7">
              <w:rPr>
                <w:noProof/>
                <w:webHidden/>
              </w:rPr>
            </w:r>
            <w:r w:rsidR="002740A7">
              <w:rPr>
                <w:noProof/>
                <w:webHidden/>
              </w:rPr>
              <w:fldChar w:fldCharType="separate"/>
            </w:r>
            <w:r w:rsidR="002740A7">
              <w:rPr>
                <w:noProof/>
                <w:webHidden/>
              </w:rPr>
              <w:t>27</w:t>
            </w:r>
            <w:r w:rsidR="002740A7">
              <w:rPr>
                <w:noProof/>
                <w:webHidden/>
              </w:rPr>
              <w:fldChar w:fldCharType="end"/>
            </w:r>
          </w:hyperlink>
          <w:r w:rsidR="002740A7">
            <w:rPr>
              <w:rStyle w:val="Hyperlink"/>
              <w:noProof/>
            </w:rPr>
            <w:tab/>
          </w:r>
        </w:p>
        <w:p w14:paraId="17C231BA" w14:textId="2D7BCF03" w:rsidR="00F3517F" w:rsidRPr="00CD158D" w:rsidRDefault="00F3517F">
          <w:r w:rsidRPr="00CD158D">
            <w:rPr>
              <w:b/>
              <w:bCs/>
              <w:noProof/>
            </w:rPr>
            <w:fldChar w:fldCharType="end"/>
          </w:r>
        </w:p>
      </w:sdtContent>
    </w:sdt>
    <w:p w14:paraId="1DF34278" w14:textId="77777777" w:rsidR="002740A7" w:rsidRDefault="002740A7" w:rsidP="00F3517F">
      <w:pPr>
        <w:pStyle w:val="Heading1"/>
        <w:rPr>
          <w:rFonts w:ascii="Times New Roman" w:hAnsi="Times New Roman" w:cs="Times New Roman"/>
          <w:b/>
          <w:sz w:val="22"/>
          <w:szCs w:val="22"/>
          <w:lang w:val="en-GB"/>
        </w:rPr>
      </w:pPr>
    </w:p>
    <w:p w14:paraId="0D5502C4" w14:textId="77777777" w:rsidR="002740A7" w:rsidRDefault="002740A7" w:rsidP="00F3517F">
      <w:pPr>
        <w:pStyle w:val="Heading1"/>
        <w:rPr>
          <w:rFonts w:ascii="Times New Roman" w:hAnsi="Times New Roman" w:cs="Times New Roman"/>
          <w:b/>
          <w:sz w:val="22"/>
          <w:szCs w:val="22"/>
          <w:lang w:val="en-GB"/>
        </w:rPr>
      </w:pPr>
      <w:bookmarkStart w:id="0" w:name="_Toc509585460"/>
    </w:p>
    <w:p w14:paraId="335DA009" w14:textId="77777777" w:rsidR="002740A7" w:rsidRDefault="002740A7" w:rsidP="00F3517F">
      <w:pPr>
        <w:pStyle w:val="Heading1"/>
        <w:rPr>
          <w:rFonts w:ascii="Times New Roman" w:hAnsi="Times New Roman" w:cs="Times New Roman"/>
          <w:b/>
          <w:sz w:val="22"/>
          <w:szCs w:val="22"/>
          <w:lang w:val="en-GB"/>
        </w:rPr>
      </w:pPr>
    </w:p>
    <w:p w14:paraId="7090363B" w14:textId="5A3EB975" w:rsidR="0086699A" w:rsidRDefault="0086699A" w:rsidP="00F3517F">
      <w:pPr>
        <w:pStyle w:val="Heading1"/>
        <w:rPr>
          <w:rFonts w:ascii="Times New Roman" w:hAnsi="Times New Roman" w:cs="Times New Roman"/>
          <w:b/>
          <w:sz w:val="22"/>
          <w:szCs w:val="22"/>
          <w:lang w:val="en-GB"/>
        </w:rPr>
      </w:pPr>
      <w:r>
        <w:rPr>
          <w:rFonts w:ascii="Times New Roman" w:hAnsi="Times New Roman" w:cs="Times New Roman"/>
          <w:b/>
          <w:sz w:val="22"/>
          <w:szCs w:val="22"/>
          <w:lang w:val="en-GB"/>
        </w:rPr>
        <w:lastRenderedPageBreak/>
        <w:t>MISSION STATEMENT</w:t>
      </w:r>
      <w:bookmarkEnd w:id="0"/>
    </w:p>
    <w:p w14:paraId="3DB6D9EA" w14:textId="367088B5" w:rsidR="00543E02" w:rsidRPr="00543E02" w:rsidRDefault="00543E02" w:rsidP="00543E02">
      <w:pPr>
        <w:jc w:val="both"/>
        <w:rPr>
          <w:rFonts w:ascii="Times New Roman" w:eastAsiaTheme="minorEastAsia" w:hAnsi="Times New Roman" w:cs="Times New Roman"/>
          <w:lang w:bidi="en-US"/>
        </w:rPr>
      </w:pPr>
      <w:r w:rsidRPr="00543E02">
        <w:rPr>
          <w:rFonts w:ascii="Times New Roman" w:eastAsiaTheme="minorEastAsia" w:hAnsi="Times New Roman" w:cs="Times New Roman"/>
          <w:lang w:bidi="en-US"/>
        </w:rPr>
        <w:t xml:space="preserve">The UN in Uganda has a zero-tolerance policy for sexual exploitation and abuse. This is </w:t>
      </w:r>
      <w:r w:rsidR="00A05662" w:rsidRPr="00543E02">
        <w:rPr>
          <w:rFonts w:ascii="Times New Roman" w:eastAsiaTheme="minorEastAsia" w:hAnsi="Times New Roman" w:cs="Times New Roman"/>
          <w:lang w:bidi="en-US"/>
        </w:rPr>
        <w:t>considered serious</w:t>
      </w:r>
      <w:r w:rsidRPr="00543E02">
        <w:rPr>
          <w:rFonts w:ascii="Times New Roman" w:eastAsiaTheme="minorEastAsia" w:hAnsi="Times New Roman" w:cs="Times New Roman"/>
          <w:lang w:bidi="en-US"/>
        </w:rPr>
        <w:t xml:space="preserve"> misconduct and can result in severe consequences. This Action Plan affirms the commitment of the UN in Uganda to actively prevent and respond to sexual exploitation and abuse by UN</w:t>
      </w:r>
      <w:r>
        <w:rPr>
          <w:rFonts w:ascii="Times New Roman" w:eastAsiaTheme="minorEastAsia" w:hAnsi="Times New Roman" w:cs="Times New Roman"/>
          <w:lang w:bidi="en-US"/>
        </w:rPr>
        <w:t>, its</w:t>
      </w:r>
      <w:r w:rsidRPr="00543E02">
        <w:rPr>
          <w:rFonts w:ascii="Times New Roman" w:eastAsiaTheme="minorEastAsia" w:hAnsi="Times New Roman" w:cs="Times New Roman"/>
          <w:lang w:bidi="en-US"/>
        </w:rPr>
        <w:t xml:space="preserve"> </w:t>
      </w:r>
      <w:r>
        <w:rPr>
          <w:rFonts w:ascii="Times New Roman" w:eastAsiaTheme="minorEastAsia" w:hAnsi="Times New Roman" w:cs="Times New Roman"/>
          <w:lang w:bidi="en-US"/>
        </w:rPr>
        <w:t xml:space="preserve">Implementing </w:t>
      </w:r>
      <w:r w:rsidRPr="00543E02">
        <w:rPr>
          <w:rFonts w:ascii="Times New Roman" w:eastAsiaTheme="minorEastAsia" w:hAnsi="Times New Roman" w:cs="Times New Roman"/>
          <w:lang w:bidi="en-US"/>
        </w:rPr>
        <w:t>partners</w:t>
      </w:r>
      <w:r>
        <w:rPr>
          <w:rFonts w:ascii="Times New Roman" w:eastAsiaTheme="minorEastAsia" w:hAnsi="Times New Roman" w:cs="Times New Roman"/>
          <w:lang w:bidi="en-US"/>
        </w:rPr>
        <w:t xml:space="preserve"> and contractors</w:t>
      </w:r>
      <w:r w:rsidRPr="00543E02">
        <w:rPr>
          <w:rFonts w:ascii="Times New Roman" w:eastAsiaTheme="minorEastAsia" w:hAnsi="Times New Roman" w:cs="Times New Roman"/>
          <w:lang w:bidi="en-US"/>
        </w:rPr>
        <w:t xml:space="preserve">. In this Action Plan, the UN in Uganda re-affirms its determination to eradicate acts of sexual exploitation and abuse by our </w:t>
      </w:r>
      <w:r w:rsidR="00A05662" w:rsidRPr="00543E02">
        <w:rPr>
          <w:rFonts w:ascii="Times New Roman" w:eastAsiaTheme="minorEastAsia" w:hAnsi="Times New Roman" w:cs="Times New Roman"/>
          <w:lang w:bidi="en-US"/>
        </w:rPr>
        <w:t>personnel,</w:t>
      </w:r>
      <w:r w:rsidR="00A05662">
        <w:rPr>
          <w:rFonts w:ascii="Times New Roman" w:eastAsiaTheme="minorEastAsia" w:hAnsi="Times New Roman" w:cs="Times New Roman"/>
          <w:lang w:bidi="en-US"/>
        </w:rPr>
        <w:t xml:space="preserve"> implementing partners and contractors, </w:t>
      </w:r>
      <w:r w:rsidRPr="00543E02">
        <w:rPr>
          <w:rFonts w:ascii="Times New Roman" w:eastAsiaTheme="minorEastAsia" w:hAnsi="Times New Roman" w:cs="Times New Roman"/>
          <w:lang w:bidi="en-US"/>
        </w:rPr>
        <w:t>and actively respond to incidents that are perpetuated against our beneficiaries. We recognize our leadership responsibility to strengthen the whole of Uganda in the fight against SEA in order to achieve a true system of collective accountability, and we commit to provide the necessary resources to eradicate this wrongdoing.</w:t>
      </w:r>
    </w:p>
    <w:p w14:paraId="28B8F061" w14:textId="2FB5E7F4" w:rsidR="00E814EB" w:rsidRPr="00CD158D" w:rsidRDefault="002310DB" w:rsidP="00F3517F">
      <w:pPr>
        <w:pStyle w:val="Heading1"/>
        <w:rPr>
          <w:rFonts w:ascii="Times New Roman" w:hAnsi="Times New Roman" w:cs="Times New Roman"/>
          <w:b/>
          <w:sz w:val="22"/>
          <w:szCs w:val="22"/>
          <w:lang w:val="en-GB"/>
        </w:rPr>
      </w:pPr>
      <w:bookmarkStart w:id="1" w:name="_Toc509585461"/>
      <w:r w:rsidRPr="00CD158D">
        <w:rPr>
          <w:rFonts w:ascii="Times New Roman" w:hAnsi="Times New Roman" w:cs="Times New Roman"/>
          <w:b/>
          <w:sz w:val="22"/>
          <w:szCs w:val="22"/>
          <w:lang w:val="en-GB"/>
        </w:rPr>
        <w:t>purpose</w:t>
      </w:r>
      <w:bookmarkEnd w:id="1"/>
    </w:p>
    <w:p w14:paraId="79D4289B" w14:textId="797826C9" w:rsidR="00B05D73" w:rsidRPr="00CD158D" w:rsidRDefault="00B05D73" w:rsidP="00676D87">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The purpose of this Action Plan is to define a time-specific </w:t>
      </w:r>
      <w:r w:rsidR="008C24D9" w:rsidRPr="00CD158D">
        <w:rPr>
          <w:rFonts w:ascii="Times New Roman" w:hAnsi="Times New Roman" w:cs="Times New Roman"/>
          <w:sz w:val="22"/>
          <w:szCs w:val="22"/>
          <w:lang w:val="en-GB"/>
        </w:rPr>
        <w:t xml:space="preserve">and costed </w:t>
      </w:r>
      <w:r w:rsidRPr="00CD158D">
        <w:rPr>
          <w:rFonts w:ascii="Times New Roman" w:hAnsi="Times New Roman" w:cs="Times New Roman"/>
          <w:sz w:val="22"/>
          <w:szCs w:val="22"/>
          <w:lang w:val="en-GB"/>
        </w:rPr>
        <w:t>set of actions, based on a shared and coordinated approach by the U</w:t>
      </w:r>
      <w:r w:rsidR="00707588" w:rsidRPr="00CD158D">
        <w:rPr>
          <w:rFonts w:ascii="Times New Roman" w:hAnsi="Times New Roman" w:cs="Times New Roman"/>
          <w:sz w:val="22"/>
          <w:szCs w:val="22"/>
          <w:lang w:val="en-GB"/>
        </w:rPr>
        <w:t xml:space="preserve">nited Nations </w:t>
      </w:r>
      <w:r w:rsidRPr="00CD158D">
        <w:rPr>
          <w:rFonts w:ascii="Times New Roman" w:hAnsi="Times New Roman" w:cs="Times New Roman"/>
          <w:sz w:val="22"/>
          <w:szCs w:val="22"/>
          <w:lang w:val="en-GB"/>
        </w:rPr>
        <w:t xml:space="preserve">in Uganda to address Sexual Exploitation and Abuse (SEA) in line with relevant UN Guidelines. This Action Plan seeks to </w:t>
      </w:r>
      <w:r w:rsidR="007A1125" w:rsidRPr="00CD158D">
        <w:rPr>
          <w:rFonts w:ascii="Times New Roman" w:hAnsi="Times New Roman" w:cs="Times New Roman"/>
          <w:sz w:val="22"/>
          <w:szCs w:val="22"/>
          <w:lang w:val="en-GB"/>
        </w:rPr>
        <w:t xml:space="preserve">promote </w:t>
      </w:r>
      <w:r w:rsidRPr="00CD158D">
        <w:rPr>
          <w:rFonts w:ascii="Times New Roman" w:hAnsi="Times New Roman" w:cs="Times New Roman"/>
          <w:sz w:val="22"/>
          <w:szCs w:val="22"/>
          <w:lang w:val="en-GB"/>
        </w:rPr>
        <w:t xml:space="preserve">awareness </w:t>
      </w:r>
      <w:r w:rsidR="007A1125" w:rsidRPr="00CD158D">
        <w:rPr>
          <w:rFonts w:ascii="Times New Roman" w:hAnsi="Times New Roman" w:cs="Times New Roman"/>
          <w:sz w:val="22"/>
          <w:szCs w:val="22"/>
          <w:lang w:val="en-GB"/>
        </w:rPr>
        <w:t>among staff, support set-up or implementation of complaints mechanisms and procedures</w:t>
      </w:r>
      <w:r w:rsidR="00D73184">
        <w:rPr>
          <w:rFonts w:ascii="Times New Roman" w:hAnsi="Times New Roman" w:cs="Times New Roman"/>
          <w:sz w:val="22"/>
          <w:szCs w:val="22"/>
          <w:lang w:val="en-GB"/>
        </w:rPr>
        <w:t xml:space="preserve"> for</w:t>
      </w:r>
      <w:r w:rsidR="007A1125" w:rsidRPr="00CD158D">
        <w:rPr>
          <w:rFonts w:ascii="Times New Roman" w:hAnsi="Times New Roman" w:cs="Times New Roman"/>
          <w:sz w:val="22"/>
          <w:szCs w:val="22"/>
          <w:lang w:val="en-GB"/>
        </w:rPr>
        <w:t xml:space="preserve"> receiving</w:t>
      </w:r>
      <w:r w:rsidR="00D73184">
        <w:rPr>
          <w:rFonts w:ascii="Times New Roman" w:hAnsi="Times New Roman" w:cs="Times New Roman"/>
          <w:sz w:val="22"/>
          <w:szCs w:val="22"/>
          <w:lang w:val="en-GB"/>
        </w:rPr>
        <w:t xml:space="preserve">, investigating </w:t>
      </w:r>
      <w:r w:rsidR="00536E66" w:rsidRPr="00CD158D">
        <w:rPr>
          <w:rFonts w:ascii="Times New Roman" w:hAnsi="Times New Roman" w:cs="Times New Roman"/>
          <w:sz w:val="22"/>
          <w:szCs w:val="22"/>
          <w:lang w:val="en-GB"/>
        </w:rPr>
        <w:t xml:space="preserve">and corroborating </w:t>
      </w:r>
      <w:r w:rsidR="007A1125" w:rsidRPr="00CD158D">
        <w:rPr>
          <w:rFonts w:ascii="Times New Roman" w:hAnsi="Times New Roman" w:cs="Times New Roman"/>
          <w:sz w:val="22"/>
          <w:szCs w:val="22"/>
          <w:lang w:val="en-GB"/>
        </w:rPr>
        <w:t>allegations and implementing disciplinary actions</w:t>
      </w:r>
      <w:r w:rsidR="00536E66" w:rsidRPr="00CD158D">
        <w:rPr>
          <w:rFonts w:ascii="Times New Roman" w:hAnsi="Times New Roman" w:cs="Times New Roman"/>
          <w:sz w:val="22"/>
          <w:szCs w:val="22"/>
          <w:lang w:val="en-GB"/>
        </w:rPr>
        <w:t>, and institutional response to allegations of SEA complaints perpetrated by UN personnel and partners</w:t>
      </w:r>
      <w:r w:rsidR="00F53F1E" w:rsidRPr="00CD158D">
        <w:rPr>
          <w:rFonts w:ascii="Times New Roman" w:hAnsi="Times New Roman" w:cs="Times New Roman"/>
          <w:sz w:val="22"/>
          <w:szCs w:val="22"/>
          <w:lang w:val="en-GB"/>
        </w:rPr>
        <w:t>.</w:t>
      </w:r>
    </w:p>
    <w:p w14:paraId="49BE1236" w14:textId="6FFDEA39" w:rsidR="00F53F1E" w:rsidRPr="00CD158D" w:rsidRDefault="00F53F1E" w:rsidP="00F53F1E">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This plan promotes a coherent, harmonised and coordinated approach to prevention and protection from SEA across all agencies and partner organisations and in communities where the UN works. The responsibility for the implementation of measures on protection from SEA rests primarily with the Heads of individual UN agencies and departments in Uganda. The UN Resident Coordinator (RC) as the Representative of the Secretary General in the Country is mandated to ensure the coherent implementation of the requirements under the Secretary General’s Bulletin</w:t>
      </w:r>
      <w:r w:rsidR="00A05662">
        <w:rPr>
          <w:rFonts w:ascii="Times New Roman" w:hAnsi="Times New Roman" w:cs="Times New Roman"/>
          <w:sz w:val="22"/>
          <w:szCs w:val="22"/>
          <w:lang w:val="en-GB"/>
        </w:rPr>
        <w:t xml:space="preserve"> </w:t>
      </w:r>
      <w:r w:rsidR="00A05662" w:rsidRPr="00A05662">
        <w:rPr>
          <w:rFonts w:ascii="Times New Roman" w:hAnsi="Times New Roman" w:cs="Times New Roman"/>
          <w:sz w:val="22"/>
          <w:szCs w:val="22"/>
          <w:lang w:val="en-GB"/>
        </w:rPr>
        <w:t>(A/71/818</w:t>
      </w:r>
      <w:r w:rsidR="00C05785" w:rsidRPr="00A05662">
        <w:rPr>
          <w:rFonts w:ascii="Times New Roman" w:hAnsi="Times New Roman" w:cs="Times New Roman"/>
          <w:sz w:val="22"/>
          <w:szCs w:val="22"/>
          <w:lang w:val="en-GB"/>
        </w:rPr>
        <w:t>).</w:t>
      </w:r>
      <w:r w:rsidRPr="00CD158D">
        <w:rPr>
          <w:rFonts w:ascii="Times New Roman" w:hAnsi="Times New Roman" w:cs="Times New Roman"/>
          <w:sz w:val="22"/>
          <w:szCs w:val="22"/>
          <w:lang w:val="en-GB"/>
        </w:rPr>
        <w:t xml:space="preserve"> The RC is mandated to ensure establishment of an Action Plan on addressing SEA. In doing this, the RC is among others, mandated to do the following;</w:t>
      </w:r>
    </w:p>
    <w:p w14:paraId="1BCD8859" w14:textId="7FD75660" w:rsidR="00F53F1E" w:rsidRPr="00CD158D" w:rsidRDefault="00F53F1E" w:rsidP="00F53F1E">
      <w:pPr>
        <w:pStyle w:val="ListParagraph"/>
        <w:numPr>
          <w:ilvl w:val="0"/>
          <w:numId w:val="37"/>
        </w:numPr>
        <w:rPr>
          <w:rFonts w:ascii="Times New Roman" w:hAnsi="Times New Roman" w:cs="Times New Roman"/>
          <w:sz w:val="22"/>
          <w:szCs w:val="22"/>
          <w:lang w:val="en-GB"/>
        </w:rPr>
      </w:pPr>
      <w:r w:rsidRPr="00CD158D">
        <w:rPr>
          <w:rFonts w:ascii="Times New Roman" w:hAnsi="Times New Roman" w:cs="Times New Roman"/>
          <w:sz w:val="22"/>
          <w:szCs w:val="22"/>
          <w:lang w:val="en-GB"/>
        </w:rPr>
        <w:t>Raise the awareness among staff</w:t>
      </w:r>
      <w:r w:rsidR="003F23D0">
        <w:rPr>
          <w:rFonts w:ascii="Times New Roman" w:hAnsi="Times New Roman" w:cs="Times New Roman"/>
          <w:sz w:val="22"/>
          <w:szCs w:val="22"/>
          <w:lang w:val="en-GB"/>
        </w:rPr>
        <w:t xml:space="preserve">, </w:t>
      </w:r>
      <w:r w:rsidRPr="00CD158D">
        <w:rPr>
          <w:rFonts w:ascii="Times New Roman" w:hAnsi="Times New Roman" w:cs="Times New Roman"/>
          <w:sz w:val="22"/>
          <w:szCs w:val="22"/>
          <w:lang w:val="en-GB"/>
        </w:rPr>
        <w:t>partners</w:t>
      </w:r>
      <w:r w:rsidR="003F23D0">
        <w:rPr>
          <w:rFonts w:ascii="Times New Roman" w:hAnsi="Times New Roman" w:cs="Times New Roman"/>
          <w:sz w:val="22"/>
          <w:szCs w:val="22"/>
          <w:lang w:val="en-GB"/>
        </w:rPr>
        <w:t xml:space="preserve"> and contractors</w:t>
      </w:r>
      <w:r w:rsidRPr="00CD158D">
        <w:rPr>
          <w:rFonts w:ascii="Times New Roman" w:hAnsi="Times New Roman" w:cs="Times New Roman"/>
          <w:sz w:val="22"/>
          <w:szCs w:val="22"/>
          <w:lang w:val="en-GB"/>
        </w:rPr>
        <w:t xml:space="preserve"> about SEA, and expected </w:t>
      </w:r>
      <w:r w:rsidR="00A05662" w:rsidRPr="00CD158D">
        <w:rPr>
          <w:rFonts w:ascii="Times New Roman" w:hAnsi="Times New Roman" w:cs="Times New Roman"/>
          <w:sz w:val="22"/>
          <w:szCs w:val="22"/>
          <w:lang w:val="en-GB"/>
        </w:rPr>
        <w:t>behaviours</w:t>
      </w:r>
    </w:p>
    <w:p w14:paraId="36F472EF" w14:textId="77777777" w:rsidR="00F53F1E" w:rsidRPr="00CD158D" w:rsidRDefault="00F53F1E" w:rsidP="00F53F1E">
      <w:pPr>
        <w:pStyle w:val="ListParagraph"/>
        <w:numPr>
          <w:ilvl w:val="0"/>
          <w:numId w:val="37"/>
        </w:numPr>
        <w:rPr>
          <w:rFonts w:ascii="Times New Roman" w:hAnsi="Times New Roman" w:cs="Times New Roman"/>
          <w:sz w:val="22"/>
          <w:szCs w:val="22"/>
          <w:lang w:val="en-GB"/>
        </w:rPr>
      </w:pPr>
      <w:r w:rsidRPr="00CD158D">
        <w:rPr>
          <w:rFonts w:ascii="Times New Roman" w:hAnsi="Times New Roman" w:cs="Times New Roman"/>
          <w:sz w:val="22"/>
          <w:szCs w:val="22"/>
          <w:lang w:val="en-GB"/>
        </w:rPr>
        <w:t>Advising the local population on UN standards of conduct on SEA and ways to report misconduct</w:t>
      </w:r>
    </w:p>
    <w:p w14:paraId="5AEA01EE" w14:textId="77777777" w:rsidR="00F53F1E" w:rsidRPr="00CD158D" w:rsidRDefault="00F53F1E" w:rsidP="00F53F1E">
      <w:pPr>
        <w:pStyle w:val="ListParagraph"/>
        <w:numPr>
          <w:ilvl w:val="0"/>
          <w:numId w:val="37"/>
        </w:numPr>
        <w:rPr>
          <w:rFonts w:ascii="Times New Roman" w:hAnsi="Times New Roman" w:cs="Times New Roman"/>
          <w:sz w:val="22"/>
          <w:szCs w:val="22"/>
          <w:lang w:val="en-GB"/>
        </w:rPr>
      </w:pPr>
      <w:r w:rsidRPr="00CD158D">
        <w:rPr>
          <w:rFonts w:ascii="Times New Roman" w:hAnsi="Times New Roman" w:cs="Times New Roman"/>
          <w:sz w:val="22"/>
          <w:szCs w:val="22"/>
          <w:lang w:val="en-GB"/>
        </w:rPr>
        <w:t>Taking appropriate action when there’s an allegation or confirmed case</w:t>
      </w:r>
    </w:p>
    <w:p w14:paraId="47DC5290" w14:textId="11666A86" w:rsidR="00EC76AE" w:rsidRPr="00CD158D" w:rsidRDefault="00EC76AE" w:rsidP="00676D87">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This Action </w:t>
      </w:r>
      <w:r w:rsidR="00754BA9" w:rsidRPr="00CD158D">
        <w:rPr>
          <w:rFonts w:ascii="Times New Roman" w:hAnsi="Times New Roman" w:cs="Times New Roman"/>
          <w:sz w:val="22"/>
          <w:szCs w:val="22"/>
          <w:lang w:val="en-GB"/>
        </w:rPr>
        <w:t xml:space="preserve">plan </w:t>
      </w:r>
      <w:r w:rsidRPr="00CD158D">
        <w:rPr>
          <w:rFonts w:ascii="Times New Roman" w:hAnsi="Times New Roman" w:cs="Times New Roman"/>
          <w:sz w:val="22"/>
          <w:szCs w:val="22"/>
          <w:lang w:val="en-GB"/>
        </w:rPr>
        <w:t xml:space="preserve">seeks to </w:t>
      </w:r>
      <w:r w:rsidR="007A1125" w:rsidRPr="00CD158D">
        <w:rPr>
          <w:rFonts w:ascii="Times New Roman" w:hAnsi="Times New Roman" w:cs="Times New Roman"/>
          <w:sz w:val="22"/>
          <w:szCs w:val="22"/>
          <w:lang w:val="en-GB"/>
        </w:rPr>
        <w:t xml:space="preserve">establish </w:t>
      </w:r>
      <w:r w:rsidR="00536E66" w:rsidRPr="00CD158D">
        <w:rPr>
          <w:rFonts w:ascii="Times New Roman" w:hAnsi="Times New Roman" w:cs="Times New Roman"/>
          <w:sz w:val="22"/>
          <w:szCs w:val="22"/>
          <w:lang w:val="en-GB"/>
        </w:rPr>
        <w:t>a comprehensive mechanism</w:t>
      </w:r>
      <w:r w:rsidR="007A1125" w:rsidRPr="00CD158D">
        <w:rPr>
          <w:rFonts w:ascii="Times New Roman" w:hAnsi="Times New Roman" w:cs="Times New Roman"/>
          <w:sz w:val="22"/>
          <w:szCs w:val="22"/>
          <w:lang w:val="en-GB"/>
        </w:rPr>
        <w:t xml:space="preserve"> with clearly defined leadership and reporting lines, </w:t>
      </w:r>
      <w:r w:rsidRPr="00CD158D">
        <w:rPr>
          <w:rFonts w:ascii="Times New Roman" w:hAnsi="Times New Roman" w:cs="Times New Roman"/>
          <w:sz w:val="22"/>
          <w:szCs w:val="22"/>
          <w:lang w:val="en-GB"/>
        </w:rPr>
        <w:t xml:space="preserve">responsibilities and duties in </w:t>
      </w:r>
      <w:r w:rsidR="00C718F5" w:rsidRPr="00CD158D">
        <w:rPr>
          <w:rFonts w:ascii="Times New Roman" w:hAnsi="Times New Roman" w:cs="Times New Roman"/>
          <w:sz w:val="22"/>
          <w:szCs w:val="22"/>
          <w:lang w:val="en-GB"/>
        </w:rPr>
        <w:t>prevention and</w:t>
      </w:r>
      <w:r w:rsidR="006202BA" w:rsidRPr="00CD158D">
        <w:rPr>
          <w:rFonts w:ascii="Times New Roman" w:hAnsi="Times New Roman" w:cs="Times New Roman"/>
          <w:sz w:val="22"/>
          <w:szCs w:val="22"/>
          <w:lang w:val="en-GB"/>
        </w:rPr>
        <w:t xml:space="preserve"> protection from </w:t>
      </w:r>
      <w:r w:rsidRPr="00CD158D">
        <w:rPr>
          <w:rFonts w:ascii="Times New Roman" w:hAnsi="Times New Roman" w:cs="Times New Roman"/>
          <w:sz w:val="22"/>
          <w:szCs w:val="22"/>
          <w:lang w:val="en-GB"/>
        </w:rPr>
        <w:t xml:space="preserve">sexual exploitation and abuse (PSEA), </w:t>
      </w:r>
      <w:r w:rsidR="007A1125" w:rsidRPr="00CD158D">
        <w:rPr>
          <w:rFonts w:ascii="Times New Roman" w:hAnsi="Times New Roman" w:cs="Times New Roman"/>
          <w:sz w:val="22"/>
          <w:szCs w:val="22"/>
          <w:lang w:val="en-GB"/>
        </w:rPr>
        <w:t>for all UN personnel (including humanitarian and non-humanitarian personnel)</w:t>
      </w:r>
      <w:r w:rsidR="003F23D0">
        <w:rPr>
          <w:rFonts w:ascii="Times New Roman" w:hAnsi="Times New Roman" w:cs="Times New Roman"/>
          <w:sz w:val="22"/>
          <w:szCs w:val="22"/>
          <w:lang w:val="en-GB"/>
        </w:rPr>
        <w:t xml:space="preserve"> as well as implementing partners and contractors</w:t>
      </w:r>
      <w:r w:rsidR="007A1125" w:rsidRPr="00CD158D">
        <w:rPr>
          <w:rFonts w:ascii="Times New Roman" w:hAnsi="Times New Roman" w:cs="Times New Roman"/>
          <w:sz w:val="22"/>
          <w:szCs w:val="22"/>
          <w:lang w:val="en-GB"/>
        </w:rPr>
        <w:t xml:space="preserve">, </w:t>
      </w:r>
      <w:r w:rsidRPr="00CD158D">
        <w:rPr>
          <w:rFonts w:ascii="Times New Roman" w:hAnsi="Times New Roman" w:cs="Times New Roman"/>
          <w:sz w:val="22"/>
          <w:szCs w:val="22"/>
          <w:lang w:val="en-GB"/>
        </w:rPr>
        <w:t xml:space="preserve">thereby strengthening accountability by all UN agencies, their staff and implementing partners. </w:t>
      </w:r>
    </w:p>
    <w:p w14:paraId="6A582977" w14:textId="595865B9" w:rsidR="00EC76AE" w:rsidRPr="00CD158D" w:rsidRDefault="00EC76AE" w:rsidP="00676D87">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The </w:t>
      </w:r>
      <w:r w:rsidR="00754BA9" w:rsidRPr="00CD158D">
        <w:rPr>
          <w:rFonts w:ascii="Times New Roman" w:hAnsi="Times New Roman" w:cs="Times New Roman"/>
          <w:sz w:val="22"/>
          <w:szCs w:val="22"/>
          <w:lang w:val="en-GB"/>
        </w:rPr>
        <w:t xml:space="preserve">plan </w:t>
      </w:r>
      <w:r w:rsidRPr="00CD158D">
        <w:rPr>
          <w:rFonts w:ascii="Times New Roman" w:hAnsi="Times New Roman" w:cs="Times New Roman"/>
          <w:sz w:val="22"/>
          <w:szCs w:val="22"/>
          <w:lang w:val="en-GB"/>
        </w:rPr>
        <w:t xml:space="preserve">also aims to </w:t>
      </w:r>
      <w:r w:rsidR="00F53F1E" w:rsidRPr="00CD158D">
        <w:rPr>
          <w:rFonts w:ascii="Times New Roman" w:hAnsi="Times New Roman" w:cs="Times New Roman"/>
          <w:sz w:val="22"/>
          <w:szCs w:val="22"/>
          <w:lang w:val="en-GB"/>
        </w:rPr>
        <w:t xml:space="preserve">advocate </w:t>
      </w:r>
      <w:r w:rsidRPr="00CD158D">
        <w:rPr>
          <w:rFonts w:ascii="Times New Roman" w:hAnsi="Times New Roman" w:cs="Times New Roman"/>
          <w:sz w:val="22"/>
          <w:szCs w:val="22"/>
          <w:lang w:val="en-GB"/>
        </w:rPr>
        <w:t>and provide capacity to</w:t>
      </w:r>
      <w:r w:rsidR="00F53F1E" w:rsidRPr="00CD158D">
        <w:rPr>
          <w:rFonts w:ascii="Times New Roman" w:hAnsi="Times New Roman" w:cs="Times New Roman"/>
          <w:sz w:val="22"/>
          <w:szCs w:val="22"/>
          <w:lang w:val="en-GB"/>
        </w:rPr>
        <w:t>wards</w:t>
      </w:r>
      <w:r w:rsidRPr="00CD158D">
        <w:rPr>
          <w:rFonts w:ascii="Times New Roman" w:hAnsi="Times New Roman" w:cs="Times New Roman"/>
          <w:sz w:val="22"/>
          <w:szCs w:val="22"/>
          <w:lang w:val="en-GB"/>
        </w:rPr>
        <w:t xml:space="preserve"> the establishment and/or implementation of Government-wide/whole </w:t>
      </w:r>
      <w:r w:rsidR="00536E66" w:rsidRPr="00CD158D">
        <w:rPr>
          <w:rFonts w:ascii="Times New Roman" w:hAnsi="Times New Roman" w:cs="Times New Roman"/>
          <w:sz w:val="22"/>
          <w:szCs w:val="22"/>
          <w:lang w:val="en-GB"/>
        </w:rPr>
        <w:t xml:space="preserve">of </w:t>
      </w:r>
      <w:r w:rsidRPr="00CD158D">
        <w:rPr>
          <w:rFonts w:ascii="Times New Roman" w:hAnsi="Times New Roman" w:cs="Times New Roman"/>
          <w:sz w:val="22"/>
          <w:szCs w:val="22"/>
          <w:lang w:val="en-GB"/>
        </w:rPr>
        <w:t xml:space="preserve">system plans on SEA. </w:t>
      </w:r>
    </w:p>
    <w:p w14:paraId="5906A8DA" w14:textId="77777777" w:rsidR="00F66B9C" w:rsidRPr="00CD158D" w:rsidRDefault="00454DD1" w:rsidP="00676D87">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It seeks to strengthen accountability by all UN staff and their implementing partners</w:t>
      </w:r>
      <w:r w:rsidR="00B05D04" w:rsidRPr="00CD158D">
        <w:rPr>
          <w:rFonts w:ascii="Times New Roman" w:hAnsi="Times New Roman" w:cs="Times New Roman"/>
          <w:sz w:val="22"/>
          <w:szCs w:val="22"/>
          <w:lang w:val="en-GB"/>
        </w:rPr>
        <w:t>, through the creation of a positive organizational culture that adheres to high standards of respect for the dignity of the people we serve</w:t>
      </w:r>
      <w:r w:rsidRPr="00CD158D">
        <w:rPr>
          <w:rFonts w:ascii="Times New Roman" w:hAnsi="Times New Roman" w:cs="Times New Roman"/>
          <w:sz w:val="22"/>
          <w:szCs w:val="22"/>
          <w:lang w:val="en-GB"/>
        </w:rPr>
        <w:t>.</w:t>
      </w:r>
      <w:r w:rsidR="00F53F1E" w:rsidRPr="00CD158D">
        <w:rPr>
          <w:rFonts w:ascii="Times New Roman" w:hAnsi="Times New Roman" w:cs="Times New Roman"/>
          <w:sz w:val="22"/>
          <w:szCs w:val="22"/>
          <w:lang w:val="en-GB"/>
        </w:rPr>
        <w:t xml:space="preserve"> </w:t>
      </w:r>
    </w:p>
    <w:p w14:paraId="098137A7" w14:textId="75C31B99" w:rsidR="00454DD1" w:rsidRPr="00CD158D" w:rsidRDefault="00F53F1E" w:rsidP="00676D87">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It defines the levels of accountability between the UN and their implementing partners, with regard to prevention and protection from SEA.</w:t>
      </w:r>
    </w:p>
    <w:p w14:paraId="66108EAC" w14:textId="77777777" w:rsidR="00F53F1E" w:rsidRPr="00CD158D" w:rsidRDefault="00F53F1E" w:rsidP="00F53F1E">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It is intended to provide system-wide clarity on a general model of procedures, so that agencies can cooperate in preventing and addressing SEA allegations in a safe, confidential and efficient manner.</w:t>
      </w:r>
    </w:p>
    <w:p w14:paraId="1ACF8F11" w14:textId="51225E99" w:rsidR="00373A06" w:rsidRPr="00CD158D" w:rsidRDefault="00373A06" w:rsidP="00676D87">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lastRenderedPageBreak/>
        <w:t xml:space="preserve">It is intended to create a common understanding and shared expectation of behaviour by all UN </w:t>
      </w:r>
      <w:r w:rsidR="00EC02E2" w:rsidRPr="00CD158D">
        <w:rPr>
          <w:rFonts w:ascii="Times New Roman" w:hAnsi="Times New Roman" w:cs="Times New Roman"/>
          <w:sz w:val="22"/>
          <w:szCs w:val="22"/>
          <w:lang w:val="en-GB"/>
        </w:rPr>
        <w:t>personnel</w:t>
      </w:r>
      <w:r w:rsidR="00EC02E2">
        <w:rPr>
          <w:rFonts w:ascii="Times New Roman" w:hAnsi="Times New Roman" w:cs="Times New Roman"/>
          <w:sz w:val="22"/>
          <w:szCs w:val="22"/>
          <w:lang w:val="en-GB"/>
        </w:rPr>
        <w:t>, implementing</w:t>
      </w:r>
      <w:r w:rsidR="003F23D0">
        <w:rPr>
          <w:rFonts w:ascii="Times New Roman" w:hAnsi="Times New Roman" w:cs="Times New Roman"/>
          <w:sz w:val="22"/>
          <w:szCs w:val="22"/>
          <w:lang w:val="en-GB"/>
        </w:rPr>
        <w:t xml:space="preserve"> </w:t>
      </w:r>
      <w:r w:rsidRPr="00CD158D">
        <w:rPr>
          <w:rFonts w:ascii="Times New Roman" w:hAnsi="Times New Roman" w:cs="Times New Roman"/>
          <w:sz w:val="22"/>
          <w:szCs w:val="22"/>
          <w:lang w:val="en-GB"/>
        </w:rPr>
        <w:t>partners</w:t>
      </w:r>
      <w:r w:rsidR="003F23D0">
        <w:rPr>
          <w:rFonts w:ascii="Times New Roman" w:hAnsi="Times New Roman" w:cs="Times New Roman"/>
          <w:sz w:val="22"/>
          <w:szCs w:val="22"/>
          <w:lang w:val="en-GB"/>
        </w:rPr>
        <w:t xml:space="preserve"> and contractors</w:t>
      </w:r>
      <w:r w:rsidRPr="00CD158D">
        <w:rPr>
          <w:rFonts w:ascii="Times New Roman" w:hAnsi="Times New Roman" w:cs="Times New Roman"/>
          <w:sz w:val="22"/>
          <w:szCs w:val="22"/>
          <w:lang w:val="en-GB"/>
        </w:rPr>
        <w:t xml:space="preserve"> in Uganda in line with Secretary General’s Guidelines and other global protocols</w:t>
      </w:r>
      <w:r w:rsidR="006A45EE">
        <w:rPr>
          <w:rFonts w:ascii="Times New Roman" w:hAnsi="Times New Roman" w:cs="Times New Roman"/>
          <w:sz w:val="22"/>
          <w:szCs w:val="22"/>
          <w:lang w:val="en-GB"/>
        </w:rPr>
        <w:t xml:space="preserve"> summarised below;</w:t>
      </w:r>
    </w:p>
    <w:tbl>
      <w:tblPr>
        <w:tblStyle w:val="PlainTable11"/>
        <w:tblW w:w="0" w:type="auto"/>
        <w:tblLook w:val="04A0" w:firstRow="1" w:lastRow="0" w:firstColumn="1" w:lastColumn="0" w:noHBand="0" w:noVBand="1"/>
      </w:tblPr>
      <w:tblGrid>
        <w:gridCol w:w="9060"/>
      </w:tblGrid>
      <w:tr w:rsidR="00F53F1E" w:rsidRPr="00CD158D" w14:paraId="0FA032F6" w14:textId="77777777" w:rsidTr="00F53F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493A7FB" w14:textId="00852631" w:rsidR="00F53F1E" w:rsidRPr="00CD158D" w:rsidRDefault="00F53F1E" w:rsidP="0000646D">
            <w:pPr>
              <w:pStyle w:val="ListParagraph"/>
              <w:numPr>
                <w:ilvl w:val="0"/>
                <w:numId w:val="21"/>
              </w:numPr>
              <w:rPr>
                <w:rFonts w:ascii="Times New Roman" w:hAnsi="Times New Roman" w:cs="Times New Roman"/>
                <w:lang w:val="en-GB"/>
              </w:rPr>
            </w:pPr>
            <w:r w:rsidRPr="00CD158D">
              <w:rPr>
                <w:rFonts w:ascii="Times New Roman" w:hAnsi="Times New Roman" w:cs="Times New Roman"/>
                <w:lang w:val="en-GB"/>
              </w:rPr>
              <w:t>UN development and, humanitarian workers, and peace-keeping forces conducting operations under UN command and control are prohibited from committing acts of sexual exploitation and abuse, and have a particular duty of care towards women and children</w:t>
            </w:r>
            <w:r w:rsidR="00EC02E2">
              <w:rPr>
                <w:rFonts w:ascii="Times New Roman" w:hAnsi="Times New Roman" w:cs="Times New Roman"/>
                <w:lang w:val="en-GB"/>
              </w:rPr>
              <w:t xml:space="preserve"> and other</w:t>
            </w:r>
            <w:r w:rsidR="00EC02E2" w:rsidRPr="00EC02E2">
              <w:rPr>
                <w:rFonts w:ascii="Times New Roman" w:eastAsiaTheme="minorHAnsi" w:hAnsi="Times New Roman" w:cs="Times New Roman"/>
                <w:b w:val="0"/>
                <w:bCs w:val="0"/>
                <w:sz w:val="22"/>
                <w:szCs w:val="22"/>
                <w:lang w:val="en-GB" w:bidi="ar-SA"/>
              </w:rPr>
              <w:t xml:space="preserve"> </w:t>
            </w:r>
            <w:r w:rsidR="00EC02E2" w:rsidRPr="00EC02E2">
              <w:rPr>
                <w:rFonts w:ascii="Times New Roman" w:hAnsi="Times New Roman" w:cs="Times New Roman"/>
                <w:lang w:val="en-GB"/>
              </w:rPr>
              <w:t>vulnerable populations including men,</w:t>
            </w:r>
          </w:p>
        </w:tc>
      </w:tr>
      <w:tr w:rsidR="00F53F1E" w:rsidRPr="00CD158D" w14:paraId="2E512CE0" w14:textId="77777777" w:rsidTr="00F53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0FCFB4A1" w14:textId="77777777" w:rsidR="00F53F1E" w:rsidRPr="00CD158D" w:rsidRDefault="00F53F1E" w:rsidP="0000646D">
            <w:pPr>
              <w:pStyle w:val="ListParagraph"/>
              <w:numPr>
                <w:ilvl w:val="0"/>
                <w:numId w:val="20"/>
              </w:numPr>
              <w:rPr>
                <w:rFonts w:ascii="Times New Roman" w:hAnsi="Times New Roman" w:cs="Times New Roman"/>
                <w:lang w:val="en-GB"/>
              </w:rPr>
            </w:pPr>
            <w:r w:rsidRPr="00CD158D">
              <w:rPr>
                <w:rFonts w:ascii="Times New Roman" w:hAnsi="Times New Roman" w:cs="Times New Roman"/>
                <w:lang w:val="en-GB"/>
              </w:rPr>
              <w:t xml:space="preserve">Sexual exploitation and abuse by UN personnel and their partners constitute acts of gross misconduct and are therefore grounds for termination of employment. </w:t>
            </w:r>
          </w:p>
        </w:tc>
      </w:tr>
      <w:tr w:rsidR="00F53F1E" w:rsidRPr="00CD158D" w14:paraId="7D7EA0FC" w14:textId="77777777" w:rsidTr="00F53F1E">
        <w:tc>
          <w:tcPr>
            <w:cnfStyle w:val="001000000000" w:firstRow="0" w:lastRow="0" w:firstColumn="1" w:lastColumn="0" w:oddVBand="0" w:evenVBand="0" w:oddHBand="0" w:evenHBand="0" w:firstRowFirstColumn="0" w:firstRowLastColumn="0" w:lastRowFirstColumn="0" w:lastRowLastColumn="0"/>
            <w:tcW w:w="9060" w:type="dxa"/>
          </w:tcPr>
          <w:p w14:paraId="7B33638A" w14:textId="77777777" w:rsidR="00F53F1E" w:rsidRPr="00CD158D" w:rsidRDefault="00F53F1E" w:rsidP="0000646D">
            <w:pPr>
              <w:pStyle w:val="ListParagraph"/>
              <w:numPr>
                <w:ilvl w:val="0"/>
                <w:numId w:val="20"/>
              </w:numPr>
              <w:rPr>
                <w:rFonts w:ascii="Times New Roman" w:hAnsi="Times New Roman" w:cs="Times New Roman"/>
                <w:lang w:val="en-GB"/>
              </w:rPr>
            </w:pPr>
            <w:r w:rsidRPr="00CD158D">
              <w:rPr>
                <w:rFonts w:ascii="Times New Roman" w:hAnsi="Times New Roman" w:cs="Times New Roman"/>
                <w:lang w:val="en-GB"/>
              </w:rPr>
              <w:t xml:space="preserve">Sexual activity with children (persons under the age of 18) is prohibited regardless of the age of majority or age of consent locally. Mistaken belief regarding the age of a child is not a defense. </w:t>
            </w:r>
          </w:p>
        </w:tc>
      </w:tr>
      <w:tr w:rsidR="00F53F1E" w:rsidRPr="00CD158D" w14:paraId="6B8DBDAF" w14:textId="77777777" w:rsidTr="00F53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DF2ED7D" w14:textId="77777777" w:rsidR="00F53F1E" w:rsidRPr="00CD158D" w:rsidRDefault="00F53F1E" w:rsidP="0000646D">
            <w:pPr>
              <w:pStyle w:val="ListParagraph"/>
              <w:numPr>
                <w:ilvl w:val="0"/>
                <w:numId w:val="20"/>
              </w:numPr>
              <w:rPr>
                <w:rFonts w:ascii="Times New Roman" w:hAnsi="Times New Roman" w:cs="Times New Roman"/>
                <w:lang w:val="en-GB"/>
              </w:rPr>
            </w:pPr>
            <w:r w:rsidRPr="00CD158D">
              <w:rPr>
                <w:rFonts w:ascii="Times New Roman" w:hAnsi="Times New Roman" w:cs="Times New Roman"/>
                <w:lang w:val="en-GB"/>
              </w:rPr>
              <w:t xml:space="preserve">Exchange of money, employment, goods, or services for sex, including sexual favours or other forms of humiliating, degrading or exploitative behaviour is prohibited. This includes exchange of assistance that is due to beneficiaries. </w:t>
            </w:r>
          </w:p>
        </w:tc>
      </w:tr>
      <w:tr w:rsidR="00F53F1E" w:rsidRPr="00CD158D" w14:paraId="6023B28B" w14:textId="77777777" w:rsidTr="00F53F1E">
        <w:tc>
          <w:tcPr>
            <w:cnfStyle w:val="001000000000" w:firstRow="0" w:lastRow="0" w:firstColumn="1" w:lastColumn="0" w:oddVBand="0" w:evenVBand="0" w:oddHBand="0" w:evenHBand="0" w:firstRowFirstColumn="0" w:firstRowLastColumn="0" w:lastRowFirstColumn="0" w:lastRowLastColumn="0"/>
            <w:tcW w:w="9060" w:type="dxa"/>
          </w:tcPr>
          <w:p w14:paraId="37B2C45B" w14:textId="6428ECB8" w:rsidR="00F53F1E" w:rsidRPr="00CD158D" w:rsidRDefault="00F53F1E" w:rsidP="0000646D">
            <w:pPr>
              <w:pStyle w:val="ListParagraph"/>
              <w:numPr>
                <w:ilvl w:val="0"/>
                <w:numId w:val="20"/>
              </w:numPr>
              <w:rPr>
                <w:rFonts w:ascii="Times New Roman" w:hAnsi="Times New Roman" w:cs="Times New Roman"/>
                <w:lang w:val="en-GB"/>
              </w:rPr>
            </w:pPr>
            <w:r w:rsidRPr="00CD158D">
              <w:rPr>
                <w:rFonts w:ascii="Times New Roman" w:hAnsi="Times New Roman" w:cs="Times New Roman"/>
                <w:lang w:val="en-GB"/>
              </w:rPr>
              <w:t xml:space="preserve">Sexual relationships between development, humanitarian workers, peace-keeping </w:t>
            </w:r>
            <w:r w:rsidR="006A45EE" w:rsidRPr="00CD158D">
              <w:rPr>
                <w:rFonts w:ascii="Times New Roman" w:hAnsi="Times New Roman" w:cs="Times New Roman"/>
                <w:lang w:val="en-GB"/>
              </w:rPr>
              <w:t>personnel</w:t>
            </w:r>
            <w:r w:rsidRPr="00CD158D">
              <w:rPr>
                <w:rFonts w:ascii="Times New Roman" w:hAnsi="Times New Roman" w:cs="Times New Roman"/>
                <w:lang w:val="en-GB"/>
              </w:rPr>
              <w:t xml:space="preserve"> and beneficiaries are </w:t>
            </w:r>
            <w:r w:rsidR="002F7CED">
              <w:rPr>
                <w:rFonts w:ascii="Times New Roman" w:hAnsi="Times New Roman" w:cs="Times New Roman"/>
                <w:lang w:val="en-GB"/>
              </w:rPr>
              <w:t>prohibited</w:t>
            </w:r>
            <w:r w:rsidR="002F7CED" w:rsidRPr="00CD158D">
              <w:rPr>
                <w:rFonts w:ascii="Times New Roman" w:hAnsi="Times New Roman" w:cs="Times New Roman"/>
                <w:lang w:val="en-GB"/>
              </w:rPr>
              <w:t xml:space="preserve"> </w:t>
            </w:r>
            <w:r w:rsidRPr="00CD158D">
              <w:rPr>
                <w:rFonts w:ascii="Times New Roman" w:hAnsi="Times New Roman" w:cs="Times New Roman"/>
                <w:lang w:val="en-GB"/>
              </w:rPr>
              <w:t xml:space="preserve">since they are based on inherently unequal power dynamics. Such relationships undermine the credibility and integrity of humanitarian aid work. </w:t>
            </w:r>
          </w:p>
        </w:tc>
      </w:tr>
      <w:tr w:rsidR="00F53F1E" w:rsidRPr="00CD158D" w14:paraId="1F1B590F" w14:textId="77777777" w:rsidTr="00F53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4857661" w14:textId="41E184EF" w:rsidR="00F53F1E" w:rsidRPr="00CD158D" w:rsidRDefault="00EC02E2" w:rsidP="0000646D">
            <w:pPr>
              <w:pStyle w:val="ListParagraph"/>
              <w:numPr>
                <w:ilvl w:val="0"/>
                <w:numId w:val="20"/>
              </w:numPr>
              <w:rPr>
                <w:rFonts w:ascii="Times New Roman" w:hAnsi="Times New Roman" w:cs="Times New Roman"/>
                <w:lang w:val="en-GB"/>
              </w:rPr>
            </w:pPr>
            <w:r w:rsidRPr="00EC02E2">
              <w:rPr>
                <w:rFonts w:ascii="Times New Roman" w:hAnsi="Times New Roman" w:cs="Times New Roman"/>
                <w:lang w:val="en-GB"/>
              </w:rPr>
              <w:t>Where a development, humanitarian</w:t>
            </w:r>
            <w:r>
              <w:rPr>
                <w:rFonts w:ascii="Times New Roman" w:hAnsi="Times New Roman" w:cs="Times New Roman"/>
                <w:lang w:val="en-GB"/>
              </w:rPr>
              <w:t xml:space="preserve">, </w:t>
            </w:r>
            <w:r w:rsidRPr="00EC02E2">
              <w:rPr>
                <w:rFonts w:ascii="Times New Roman" w:hAnsi="Times New Roman" w:cs="Times New Roman"/>
                <w:lang w:val="en-GB"/>
              </w:rPr>
              <w:t xml:space="preserve">peace-keeping personal </w:t>
            </w:r>
            <w:r>
              <w:rPr>
                <w:rFonts w:ascii="Times New Roman" w:hAnsi="Times New Roman" w:cs="Times New Roman"/>
                <w:lang w:val="en-GB"/>
              </w:rPr>
              <w:t xml:space="preserve">or personnel of implementing partner or contractor </w:t>
            </w:r>
            <w:r w:rsidRPr="00EC02E2">
              <w:rPr>
                <w:rFonts w:ascii="Times New Roman" w:hAnsi="Times New Roman" w:cs="Times New Roman"/>
                <w:lang w:val="en-GB"/>
              </w:rPr>
              <w:t>develops concerns or suspicions regarding sexual abuse or exploitation by a fellow worker, whether in the same agency or not, he or she must report such concerns via established agency reporting mechanisms.</w:t>
            </w:r>
          </w:p>
        </w:tc>
      </w:tr>
      <w:tr w:rsidR="00F53F1E" w:rsidRPr="00CD158D" w14:paraId="2B36C697" w14:textId="77777777" w:rsidTr="00F53F1E">
        <w:tc>
          <w:tcPr>
            <w:cnfStyle w:val="001000000000" w:firstRow="0" w:lastRow="0" w:firstColumn="1" w:lastColumn="0" w:oddVBand="0" w:evenVBand="0" w:oddHBand="0" w:evenHBand="0" w:firstRowFirstColumn="0" w:firstRowLastColumn="0" w:lastRowFirstColumn="0" w:lastRowLastColumn="0"/>
            <w:tcW w:w="9060" w:type="dxa"/>
          </w:tcPr>
          <w:p w14:paraId="7734448D" w14:textId="3BE3FFED" w:rsidR="00F53F1E" w:rsidRPr="00CD158D" w:rsidRDefault="00F53F1E" w:rsidP="0000646D">
            <w:pPr>
              <w:pStyle w:val="ListParagraph"/>
              <w:numPr>
                <w:ilvl w:val="0"/>
                <w:numId w:val="20"/>
              </w:numPr>
              <w:rPr>
                <w:rFonts w:ascii="Times New Roman" w:hAnsi="Times New Roman" w:cs="Times New Roman"/>
                <w:lang w:val="en-GB"/>
              </w:rPr>
            </w:pPr>
            <w:r w:rsidRPr="00CD158D">
              <w:rPr>
                <w:rFonts w:ascii="Times New Roman" w:hAnsi="Times New Roman" w:cs="Times New Roman"/>
                <w:lang w:val="en-GB"/>
              </w:rPr>
              <w:t xml:space="preserve">Development, humanitarian workers, peace-keeping </w:t>
            </w:r>
            <w:r w:rsidR="00F65A31" w:rsidRPr="00CD158D">
              <w:rPr>
                <w:rFonts w:ascii="Times New Roman" w:hAnsi="Times New Roman" w:cs="Times New Roman"/>
                <w:lang w:val="en-GB"/>
              </w:rPr>
              <w:t>personnel</w:t>
            </w:r>
            <w:r w:rsidRPr="00CD158D">
              <w:rPr>
                <w:rFonts w:ascii="Times New Roman" w:hAnsi="Times New Roman" w:cs="Times New Roman"/>
                <w:lang w:val="en-GB"/>
              </w:rPr>
              <w:t xml:space="preserve"> are obliged to create and maintain an environment which prevents sexual exploitation and abuse and promotes the implementation of their code of conduct.</w:t>
            </w:r>
          </w:p>
        </w:tc>
      </w:tr>
      <w:tr w:rsidR="00F53F1E" w:rsidRPr="00CD158D" w14:paraId="525391F9" w14:textId="77777777" w:rsidTr="00F53F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6F6D61F3" w14:textId="77777777" w:rsidR="00F53F1E" w:rsidRPr="00CD158D" w:rsidRDefault="00F53F1E" w:rsidP="0000646D">
            <w:pPr>
              <w:pStyle w:val="ListParagraph"/>
              <w:ind w:left="0"/>
              <w:rPr>
                <w:rFonts w:ascii="Times New Roman" w:hAnsi="Times New Roman" w:cs="Times New Roman"/>
                <w:sz w:val="22"/>
                <w:szCs w:val="22"/>
                <w:lang w:val="en-GB"/>
              </w:rPr>
            </w:pPr>
          </w:p>
        </w:tc>
      </w:tr>
    </w:tbl>
    <w:p w14:paraId="44A3AB55" w14:textId="4BE29E69" w:rsidR="00454DD1" w:rsidRPr="00CD158D" w:rsidRDefault="00454DD1" w:rsidP="00F3517F">
      <w:pPr>
        <w:pStyle w:val="Heading1"/>
        <w:rPr>
          <w:rFonts w:ascii="Times New Roman" w:hAnsi="Times New Roman" w:cs="Times New Roman"/>
          <w:b/>
          <w:sz w:val="22"/>
          <w:szCs w:val="22"/>
          <w:lang w:val="en-GB"/>
        </w:rPr>
      </w:pPr>
      <w:bookmarkStart w:id="2" w:name="_Toc509585462"/>
      <w:r w:rsidRPr="00CD158D">
        <w:rPr>
          <w:rFonts w:ascii="Times New Roman" w:hAnsi="Times New Roman" w:cs="Times New Roman"/>
          <w:b/>
          <w:sz w:val="22"/>
          <w:szCs w:val="22"/>
          <w:lang w:val="en-GB"/>
        </w:rPr>
        <w:t>SCOPE</w:t>
      </w:r>
      <w:bookmarkEnd w:id="2"/>
    </w:p>
    <w:p w14:paraId="6282B12C" w14:textId="69662B94" w:rsidR="00D6476F" w:rsidRPr="00CD158D" w:rsidRDefault="00D6476F" w:rsidP="007614FA">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This plan covers a period</w:t>
      </w:r>
      <w:r w:rsidR="000B4F76" w:rsidRPr="00CD158D">
        <w:rPr>
          <w:rFonts w:ascii="Times New Roman" w:hAnsi="Times New Roman" w:cs="Times New Roman"/>
          <w:sz w:val="22"/>
          <w:szCs w:val="22"/>
          <w:lang w:val="en-GB"/>
        </w:rPr>
        <w:t xml:space="preserve"> of four years, effective December 2017 through to December 2020</w:t>
      </w:r>
      <w:r w:rsidRPr="00CD158D">
        <w:rPr>
          <w:rFonts w:ascii="Times New Roman" w:hAnsi="Times New Roman" w:cs="Times New Roman"/>
          <w:sz w:val="22"/>
          <w:szCs w:val="22"/>
          <w:lang w:val="en-GB"/>
        </w:rPr>
        <w:t xml:space="preserve"> and shall be reviewed periodically. </w:t>
      </w:r>
      <w:r w:rsidR="007614FA" w:rsidRPr="00CD158D">
        <w:rPr>
          <w:rFonts w:ascii="Times New Roman" w:hAnsi="Times New Roman" w:cs="Times New Roman"/>
          <w:sz w:val="22"/>
          <w:szCs w:val="22"/>
          <w:lang w:val="en-GB"/>
        </w:rPr>
        <w:t>It links</w:t>
      </w:r>
      <w:r w:rsidR="00BE70A8" w:rsidRPr="00CD158D">
        <w:rPr>
          <w:rFonts w:ascii="Times New Roman" w:hAnsi="Times New Roman" w:cs="Times New Roman"/>
          <w:sz w:val="22"/>
          <w:szCs w:val="22"/>
          <w:lang w:val="en-GB"/>
        </w:rPr>
        <w:t xml:space="preserve"> to and strengthens the UNDAF (2016-2020) as well as accompanying programming and response frameworks; the Refugee Response Plan and ReHoPE</w:t>
      </w:r>
      <w:r w:rsidR="007614FA" w:rsidRPr="00CD158D">
        <w:rPr>
          <w:rFonts w:ascii="Times New Roman" w:hAnsi="Times New Roman" w:cs="Times New Roman"/>
          <w:sz w:val="22"/>
          <w:szCs w:val="22"/>
          <w:lang w:val="en-GB"/>
        </w:rPr>
        <w:t xml:space="preserve">, as a fundamental principle of engagement with communities and beneficiaries, </w:t>
      </w:r>
      <w:r w:rsidR="00FB4105" w:rsidRPr="00CD158D">
        <w:rPr>
          <w:rFonts w:ascii="Times New Roman" w:hAnsi="Times New Roman" w:cs="Times New Roman"/>
          <w:sz w:val="22"/>
          <w:szCs w:val="22"/>
          <w:lang w:val="en-GB"/>
        </w:rPr>
        <w:t xml:space="preserve">promoting dignity and respect </w:t>
      </w:r>
      <w:r w:rsidR="007614FA" w:rsidRPr="00CD158D">
        <w:rPr>
          <w:rFonts w:ascii="Times New Roman" w:hAnsi="Times New Roman" w:cs="Times New Roman"/>
          <w:sz w:val="22"/>
          <w:szCs w:val="22"/>
          <w:lang w:val="en-GB"/>
        </w:rPr>
        <w:t>and</w:t>
      </w:r>
      <w:r w:rsidR="00BE70A8" w:rsidRPr="00CD158D">
        <w:rPr>
          <w:rFonts w:ascii="Times New Roman" w:hAnsi="Times New Roman" w:cs="Times New Roman"/>
          <w:sz w:val="22"/>
          <w:szCs w:val="22"/>
          <w:lang w:val="en-GB"/>
        </w:rPr>
        <w:t xml:space="preserve"> ensuring safe programming</w:t>
      </w:r>
      <w:r w:rsidR="007614FA" w:rsidRPr="00CD158D">
        <w:rPr>
          <w:rFonts w:ascii="Times New Roman" w:hAnsi="Times New Roman" w:cs="Times New Roman"/>
          <w:sz w:val="22"/>
          <w:szCs w:val="22"/>
          <w:lang w:val="en-GB"/>
        </w:rPr>
        <w:t xml:space="preserve"> approach by the UN,</w:t>
      </w:r>
      <w:r w:rsidR="00BE70A8" w:rsidRPr="00CD158D">
        <w:rPr>
          <w:rFonts w:ascii="Times New Roman" w:hAnsi="Times New Roman" w:cs="Times New Roman"/>
          <w:sz w:val="22"/>
          <w:szCs w:val="22"/>
          <w:lang w:val="en-GB"/>
        </w:rPr>
        <w:t xml:space="preserve"> that is </w:t>
      </w:r>
      <w:r w:rsidR="007614FA" w:rsidRPr="00CD158D">
        <w:rPr>
          <w:rFonts w:ascii="Times New Roman" w:hAnsi="Times New Roman" w:cs="Times New Roman"/>
          <w:sz w:val="22"/>
          <w:szCs w:val="22"/>
          <w:lang w:val="en-GB"/>
        </w:rPr>
        <w:t>cognizant</w:t>
      </w:r>
      <w:r w:rsidR="00BE70A8" w:rsidRPr="00CD158D">
        <w:rPr>
          <w:rFonts w:ascii="Times New Roman" w:hAnsi="Times New Roman" w:cs="Times New Roman"/>
          <w:sz w:val="22"/>
          <w:szCs w:val="22"/>
          <w:lang w:val="en-GB"/>
        </w:rPr>
        <w:t xml:space="preserve"> of and addresses risks of SEA</w:t>
      </w:r>
      <w:r w:rsidR="007614FA" w:rsidRPr="00CD158D">
        <w:rPr>
          <w:rFonts w:ascii="Times New Roman" w:hAnsi="Times New Roman" w:cs="Times New Roman"/>
          <w:sz w:val="22"/>
          <w:szCs w:val="22"/>
          <w:lang w:val="en-GB"/>
        </w:rPr>
        <w:t xml:space="preserve">. </w:t>
      </w:r>
      <w:r w:rsidRPr="00CD158D">
        <w:rPr>
          <w:rFonts w:ascii="Times New Roman" w:hAnsi="Times New Roman" w:cs="Times New Roman"/>
          <w:sz w:val="22"/>
          <w:szCs w:val="22"/>
          <w:lang w:val="en-GB"/>
        </w:rPr>
        <w:t xml:space="preserve">It is complimentary to existing agency specific </w:t>
      </w:r>
      <w:r w:rsidR="00737928" w:rsidRPr="00CD158D">
        <w:rPr>
          <w:rFonts w:ascii="Times New Roman" w:hAnsi="Times New Roman" w:cs="Times New Roman"/>
          <w:sz w:val="22"/>
          <w:szCs w:val="22"/>
          <w:lang w:val="en-GB"/>
        </w:rPr>
        <w:t>Codes of Conduct</w:t>
      </w:r>
      <w:r w:rsidRPr="00CD158D">
        <w:rPr>
          <w:rFonts w:ascii="Times New Roman" w:hAnsi="Times New Roman" w:cs="Times New Roman"/>
          <w:sz w:val="22"/>
          <w:szCs w:val="22"/>
          <w:lang w:val="en-GB"/>
        </w:rPr>
        <w:t xml:space="preserve"> aimed at prevention and protection from sexual exploitation and abuse.</w:t>
      </w:r>
    </w:p>
    <w:p w14:paraId="78CAFE44" w14:textId="5FA92462" w:rsidR="00454DD1" w:rsidRPr="00CD158D" w:rsidRDefault="00454DD1" w:rsidP="00676D87">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This Action Plan binds all UN agencies </w:t>
      </w:r>
      <w:r w:rsidR="001661F1" w:rsidRPr="00CD158D">
        <w:rPr>
          <w:rFonts w:ascii="Times New Roman" w:hAnsi="Times New Roman" w:cs="Times New Roman"/>
          <w:sz w:val="22"/>
          <w:szCs w:val="22"/>
          <w:lang w:val="en-GB"/>
        </w:rPr>
        <w:t xml:space="preserve">and departments resident in </w:t>
      </w:r>
      <w:r w:rsidR="000B4F76" w:rsidRPr="00CD158D">
        <w:rPr>
          <w:rFonts w:ascii="Times New Roman" w:hAnsi="Times New Roman" w:cs="Times New Roman"/>
          <w:sz w:val="22"/>
          <w:szCs w:val="22"/>
          <w:lang w:val="en-GB"/>
        </w:rPr>
        <w:t>Uganda,</w:t>
      </w:r>
      <w:r w:rsidR="001661F1" w:rsidRPr="00CD158D">
        <w:rPr>
          <w:rFonts w:ascii="Times New Roman" w:hAnsi="Times New Roman" w:cs="Times New Roman"/>
          <w:sz w:val="22"/>
          <w:szCs w:val="22"/>
          <w:lang w:val="en-GB"/>
        </w:rPr>
        <w:t xml:space="preserve"> inclusive of UNICEF, UNHCR, UNDP, WFP, </w:t>
      </w:r>
      <w:r w:rsidR="00F53F1E" w:rsidRPr="00CD158D">
        <w:rPr>
          <w:rFonts w:ascii="Times New Roman" w:hAnsi="Times New Roman" w:cs="Times New Roman"/>
          <w:sz w:val="22"/>
          <w:szCs w:val="22"/>
          <w:lang w:val="en-GB"/>
        </w:rPr>
        <w:t xml:space="preserve">UN WOMEN, </w:t>
      </w:r>
      <w:r w:rsidR="001661F1" w:rsidRPr="00CD158D">
        <w:rPr>
          <w:rFonts w:ascii="Times New Roman" w:hAnsi="Times New Roman" w:cs="Times New Roman"/>
          <w:sz w:val="22"/>
          <w:szCs w:val="22"/>
          <w:lang w:val="en-GB"/>
        </w:rPr>
        <w:t>UNFPA, OHCHR, IOM, UNESCO, UNAIDS, WHO, UNCDF, FAO, UNIDO, IFAD and ILO</w:t>
      </w:r>
      <w:r w:rsidR="00637082">
        <w:rPr>
          <w:rFonts w:ascii="Times New Roman" w:hAnsi="Times New Roman" w:cs="Times New Roman"/>
          <w:sz w:val="22"/>
          <w:szCs w:val="22"/>
          <w:lang w:val="en-GB"/>
        </w:rPr>
        <w:t xml:space="preserve">, </w:t>
      </w:r>
      <w:r w:rsidR="003F23D0">
        <w:rPr>
          <w:rFonts w:ascii="Times New Roman" w:hAnsi="Times New Roman" w:cs="Times New Roman"/>
          <w:sz w:val="22"/>
          <w:szCs w:val="22"/>
          <w:lang w:val="en-GB"/>
        </w:rPr>
        <w:t xml:space="preserve">implementing </w:t>
      </w:r>
      <w:r w:rsidR="00637082">
        <w:rPr>
          <w:rFonts w:ascii="Times New Roman" w:hAnsi="Times New Roman" w:cs="Times New Roman"/>
          <w:sz w:val="22"/>
          <w:szCs w:val="22"/>
          <w:lang w:val="en-GB"/>
        </w:rPr>
        <w:t>partners and contractors</w:t>
      </w:r>
      <w:r w:rsidR="001661F1" w:rsidRPr="00CD158D">
        <w:rPr>
          <w:rFonts w:ascii="Times New Roman" w:hAnsi="Times New Roman" w:cs="Times New Roman"/>
          <w:sz w:val="22"/>
          <w:szCs w:val="22"/>
          <w:lang w:val="en-GB"/>
        </w:rPr>
        <w:t>; the UN Service base in Entebbe and MONU</w:t>
      </w:r>
      <w:r w:rsidR="00567201" w:rsidRPr="00CD158D">
        <w:rPr>
          <w:rFonts w:ascii="Times New Roman" w:hAnsi="Times New Roman" w:cs="Times New Roman"/>
          <w:sz w:val="22"/>
          <w:szCs w:val="22"/>
          <w:lang w:val="en-GB"/>
        </w:rPr>
        <w:t>SCO</w:t>
      </w:r>
      <w:r w:rsidR="001661F1" w:rsidRPr="00CD158D">
        <w:rPr>
          <w:rFonts w:ascii="Times New Roman" w:hAnsi="Times New Roman" w:cs="Times New Roman"/>
          <w:sz w:val="22"/>
          <w:szCs w:val="22"/>
          <w:lang w:val="en-GB"/>
        </w:rPr>
        <w:t xml:space="preserve"> liaison office in </w:t>
      </w:r>
      <w:r w:rsidR="00B05D04" w:rsidRPr="00CD158D">
        <w:rPr>
          <w:rFonts w:ascii="Times New Roman" w:hAnsi="Times New Roman" w:cs="Times New Roman"/>
          <w:sz w:val="22"/>
          <w:szCs w:val="22"/>
          <w:lang w:val="en-GB"/>
        </w:rPr>
        <w:t>Kampala</w:t>
      </w:r>
      <w:r w:rsidR="00AE0F66">
        <w:rPr>
          <w:rFonts w:ascii="Times New Roman" w:hAnsi="Times New Roman" w:cs="Times New Roman"/>
          <w:sz w:val="22"/>
          <w:szCs w:val="22"/>
          <w:lang w:val="en-GB"/>
        </w:rPr>
        <w:t xml:space="preserve"> and RCO</w:t>
      </w:r>
      <w:r w:rsidR="00B05D04" w:rsidRPr="00CD158D">
        <w:rPr>
          <w:rFonts w:ascii="Times New Roman" w:hAnsi="Times New Roman" w:cs="Times New Roman"/>
          <w:sz w:val="22"/>
          <w:szCs w:val="22"/>
          <w:lang w:val="en-GB"/>
        </w:rPr>
        <w:t>.</w:t>
      </w:r>
      <w:r w:rsidR="003558E2" w:rsidRPr="00CD158D">
        <w:rPr>
          <w:rFonts w:ascii="Times New Roman" w:hAnsi="Times New Roman" w:cs="Times New Roman"/>
          <w:sz w:val="22"/>
          <w:szCs w:val="22"/>
          <w:lang w:val="en-GB"/>
        </w:rPr>
        <w:t xml:space="preserve"> </w:t>
      </w:r>
      <w:r w:rsidRPr="00CD158D">
        <w:rPr>
          <w:rFonts w:ascii="Times New Roman" w:hAnsi="Times New Roman" w:cs="Times New Roman"/>
          <w:sz w:val="22"/>
          <w:szCs w:val="22"/>
          <w:lang w:val="en-GB"/>
        </w:rPr>
        <w:t xml:space="preserve">All </w:t>
      </w:r>
      <w:r w:rsidR="001661F1" w:rsidRPr="00CD158D">
        <w:rPr>
          <w:rFonts w:ascii="Times New Roman" w:hAnsi="Times New Roman" w:cs="Times New Roman"/>
          <w:sz w:val="22"/>
          <w:szCs w:val="22"/>
          <w:lang w:val="en-GB"/>
        </w:rPr>
        <w:t xml:space="preserve">development, </w:t>
      </w:r>
      <w:r w:rsidR="003558E2" w:rsidRPr="00CD158D">
        <w:rPr>
          <w:rFonts w:ascii="Times New Roman" w:hAnsi="Times New Roman" w:cs="Times New Roman"/>
          <w:sz w:val="22"/>
          <w:szCs w:val="22"/>
          <w:lang w:val="en-GB"/>
        </w:rPr>
        <w:t xml:space="preserve">humanitarian </w:t>
      </w:r>
      <w:r w:rsidR="001661F1" w:rsidRPr="00CD158D">
        <w:rPr>
          <w:rFonts w:ascii="Times New Roman" w:hAnsi="Times New Roman" w:cs="Times New Roman"/>
          <w:sz w:val="22"/>
          <w:szCs w:val="22"/>
          <w:lang w:val="en-GB"/>
        </w:rPr>
        <w:t xml:space="preserve">and peacekeeping </w:t>
      </w:r>
      <w:r w:rsidR="003558E2" w:rsidRPr="00CD158D">
        <w:rPr>
          <w:rFonts w:ascii="Times New Roman" w:hAnsi="Times New Roman" w:cs="Times New Roman"/>
          <w:sz w:val="22"/>
          <w:szCs w:val="22"/>
          <w:lang w:val="en-GB"/>
        </w:rPr>
        <w:t>per</w:t>
      </w:r>
      <w:r w:rsidR="00336681" w:rsidRPr="00CD158D">
        <w:rPr>
          <w:rFonts w:ascii="Times New Roman" w:hAnsi="Times New Roman" w:cs="Times New Roman"/>
          <w:sz w:val="22"/>
          <w:szCs w:val="22"/>
          <w:lang w:val="en-GB"/>
        </w:rPr>
        <w:t>sonnel</w:t>
      </w:r>
      <w:r w:rsidR="001661F1" w:rsidRPr="00CD158D">
        <w:rPr>
          <w:rFonts w:ascii="Times New Roman" w:hAnsi="Times New Roman" w:cs="Times New Roman"/>
          <w:sz w:val="22"/>
          <w:szCs w:val="22"/>
          <w:lang w:val="en-GB"/>
        </w:rPr>
        <w:t xml:space="preserve"> in </w:t>
      </w:r>
      <w:r w:rsidR="00B05D04" w:rsidRPr="00CD158D">
        <w:rPr>
          <w:rFonts w:ascii="Times New Roman" w:hAnsi="Times New Roman" w:cs="Times New Roman"/>
          <w:sz w:val="22"/>
          <w:szCs w:val="22"/>
          <w:lang w:val="en-GB"/>
        </w:rPr>
        <w:t>Uganda have</w:t>
      </w:r>
      <w:r w:rsidRPr="00CD158D">
        <w:rPr>
          <w:rFonts w:ascii="Times New Roman" w:hAnsi="Times New Roman" w:cs="Times New Roman"/>
          <w:sz w:val="22"/>
          <w:szCs w:val="22"/>
          <w:lang w:val="en-GB"/>
        </w:rPr>
        <w:t xml:space="preserve"> a collective and individual responsibility to ensure zero tolerance on SEA in line with the UN Secretary Generals Bulletin</w:t>
      </w:r>
      <w:r w:rsidR="00F3517F" w:rsidRPr="00CD158D">
        <w:rPr>
          <w:rFonts w:ascii="Times New Roman" w:hAnsi="Times New Roman" w:cs="Times New Roman"/>
          <w:sz w:val="22"/>
          <w:szCs w:val="22"/>
          <w:lang w:val="en-GB"/>
        </w:rPr>
        <w:t xml:space="preserve"> as well as </w:t>
      </w:r>
      <w:r w:rsidR="00ED3B75" w:rsidRPr="00CD158D">
        <w:rPr>
          <w:rFonts w:ascii="Times New Roman" w:hAnsi="Times New Roman" w:cs="Times New Roman"/>
          <w:sz w:val="22"/>
          <w:szCs w:val="22"/>
          <w:lang w:val="en-GB"/>
        </w:rPr>
        <w:t>the Humanitarian Code of Conduct.</w:t>
      </w:r>
    </w:p>
    <w:p w14:paraId="2DFF57C8" w14:textId="52F8CA5A" w:rsidR="00A53834" w:rsidRPr="00E57BDD" w:rsidRDefault="00A53834" w:rsidP="00676D87">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Each UN Agency</w:t>
      </w:r>
      <w:r w:rsidR="001661F1" w:rsidRPr="00CD158D">
        <w:rPr>
          <w:rFonts w:ascii="Times New Roman" w:hAnsi="Times New Roman" w:cs="Times New Roman"/>
          <w:sz w:val="22"/>
          <w:szCs w:val="22"/>
          <w:lang w:val="en-GB"/>
        </w:rPr>
        <w:t xml:space="preserve"> and department as well as their </w:t>
      </w:r>
      <w:r w:rsidR="001D6300">
        <w:rPr>
          <w:rFonts w:ascii="Times New Roman" w:hAnsi="Times New Roman" w:cs="Times New Roman"/>
          <w:sz w:val="22"/>
          <w:szCs w:val="22"/>
          <w:lang w:val="en-GB"/>
        </w:rPr>
        <w:t xml:space="preserve">implementing </w:t>
      </w:r>
      <w:r w:rsidR="001661F1" w:rsidRPr="00CD158D">
        <w:rPr>
          <w:rFonts w:ascii="Times New Roman" w:hAnsi="Times New Roman" w:cs="Times New Roman"/>
          <w:sz w:val="22"/>
          <w:szCs w:val="22"/>
          <w:lang w:val="en-GB"/>
        </w:rPr>
        <w:t>partners</w:t>
      </w:r>
      <w:r w:rsidR="001D6300">
        <w:rPr>
          <w:rFonts w:ascii="Times New Roman" w:hAnsi="Times New Roman" w:cs="Times New Roman"/>
          <w:sz w:val="22"/>
          <w:szCs w:val="22"/>
          <w:lang w:val="en-GB"/>
        </w:rPr>
        <w:t xml:space="preserve"> and contractors</w:t>
      </w:r>
      <w:r w:rsidR="001661F1" w:rsidRPr="00CD158D">
        <w:rPr>
          <w:rFonts w:ascii="Times New Roman" w:hAnsi="Times New Roman" w:cs="Times New Roman"/>
          <w:sz w:val="22"/>
          <w:szCs w:val="22"/>
          <w:lang w:val="en-GB"/>
        </w:rPr>
        <w:t xml:space="preserve">, inclusive of International and National </w:t>
      </w:r>
      <w:r w:rsidR="00B05D04" w:rsidRPr="00CD158D">
        <w:rPr>
          <w:rFonts w:ascii="Times New Roman" w:hAnsi="Times New Roman" w:cs="Times New Roman"/>
          <w:sz w:val="22"/>
          <w:szCs w:val="22"/>
          <w:lang w:val="en-GB"/>
        </w:rPr>
        <w:t>NGOs working</w:t>
      </w:r>
      <w:r w:rsidRPr="00CD158D">
        <w:rPr>
          <w:rFonts w:ascii="Times New Roman" w:hAnsi="Times New Roman" w:cs="Times New Roman"/>
          <w:sz w:val="22"/>
          <w:szCs w:val="22"/>
          <w:lang w:val="en-GB"/>
        </w:rPr>
        <w:t xml:space="preserve"> in Uganda </w:t>
      </w:r>
      <w:r w:rsidR="00B05D04" w:rsidRPr="00CD158D">
        <w:rPr>
          <w:rFonts w:ascii="Times New Roman" w:hAnsi="Times New Roman" w:cs="Times New Roman"/>
          <w:sz w:val="22"/>
          <w:szCs w:val="22"/>
          <w:lang w:val="en-GB"/>
        </w:rPr>
        <w:t xml:space="preserve">are </w:t>
      </w:r>
      <w:r w:rsidRPr="00CD158D">
        <w:rPr>
          <w:rFonts w:ascii="Times New Roman" w:hAnsi="Times New Roman" w:cs="Times New Roman"/>
          <w:sz w:val="22"/>
          <w:szCs w:val="22"/>
          <w:lang w:val="en-GB"/>
        </w:rPr>
        <w:t xml:space="preserve">obliged to create and maintain an environment that prevents sexual exploitation and sexual abuse.  Managers at all levels have a </w:t>
      </w:r>
      <w:r w:rsidR="001661F1" w:rsidRPr="00CD158D">
        <w:rPr>
          <w:rFonts w:ascii="Times New Roman" w:hAnsi="Times New Roman" w:cs="Times New Roman"/>
          <w:sz w:val="22"/>
          <w:szCs w:val="22"/>
          <w:lang w:val="en-GB"/>
        </w:rPr>
        <w:lastRenderedPageBreak/>
        <w:t>responsibility</w:t>
      </w:r>
      <w:r w:rsidRPr="00CD158D">
        <w:rPr>
          <w:rFonts w:ascii="Times New Roman" w:hAnsi="Times New Roman" w:cs="Times New Roman"/>
          <w:sz w:val="22"/>
          <w:szCs w:val="22"/>
          <w:lang w:val="en-GB"/>
        </w:rPr>
        <w:t xml:space="preserve"> to support and develop systems that maintain this environment, including but not limited to </w:t>
      </w:r>
      <w:r w:rsidR="00D50E2C" w:rsidRPr="00CD158D">
        <w:rPr>
          <w:rFonts w:ascii="Times New Roman" w:hAnsi="Times New Roman" w:cs="Times New Roman"/>
          <w:sz w:val="22"/>
          <w:szCs w:val="22"/>
          <w:lang w:val="en-GB"/>
        </w:rPr>
        <w:t xml:space="preserve">ensuring compliance with their agency </w:t>
      </w:r>
      <w:r w:rsidRPr="00CD158D">
        <w:rPr>
          <w:rFonts w:ascii="Times New Roman" w:hAnsi="Times New Roman" w:cs="Times New Roman"/>
          <w:sz w:val="22"/>
          <w:szCs w:val="22"/>
          <w:lang w:val="en-GB"/>
        </w:rPr>
        <w:t xml:space="preserve">Code of Conduct </w:t>
      </w:r>
      <w:r w:rsidR="00D50E2C" w:rsidRPr="00CD158D">
        <w:rPr>
          <w:rFonts w:ascii="Times New Roman" w:hAnsi="Times New Roman" w:cs="Times New Roman"/>
          <w:sz w:val="22"/>
          <w:szCs w:val="22"/>
          <w:lang w:val="en-GB"/>
        </w:rPr>
        <w:t>and</w:t>
      </w:r>
      <w:r w:rsidRPr="00CD158D">
        <w:rPr>
          <w:rFonts w:ascii="Times New Roman" w:hAnsi="Times New Roman" w:cs="Times New Roman"/>
          <w:sz w:val="22"/>
          <w:szCs w:val="22"/>
          <w:lang w:val="en-GB"/>
        </w:rPr>
        <w:t xml:space="preserve"> nomination of senior level PSEA focal person, setting up internal protocols for investigation of cases, and taking disciplinary </w:t>
      </w:r>
      <w:r w:rsidRPr="00E57BDD">
        <w:rPr>
          <w:rFonts w:ascii="Times New Roman" w:hAnsi="Times New Roman" w:cs="Times New Roman"/>
          <w:sz w:val="22"/>
          <w:szCs w:val="22"/>
          <w:lang w:val="en-GB"/>
        </w:rPr>
        <w:t>actions in case the offense is proven</w:t>
      </w:r>
    </w:p>
    <w:p w14:paraId="6E4DDA15" w14:textId="06F28C25" w:rsidR="001D6300" w:rsidRPr="00221A2C" w:rsidRDefault="001D6300" w:rsidP="001D6300">
      <w:pPr>
        <w:pStyle w:val="ListParagraph"/>
        <w:numPr>
          <w:ilvl w:val="0"/>
          <w:numId w:val="1"/>
        </w:numPr>
        <w:rPr>
          <w:rFonts w:ascii="Times New Roman" w:hAnsi="Times New Roman" w:cs="Times New Roman"/>
          <w:sz w:val="22"/>
          <w:szCs w:val="22"/>
          <w:lang w:val="en-GB"/>
        </w:rPr>
      </w:pPr>
      <w:r w:rsidRPr="00221A2C">
        <w:rPr>
          <w:rFonts w:ascii="Times New Roman" w:hAnsi="Times New Roman" w:cs="Times New Roman"/>
          <w:sz w:val="22"/>
          <w:szCs w:val="22"/>
          <w:lang w:val="en-GB"/>
        </w:rPr>
        <w:t>Any respective UN entity entering into a cooperative agreement with a non-UN entity</w:t>
      </w:r>
      <w:r w:rsidR="00E57BDD" w:rsidRPr="00221A2C">
        <w:rPr>
          <w:rFonts w:ascii="Times New Roman" w:hAnsi="Times New Roman" w:cs="Times New Roman"/>
          <w:sz w:val="22"/>
          <w:szCs w:val="22"/>
          <w:lang w:val="en-GB"/>
        </w:rPr>
        <w:t>, i.e</w:t>
      </w:r>
      <w:r w:rsidRPr="00221A2C">
        <w:rPr>
          <w:rFonts w:ascii="Times New Roman" w:hAnsi="Times New Roman" w:cs="Times New Roman"/>
          <w:sz w:val="22"/>
          <w:szCs w:val="22"/>
          <w:lang w:val="en-GB"/>
        </w:rPr>
        <w:t xml:space="preserve"> Implementing partners and contractors</w:t>
      </w:r>
      <w:r w:rsidR="00E57BDD" w:rsidRPr="00221A2C">
        <w:rPr>
          <w:rFonts w:ascii="Times New Roman" w:hAnsi="Times New Roman" w:cs="Times New Roman"/>
          <w:sz w:val="22"/>
          <w:szCs w:val="22"/>
          <w:lang w:val="en-GB"/>
        </w:rPr>
        <w:t>,</w:t>
      </w:r>
      <w:r w:rsidRPr="00221A2C">
        <w:rPr>
          <w:rFonts w:ascii="Times New Roman" w:hAnsi="Times New Roman" w:cs="Times New Roman"/>
          <w:sz w:val="22"/>
          <w:szCs w:val="22"/>
          <w:lang w:val="en-GB"/>
        </w:rPr>
        <w:t xml:space="preserve"> </w:t>
      </w:r>
      <w:bookmarkStart w:id="3" w:name="_Hlk509587735"/>
      <w:r w:rsidRPr="00221A2C">
        <w:rPr>
          <w:rFonts w:ascii="Times New Roman" w:hAnsi="Times New Roman" w:cs="Times New Roman"/>
          <w:sz w:val="22"/>
          <w:szCs w:val="22"/>
          <w:lang w:val="en-GB"/>
        </w:rPr>
        <w:t xml:space="preserve">bears the responsibility to ensure that the requirements of this Action Plan are fully cascaded to all persons involved in the contracted activities. It is insufficient to rely only on the implementing partner or contractor to fulfil the requirements, although noncompliance should be addressed immediately and may be grounds for breach of contract. UN agencies have a duty to plan and budget for any costs on prevention and protection from sexual exploitation and abuse (PSEA) to ensure fulfilment of the requirements of this Plan. This must be done prior to commencement of the project activities. </w:t>
      </w:r>
      <w:r w:rsidR="00332E44">
        <w:rPr>
          <w:rFonts w:ascii="Times New Roman" w:hAnsi="Times New Roman" w:cs="Times New Roman"/>
          <w:sz w:val="22"/>
          <w:szCs w:val="22"/>
          <w:lang w:val="en-GB"/>
        </w:rPr>
        <w:t>Agencies will also conduct investigations into allegations of misconduct by implementing partner employees</w:t>
      </w:r>
      <w:r w:rsidR="00221A2C">
        <w:rPr>
          <w:rFonts w:ascii="Times New Roman" w:hAnsi="Times New Roman" w:cs="Times New Roman"/>
          <w:sz w:val="22"/>
          <w:szCs w:val="22"/>
          <w:lang w:val="en-GB"/>
        </w:rPr>
        <w:t>, except where there’s confidence in partner systems.</w:t>
      </w:r>
    </w:p>
    <w:bookmarkEnd w:id="3"/>
    <w:p w14:paraId="749ECBBC" w14:textId="77777777" w:rsidR="00EC02E2" w:rsidRPr="00EC02E2" w:rsidRDefault="00EC02E2" w:rsidP="00EC02E2">
      <w:pPr>
        <w:pStyle w:val="ListParagraph"/>
        <w:numPr>
          <w:ilvl w:val="0"/>
          <w:numId w:val="1"/>
        </w:numPr>
        <w:rPr>
          <w:rFonts w:ascii="Times New Roman" w:hAnsi="Times New Roman" w:cs="Times New Roman"/>
          <w:sz w:val="22"/>
          <w:szCs w:val="22"/>
          <w:lang w:val="en-GB"/>
        </w:rPr>
      </w:pPr>
      <w:r w:rsidRPr="00EC02E2">
        <w:rPr>
          <w:rFonts w:ascii="Times New Roman" w:hAnsi="Times New Roman" w:cs="Times New Roman"/>
          <w:sz w:val="22"/>
          <w:szCs w:val="22"/>
          <w:lang w:val="en-GB"/>
        </w:rPr>
        <w:t>The UN in Uganda, recognizes that SEA is a serious problem, with significant risks within the areas and spheres the UN works, including humanitarian, development and peacekeeping; and requires a comprehensive and multi-faceted approach, encompassing prevention, investigation, and accountability; and survivor assistance.</w:t>
      </w:r>
    </w:p>
    <w:p w14:paraId="0AFAE61C" w14:textId="77777777" w:rsidR="00EC02E2" w:rsidRPr="00EC02E2" w:rsidRDefault="00EC02E2" w:rsidP="00EC02E2">
      <w:pPr>
        <w:pStyle w:val="ListParagraph"/>
        <w:numPr>
          <w:ilvl w:val="0"/>
          <w:numId w:val="1"/>
        </w:numPr>
        <w:rPr>
          <w:rFonts w:ascii="Times New Roman" w:hAnsi="Times New Roman" w:cs="Times New Roman"/>
          <w:sz w:val="22"/>
          <w:szCs w:val="22"/>
          <w:lang w:val="en-GB"/>
        </w:rPr>
      </w:pPr>
      <w:r w:rsidRPr="00EC02E2">
        <w:rPr>
          <w:rFonts w:ascii="Times New Roman" w:hAnsi="Times New Roman" w:cs="Times New Roman"/>
          <w:sz w:val="22"/>
          <w:szCs w:val="22"/>
          <w:lang w:val="en-GB"/>
        </w:rPr>
        <w:t>Survivor support and assistance is a central component of this Plan. It is in support of the priorities of the UN Secretary General, that seeks to promote a collaborative way of providing sensitive, respectful assistance to survivors in a coordinated manner with special attention to the needs and circumstances of child victims. It identifies and proposes a proactive gap in current survivor support mechanisms.</w:t>
      </w:r>
    </w:p>
    <w:p w14:paraId="565A688F" w14:textId="59BA6B57" w:rsidR="00EC02E2" w:rsidRPr="00EC02E2" w:rsidRDefault="00EC02E2" w:rsidP="00EC02E2">
      <w:pPr>
        <w:pStyle w:val="ListParagraph"/>
        <w:numPr>
          <w:ilvl w:val="0"/>
          <w:numId w:val="1"/>
        </w:numPr>
        <w:rPr>
          <w:rFonts w:ascii="Times New Roman" w:hAnsi="Times New Roman" w:cs="Times New Roman"/>
          <w:sz w:val="22"/>
          <w:szCs w:val="22"/>
          <w:lang w:val="en-GB"/>
        </w:rPr>
      </w:pPr>
      <w:r w:rsidRPr="00EC02E2">
        <w:rPr>
          <w:rFonts w:ascii="Times New Roman" w:hAnsi="Times New Roman" w:cs="Times New Roman"/>
          <w:sz w:val="22"/>
          <w:szCs w:val="22"/>
          <w:lang w:val="en-GB"/>
        </w:rPr>
        <w:t>This Plan is based on the UN Secretary General’s Bulletin on Protection from Sexual Exploitation and Abuse (SGB, ST/SGB/2003/13); the PSEA Global Standard Operating Procedures on inter-agency cooperation. It is informed by and reinforces the UN Secretary Generals Bulletin on Special Measures for sexual exploitation and abuse (A/71/818): a new approach (Feb 2017), as well the 2008 Comprehensive Strategy on Assistance and Support to Victims of Sexual Exploitation and Abuse by United Nations Staff and Related Personnel and the Inter-Agency Task Force Victim Assistance Guide; andthe Draft Victim Assistance Protocol developed by UNICEF and UN Department of Field Support;</w:t>
      </w:r>
    </w:p>
    <w:p w14:paraId="2A10147F" w14:textId="25BC276B" w:rsidR="00F61433" w:rsidRPr="00CD158D" w:rsidRDefault="00F61433" w:rsidP="00676D87">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It is also linked to agency Accountability to Affected Populations (AAP), including commitments to engage in consultations and share 2-way feedback. The Accountability Framework acknowledges that preventing SEA is considered integral to all operations, and one of the key objectives is to “systematically communicate with affected populations using relevant feedback and communication mechanisms” throughout all phases of the programme cycle</w:t>
      </w:r>
    </w:p>
    <w:p w14:paraId="0E13B1AB" w14:textId="0ADBB805" w:rsidR="00614180" w:rsidRPr="00CD158D" w:rsidRDefault="00614180" w:rsidP="00614180">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While SEA is a form of Gender Based Violence (GBV), the handling of SEA is distinguished from mechanisms on addressing Gender Based Violence (GBV), especially in relation to the sensitivity in the reporting of the cases. PSEA is treated as a management and human resource issue. However, actions on SEA must be coordinated with GBV prevention efforts</w:t>
      </w:r>
      <w:r w:rsidR="00EC02E2">
        <w:rPr>
          <w:rFonts w:ascii="Times New Roman" w:hAnsi="Times New Roman" w:cs="Times New Roman"/>
          <w:sz w:val="22"/>
          <w:szCs w:val="22"/>
          <w:lang w:val="en-GB"/>
        </w:rPr>
        <w:t xml:space="preserve"> already</w:t>
      </w:r>
      <w:r w:rsidRPr="00CD158D">
        <w:rPr>
          <w:rFonts w:ascii="Times New Roman" w:hAnsi="Times New Roman" w:cs="Times New Roman"/>
          <w:sz w:val="22"/>
          <w:szCs w:val="22"/>
          <w:lang w:val="en-GB"/>
        </w:rPr>
        <w:t xml:space="preserve"> in place. </w:t>
      </w:r>
    </w:p>
    <w:p w14:paraId="59886CCC" w14:textId="77777777" w:rsidR="00614180" w:rsidRPr="00CD158D" w:rsidRDefault="00614180" w:rsidP="00614180">
      <w:pPr>
        <w:pStyle w:val="ListParagraph"/>
        <w:ind w:left="360"/>
        <w:rPr>
          <w:rFonts w:ascii="Times New Roman" w:hAnsi="Times New Roman" w:cs="Times New Roman"/>
          <w:sz w:val="22"/>
          <w:szCs w:val="22"/>
          <w:lang w:val="en-GB"/>
        </w:rPr>
      </w:pPr>
    </w:p>
    <w:p w14:paraId="2D182143" w14:textId="23EC4529" w:rsidR="009D2641" w:rsidRPr="00CD158D" w:rsidRDefault="009D2641" w:rsidP="00F3517F">
      <w:pPr>
        <w:pStyle w:val="Heading1"/>
        <w:rPr>
          <w:rFonts w:ascii="Times New Roman" w:hAnsi="Times New Roman" w:cs="Times New Roman"/>
          <w:b/>
          <w:sz w:val="22"/>
          <w:szCs w:val="22"/>
          <w:lang w:val="en-GB"/>
        </w:rPr>
      </w:pPr>
      <w:bookmarkStart w:id="4" w:name="_Toc509585463"/>
      <w:r w:rsidRPr="00CD158D">
        <w:rPr>
          <w:rFonts w:ascii="Times New Roman" w:hAnsi="Times New Roman" w:cs="Times New Roman"/>
          <w:b/>
          <w:sz w:val="22"/>
          <w:szCs w:val="22"/>
          <w:lang w:val="en-GB"/>
        </w:rPr>
        <w:t>RATIONALE</w:t>
      </w:r>
      <w:bookmarkEnd w:id="4"/>
    </w:p>
    <w:p w14:paraId="3D6C8C7D" w14:textId="77777777" w:rsidR="00164502" w:rsidRPr="00CD158D" w:rsidRDefault="00AE499F" w:rsidP="00AE499F">
      <w:pPr>
        <w:numPr>
          <w:ilvl w:val="0"/>
          <w:numId w:val="1"/>
        </w:numPr>
        <w:spacing w:after="200" w:line="276" w:lineRule="auto"/>
        <w:contextualSpacing/>
        <w:jc w:val="both"/>
        <w:rPr>
          <w:rFonts w:ascii="Times New Roman" w:eastAsiaTheme="minorEastAsia" w:hAnsi="Times New Roman" w:cs="Times New Roman"/>
          <w:lang w:bidi="en-US"/>
        </w:rPr>
      </w:pPr>
      <w:r w:rsidRPr="00CD158D">
        <w:rPr>
          <w:rFonts w:ascii="Times New Roman" w:eastAsiaTheme="minorEastAsia" w:hAnsi="Times New Roman" w:cs="Times New Roman"/>
          <w:lang w:bidi="en-US"/>
        </w:rPr>
        <w:t>The UN Secretary General’s Bulletin on Protection from Sexual Exploitation and Abuse (SGB, ST/SGB/2003/13) emphasizes zero tolerance on sexual exploitation and abuse. The Secretary-General’s Bulletin on special measures for sexual exploitation and abuse (</w:t>
      </w:r>
      <w:hyperlink r:id="rId8" w:history="1">
        <w:r w:rsidRPr="00CD158D">
          <w:rPr>
            <w:rFonts w:ascii="Times New Roman" w:eastAsiaTheme="minorEastAsia" w:hAnsi="Times New Roman" w:cs="Times New Roman"/>
            <w:color w:val="0563C1" w:themeColor="hyperlink"/>
            <w:u w:val="single"/>
            <w:lang w:bidi="en-US"/>
          </w:rPr>
          <w:t>A/71/818</w:t>
        </w:r>
      </w:hyperlink>
      <w:r w:rsidRPr="00CD158D">
        <w:rPr>
          <w:rFonts w:ascii="Times New Roman" w:eastAsiaTheme="minorEastAsia" w:hAnsi="Times New Roman" w:cs="Times New Roman"/>
          <w:lang w:bidi="en-US"/>
        </w:rPr>
        <w:t xml:space="preserve">) calls on the United Nations to undertake a number of critical actions to prevent and address sexual exploitation and abuse (SEA). </w:t>
      </w:r>
    </w:p>
    <w:p w14:paraId="6ED45552" w14:textId="561608AF" w:rsidR="00AE499F" w:rsidRPr="00CD158D" w:rsidRDefault="00AE499F" w:rsidP="00AE499F">
      <w:pPr>
        <w:numPr>
          <w:ilvl w:val="0"/>
          <w:numId w:val="1"/>
        </w:numPr>
        <w:spacing w:after="200" w:line="276" w:lineRule="auto"/>
        <w:contextualSpacing/>
        <w:jc w:val="both"/>
        <w:rPr>
          <w:rFonts w:ascii="Times New Roman" w:eastAsiaTheme="minorEastAsia" w:hAnsi="Times New Roman" w:cs="Times New Roman"/>
          <w:lang w:bidi="en-US"/>
        </w:rPr>
      </w:pPr>
      <w:r w:rsidRPr="00CD158D">
        <w:rPr>
          <w:rFonts w:ascii="Times New Roman" w:eastAsiaTheme="minorEastAsia" w:hAnsi="Times New Roman" w:cs="Times New Roman"/>
          <w:lang w:bidi="en-US"/>
        </w:rPr>
        <w:lastRenderedPageBreak/>
        <w:t>The development of this Action Plan has been a collaborative process among all participating agencies and was based on inter-agency cooperation. The UN Country Team through the Senior Gender Advisor in the Office of the Resident Coordinator has made consultations with various agencies, inclusive of UNHCR, OHCHR, UNFPA, UNDP, UNAIDS, WHO, U</w:t>
      </w:r>
      <w:r w:rsidR="00DC7A1C">
        <w:rPr>
          <w:rFonts w:ascii="Times New Roman" w:eastAsiaTheme="minorEastAsia" w:hAnsi="Times New Roman" w:cs="Times New Roman"/>
          <w:lang w:bidi="en-US"/>
        </w:rPr>
        <w:t xml:space="preserve">NICEF, IOM, UN WOMEN, UNCDF, </w:t>
      </w:r>
      <w:r w:rsidRPr="00CD158D">
        <w:rPr>
          <w:rFonts w:ascii="Times New Roman" w:eastAsiaTheme="minorEastAsia" w:hAnsi="Times New Roman" w:cs="Times New Roman"/>
          <w:lang w:bidi="en-US"/>
        </w:rPr>
        <w:t xml:space="preserve">WFP </w:t>
      </w:r>
      <w:r w:rsidR="00DC7A1C">
        <w:rPr>
          <w:rFonts w:ascii="Times New Roman" w:eastAsiaTheme="minorEastAsia" w:hAnsi="Times New Roman" w:cs="Times New Roman"/>
          <w:lang w:bidi="en-US"/>
        </w:rPr>
        <w:t xml:space="preserve">and the UN Service base in Entebbe </w:t>
      </w:r>
      <w:r w:rsidRPr="00CD158D">
        <w:rPr>
          <w:rFonts w:ascii="Times New Roman" w:eastAsiaTheme="minorEastAsia" w:hAnsi="Times New Roman" w:cs="Times New Roman"/>
          <w:lang w:bidi="en-US"/>
        </w:rPr>
        <w:t>on a coordinated Inter-agency mechanism to address Sexual Exploitation and Abuse.</w:t>
      </w:r>
    </w:p>
    <w:p w14:paraId="4968ED7E" w14:textId="77777777" w:rsidR="00EC02E2" w:rsidRPr="00EC02E2" w:rsidRDefault="00EC02E2" w:rsidP="00EC02E2">
      <w:pPr>
        <w:numPr>
          <w:ilvl w:val="0"/>
          <w:numId w:val="1"/>
        </w:numPr>
        <w:spacing w:after="200" w:line="276" w:lineRule="auto"/>
        <w:contextualSpacing/>
        <w:jc w:val="both"/>
        <w:rPr>
          <w:rFonts w:ascii="Times New Roman" w:eastAsiaTheme="minorEastAsia" w:hAnsi="Times New Roman" w:cs="Times New Roman"/>
          <w:lang w:bidi="en-US"/>
        </w:rPr>
      </w:pPr>
      <w:r w:rsidRPr="00EC02E2">
        <w:rPr>
          <w:rFonts w:ascii="Times New Roman" w:eastAsiaTheme="minorEastAsia" w:hAnsi="Times New Roman" w:cs="Times New Roman"/>
          <w:lang w:bidi="en-US"/>
        </w:rPr>
        <w:t>Currently, a number of agency specific measures are in place, inclusive of UNHCR, WFP, OHCHR, UN Women, UNDP, UNFPA, IOM and WHO. Agencies have also conducted staff and partner trainings and awareness on PSEA. However, this remain limited and is not systematic across the organizations and system. Agencies are also challenged in raising community awareness due to the growing population and breadth of operations, with interagency guidance and coordination on awareness raising also in need of improvement. Some of the agency practices provide opportunity for learning and inform this Action Plan.</w:t>
      </w:r>
    </w:p>
    <w:p w14:paraId="596BE58C" w14:textId="77777777" w:rsidR="00EC02E2" w:rsidRPr="00EC02E2" w:rsidRDefault="00EC02E2" w:rsidP="00EC02E2">
      <w:pPr>
        <w:numPr>
          <w:ilvl w:val="0"/>
          <w:numId w:val="1"/>
        </w:numPr>
        <w:spacing w:after="200" w:line="276" w:lineRule="auto"/>
        <w:contextualSpacing/>
        <w:jc w:val="both"/>
        <w:rPr>
          <w:rFonts w:ascii="Times New Roman" w:eastAsiaTheme="minorEastAsia" w:hAnsi="Times New Roman" w:cs="Times New Roman"/>
          <w:lang w:bidi="en-US"/>
        </w:rPr>
      </w:pPr>
      <w:r w:rsidRPr="00EC02E2">
        <w:rPr>
          <w:rFonts w:ascii="Times New Roman" w:eastAsiaTheme="minorEastAsia" w:hAnsi="Times New Roman" w:cs="Times New Roman"/>
          <w:lang w:bidi="en-US"/>
        </w:rPr>
        <w:t xml:space="preserve">The United Nations has a significant footprint in Uganda, with over 2,000 personnel across the country, in support of development objectives in a range of sectors, including; general protection, health, education, justice, agriculture, livelihoods, environment protection &amp; women and youth empowerment; with the aim of implementing the UNDAF in support of the Government’s socio-economic transformation agenda and in line with Vision 2040. This is in addition to personnel involved in the humanitarian response and peace keeping operations in support of DRC and South Sudan Missions. </w:t>
      </w:r>
    </w:p>
    <w:p w14:paraId="28FC9BC4" w14:textId="3E8166B8" w:rsidR="007614FA" w:rsidRPr="00CD158D" w:rsidRDefault="007614FA" w:rsidP="00676D87">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Since the relationship between staff and beneficiaries of assistance is inherently unequal in terms of power relationships and levels of authority, UN and all partners must be vigilant and rigorously avoid any action that would suggest or imply that a sexual act might be demanded as a condition for protection and material assistance or services. Abusing a position of power by exchanging money, employment, goods or services for sex constitutes sexual exploitation and is prohibited</w:t>
      </w:r>
    </w:p>
    <w:p w14:paraId="04D23622" w14:textId="2FDFED98" w:rsidR="00AC37C8" w:rsidRPr="00CD158D" w:rsidRDefault="00916879" w:rsidP="00676D87">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Uganda is currently hosting the highest numbers of refugees in Africa, and the third largest globally. The total refugee population stands at 1.</w:t>
      </w:r>
      <w:r w:rsidR="00307173" w:rsidRPr="00CD158D">
        <w:rPr>
          <w:rFonts w:ascii="Times New Roman" w:hAnsi="Times New Roman" w:cs="Times New Roman"/>
          <w:sz w:val="22"/>
          <w:szCs w:val="22"/>
          <w:lang w:val="en-GB"/>
        </w:rPr>
        <w:t>4</w:t>
      </w:r>
      <w:r w:rsidRPr="00CD158D">
        <w:rPr>
          <w:rFonts w:ascii="Times New Roman" w:hAnsi="Times New Roman" w:cs="Times New Roman"/>
          <w:sz w:val="22"/>
          <w:szCs w:val="22"/>
          <w:lang w:val="en-GB"/>
        </w:rPr>
        <w:t xml:space="preserve"> million, higher than at any time in its history. This has created a compounded refugee crisis, comprised of a recent refugee influx notably from South Sudan, Burundi, Democratic Republic of Congo (DRC), in addition to a protracted refugee situation. This is at a time when forced displacement has become the single most defining humanitarian/development challenge globally, having reached unprecedented levels in 2016 and thus far shows no signs of abating.  </w:t>
      </w:r>
    </w:p>
    <w:p w14:paraId="2AA26AC7" w14:textId="515DD319" w:rsidR="0082566B" w:rsidRPr="00CD158D" w:rsidRDefault="0082566B" w:rsidP="00676D87">
      <w:pPr>
        <w:pStyle w:val="ListParagraph"/>
        <w:numPr>
          <w:ilvl w:val="0"/>
          <w:numId w:val="1"/>
        </w:numPr>
        <w:rPr>
          <w:rFonts w:ascii="Times New Roman" w:hAnsi="Times New Roman" w:cs="Times New Roman"/>
          <w:sz w:val="22"/>
          <w:szCs w:val="22"/>
          <w:lang w:val="en-GB"/>
        </w:rPr>
      </w:pPr>
      <w:bookmarkStart w:id="5" w:name="_Hlk497733938"/>
      <w:r w:rsidRPr="00CD158D">
        <w:rPr>
          <w:rFonts w:ascii="Times New Roman" w:hAnsi="Times New Roman" w:cs="Times New Roman"/>
          <w:sz w:val="22"/>
          <w:szCs w:val="22"/>
          <w:lang w:val="en-GB"/>
        </w:rPr>
        <w:t>In Uganda</w:t>
      </w:r>
      <w:r w:rsidR="00EC6937" w:rsidRPr="00CD158D">
        <w:rPr>
          <w:rFonts w:ascii="Times New Roman" w:hAnsi="Times New Roman" w:cs="Times New Roman"/>
          <w:sz w:val="22"/>
          <w:szCs w:val="22"/>
          <w:lang w:val="en-GB"/>
        </w:rPr>
        <w:t>,</w:t>
      </w:r>
      <w:r w:rsidRPr="00CD158D">
        <w:rPr>
          <w:rFonts w:ascii="Times New Roman" w:hAnsi="Times New Roman" w:cs="Times New Roman"/>
          <w:sz w:val="22"/>
          <w:szCs w:val="22"/>
          <w:lang w:val="en-GB"/>
        </w:rPr>
        <w:t xml:space="preserve"> the South Sudan Emergency Response is a high-risk environment for SEA. During an emergency, people who require assistance become more dependent on others for their survival and thus more vulnerable to sexual exploitation and abuse.</w:t>
      </w:r>
    </w:p>
    <w:p w14:paraId="5A2CED4C" w14:textId="77777777" w:rsidR="007614FA" w:rsidRPr="00CD158D" w:rsidRDefault="007614FA" w:rsidP="007614FA">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The UN in Uganda takes note of the fact that efforts have been made to address SEA, however there is a need to further standardize and have a systematic approach to increase confidence and reporting of SEA cases through reinforcing and strengthening existing mechanisms.</w:t>
      </w:r>
    </w:p>
    <w:p w14:paraId="6C90F30E" w14:textId="44F4BEB2" w:rsidR="0082566B" w:rsidRPr="00CD158D" w:rsidRDefault="0082566B" w:rsidP="00676D87">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The United Nations policy establishes that sexual exploitation and abuse by UN personnel and </w:t>
      </w:r>
      <w:r w:rsidR="00A05662">
        <w:rPr>
          <w:rFonts w:ascii="Times New Roman" w:hAnsi="Times New Roman" w:cs="Times New Roman"/>
          <w:sz w:val="22"/>
          <w:szCs w:val="22"/>
          <w:lang w:val="en-GB"/>
        </w:rPr>
        <w:t>aid workers</w:t>
      </w:r>
      <w:r w:rsidRPr="00CD158D">
        <w:rPr>
          <w:rFonts w:ascii="Times New Roman" w:hAnsi="Times New Roman" w:cs="Times New Roman"/>
          <w:sz w:val="22"/>
          <w:szCs w:val="22"/>
          <w:lang w:val="en-GB"/>
        </w:rPr>
        <w:t xml:space="preserve"> is prohibited and that active measures are being introduced to prevent SEA and appropriate disciplinary action will be taken against all persons who are found to have violated the UN standards of conduct including summary dismissal if proved</w:t>
      </w:r>
    </w:p>
    <w:bookmarkEnd w:id="5"/>
    <w:p w14:paraId="08EDEA66" w14:textId="195BA20C" w:rsidR="00640545" w:rsidRDefault="00640545" w:rsidP="00EC6937">
      <w:pPr>
        <w:pStyle w:val="ListParagraph"/>
        <w:ind w:left="360"/>
        <w:rPr>
          <w:rFonts w:ascii="Times New Roman" w:hAnsi="Times New Roman" w:cs="Times New Roman"/>
          <w:sz w:val="22"/>
          <w:szCs w:val="22"/>
          <w:lang w:val="en-GB"/>
        </w:rPr>
      </w:pPr>
    </w:p>
    <w:p w14:paraId="6B645569" w14:textId="7B9048F1" w:rsidR="008F7D1F" w:rsidRDefault="008F7D1F" w:rsidP="00EC6937">
      <w:pPr>
        <w:pStyle w:val="ListParagraph"/>
        <w:ind w:left="360"/>
        <w:rPr>
          <w:rFonts w:ascii="Times New Roman" w:hAnsi="Times New Roman" w:cs="Times New Roman"/>
          <w:sz w:val="22"/>
          <w:szCs w:val="22"/>
          <w:lang w:val="en-GB"/>
        </w:rPr>
      </w:pPr>
    </w:p>
    <w:p w14:paraId="694B491F" w14:textId="531F317C" w:rsidR="008F7D1F" w:rsidRDefault="008F7D1F" w:rsidP="00EC6937">
      <w:pPr>
        <w:pStyle w:val="ListParagraph"/>
        <w:ind w:left="360"/>
        <w:rPr>
          <w:rFonts w:ascii="Times New Roman" w:hAnsi="Times New Roman" w:cs="Times New Roman"/>
          <w:sz w:val="22"/>
          <w:szCs w:val="22"/>
          <w:lang w:val="en-GB"/>
        </w:rPr>
      </w:pPr>
    </w:p>
    <w:p w14:paraId="6EBA5330" w14:textId="72B3ECA7" w:rsidR="008F7D1F" w:rsidRDefault="008F7D1F" w:rsidP="00EC6937">
      <w:pPr>
        <w:pStyle w:val="ListParagraph"/>
        <w:ind w:left="360"/>
        <w:rPr>
          <w:rFonts w:ascii="Times New Roman" w:hAnsi="Times New Roman" w:cs="Times New Roman"/>
          <w:sz w:val="22"/>
          <w:szCs w:val="22"/>
          <w:lang w:val="en-GB"/>
        </w:rPr>
      </w:pPr>
    </w:p>
    <w:p w14:paraId="7B8ABD2C" w14:textId="77777777" w:rsidR="008F7D1F" w:rsidRPr="00CD158D" w:rsidRDefault="008F7D1F" w:rsidP="00EC6937">
      <w:pPr>
        <w:pStyle w:val="ListParagraph"/>
        <w:ind w:left="360"/>
        <w:rPr>
          <w:rFonts w:ascii="Times New Roman" w:hAnsi="Times New Roman" w:cs="Times New Roman"/>
          <w:sz w:val="22"/>
          <w:szCs w:val="22"/>
          <w:lang w:val="en-GB"/>
        </w:rPr>
      </w:pPr>
    </w:p>
    <w:p w14:paraId="270B4BAC" w14:textId="58B0A5AC" w:rsidR="009D2641" w:rsidRPr="00CD158D" w:rsidRDefault="009D2641" w:rsidP="0067403D">
      <w:pPr>
        <w:pStyle w:val="Heading1"/>
        <w:rPr>
          <w:rFonts w:ascii="Times New Roman" w:hAnsi="Times New Roman" w:cs="Times New Roman"/>
          <w:b/>
          <w:sz w:val="22"/>
          <w:szCs w:val="22"/>
          <w:lang w:val="en-GB"/>
        </w:rPr>
      </w:pPr>
      <w:bookmarkStart w:id="6" w:name="_Toc509585464"/>
      <w:r w:rsidRPr="00CD158D">
        <w:rPr>
          <w:rFonts w:ascii="Times New Roman" w:hAnsi="Times New Roman" w:cs="Times New Roman"/>
          <w:b/>
          <w:sz w:val="22"/>
          <w:szCs w:val="22"/>
          <w:lang w:val="en-GB"/>
        </w:rPr>
        <w:lastRenderedPageBreak/>
        <w:t>ACTION PLAN</w:t>
      </w:r>
      <w:bookmarkEnd w:id="6"/>
    </w:p>
    <w:p w14:paraId="5CB498D1" w14:textId="4F80DB83" w:rsidR="00A10915" w:rsidRPr="00CD158D" w:rsidRDefault="00A10915" w:rsidP="00683C7C">
      <w:pPr>
        <w:pStyle w:val="Heading1"/>
        <w:numPr>
          <w:ilvl w:val="0"/>
          <w:numId w:val="10"/>
        </w:numPr>
        <w:rPr>
          <w:rFonts w:ascii="Times New Roman" w:hAnsi="Times New Roman" w:cs="Times New Roman"/>
          <w:b/>
          <w:sz w:val="22"/>
          <w:szCs w:val="22"/>
          <w:lang w:val="en-GB"/>
        </w:rPr>
      </w:pPr>
      <w:bookmarkStart w:id="7" w:name="_Toc509585465"/>
      <w:r w:rsidRPr="00CD158D">
        <w:rPr>
          <w:rFonts w:ascii="Times New Roman" w:hAnsi="Times New Roman" w:cs="Times New Roman"/>
          <w:b/>
          <w:sz w:val="22"/>
          <w:szCs w:val="22"/>
          <w:lang w:val="en-GB"/>
        </w:rPr>
        <w:t>Key Actions</w:t>
      </w:r>
      <w:bookmarkEnd w:id="7"/>
    </w:p>
    <w:p w14:paraId="0E7048B9" w14:textId="0AD81FDC" w:rsidR="003F7439" w:rsidRPr="00CD158D" w:rsidRDefault="009D2641" w:rsidP="00614180">
      <w:pPr>
        <w:pStyle w:val="ListParagraph"/>
        <w:numPr>
          <w:ilvl w:val="0"/>
          <w:numId w:val="1"/>
        </w:numPr>
        <w:rPr>
          <w:rFonts w:ascii="Times New Roman" w:hAnsi="Times New Roman" w:cs="Times New Roman"/>
          <w:lang w:val="en-GB"/>
        </w:rPr>
      </w:pPr>
      <w:r w:rsidRPr="00CD158D">
        <w:rPr>
          <w:rFonts w:ascii="Times New Roman" w:hAnsi="Times New Roman" w:cs="Times New Roman"/>
          <w:sz w:val="22"/>
          <w:szCs w:val="22"/>
          <w:lang w:val="en-GB"/>
        </w:rPr>
        <w:t xml:space="preserve">The UN Country Team commits to the following Key actions </w:t>
      </w:r>
      <w:r w:rsidR="00D36C35" w:rsidRPr="00CD158D">
        <w:rPr>
          <w:rFonts w:ascii="Times New Roman" w:hAnsi="Times New Roman" w:cs="Times New Roman"/>
          <w:sz w:val="22"/>
          <w:szCs w:val="22"/>
          <w:lang w:val="en-GB"/>
        </w:rPr>
        <w:t xml:space="preserve">for the prevention and protection of </w:t>
      </w:r>
      <w:r w:rsidR="00CD715F" w:rsidRPr="00CD158D">
        <w:rPr>
          <w:rFonts w:ascii="Times New Roman" w:hAnsi="Times New Roman" w:cs="Times New Roman"/>
          <w:sz w:val="22"/>
          <w:szCs w:val="22"/>
          <w:lang w:val="en-GB"/>
        </w:rPr>
        <w:t>SEA</w:t>
      </w:r>
      <w:r w:rsidR="00CD715F" w:rsidRPr="00CD158D">
        <w:rPr>
          <w:rFonts w:ascii="Times New Roman" w:hAnsi="Times New Roman" w:cs="Times New Roman"/>
          <w:lang w:val="en-GB"/>
        </w:rPr>
        <w:t xml:space="preserve">: </w:t>
      </w:r>
    </w:p>
    <w:p w14:paraId="1E48FD81" w14:textId="3985B7B5" w:rsidR="009708B7" w:rsidRPr="00CD158D" w:rsidRDefault="009708B7" w:rsidP="0067403D">
      <w:pPr>
        <w:pStyle w:val="Heading2"/>
        <w:rPr>
          <w:rFonts w:ascii="Times New Roman" w:hAnsi="Times New Roman" w:cs="Times New Roman"/>
          <w:b/>
          <w:u w:val="single"/>
        </w:rPr>
      </w:pPr>
      <w:bookmarkStart w:id="8" w:name="_Toc509585466"/>
      <w:r w:rsidRPr="00CD158D">
        <w:rPr>
          <w:rFonts w:ascii="Times New Roman" w:hAnsi="Times New Roman" w:cs="Times New Roman"/>
          <w:b/>
          <w:u w:val="single"/>
        </w:rPr>
        <w:t>Prevention</w:t>
      </w:r>
      <w:bookmarkEnd w:id="8"/>
    </w:p>
    <w:p w14:paraId="7C04B988" w14:textId="7B13ACA3" w:rsidR="00C84134" w:rsidRPr="00A05662" w:rsidRDefault="00C84134" w:rsidP="00F66B9C">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b/>
          <w:sz w:val="22"/>
          <w:szCs w:val="22"/>
          <w:lang w:val="en-GB"/>
        </w:rPr>
        <w:t>Aw</w:t>
      </w:r>
      <w:r w:rsidR="000D086F" w:rsidRPr="00CD158D">
        <w:rPr>
          <w:rFonts w:ascii="Times New Roman" w:hAnsi="Times New Roman" w:cs="Times New Roman"/>
          <w:b/>
          <w:sz w:val="22"/>
          <w:szCs w:val="22"/>
          <w:lang w:val="en-GB"/>
        </w:rPr>
        <w:t>areness raising and compliance among staff, implementing partners and contractors</w:t>
      </w:r>
      <w:r w:rsidRPr="00CD158D">
        <w:rPr>
          <w:rFonts w:ascii="Times New Roman" w:hAnsi="Times New Roman" w:cs="Times New Roman"/>
          <w:b/>
          <w:sz w:val="22"/>
          <w:szCs w:val="22"/>
          <w:lang w:val="en-GB"/>
        </w:rPr>
        <w:t xml:space="preserve"> on SEA and expected behaviour</w:t>
      </w:r>
      <w:r w:rsidR="000D086F" w:rsidRPr="00CD158D">
        <w:rPr>
          <w:rFonts w:ascii="Times New Roman" w:hAnsi="Times New Roman" w:cs="Times New Roman"/>
          <w:sz w:val="22"/>
          <w:szCs w:val="22"/>
          <w:lang w:val="en-GB"/>
        </w:rPr>
        <w:t xml:space="preserve">: </w:t>
      </w:r>
      <w:r w:rsidRPr="00A05662">
        <w:rPr>
          <w:rFonts w:ascii="Times New Roman" w:hAnsi="Times New Roman" w:cs="Times New Roman"/>
          <w:sz w:val="22"/>
          <w:szCs w:val="22"/>
          <w:lang w:val="en-GB"/>
        </w:rPr>
        <w:t xml:space="preserve">all staff, their partners and contractors must be aware of the following requirements to prevent and respond to SEA: </w:t>
      </w:r>
    </w:p>
    <w:p w14:paraId="09BE0189" w14:textId="77777777" w:rsidR="0060010E" w:rsidRPr="00CD158D" w:rsidRDefault="0060010E" w:rsidP="0060010E">
      <w:pPr>
        <w:pStyle w:val="ListParagraph"/>
        <w:rPr>
          <w:rFonts w:ascii="Times New Roman" w:hAnsi="Times New Roman" w:cs="Times New Roman"/>
          <w:lang w:val="en-GB"/>
        </w:rPr>
      </w:pPr>
    </w:p>
    <w:p w14:paraId="59FEE4CA" w14:textId="77777777" w:rsidR="00F66B9C" w:rsidRPr="00CD158D" w:rsidRDefault="00F66B9C" w:rsidP="00F66B9C">
      <w:pPr>
        <w:pStyle w:val="ListParagraph"/>
        <w:numPr>
          <w:ilvl w:val="0"/>
          <w:numId w:val="22"/>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Staff should be aware of their obligation to report SEA/misconduct and are protected from retaliation. If a UN staff member develops concerns or suspicions regarding sexual exploitation/abuse by a fellow worker, regardless whether in the same agency or not or whether within the United Nations system, he or she must report such concerns to established mechanisms. </w:t>
      </w:r>
    </w:p>
    <w:p w14:paraId="60674BF9" w14:textId="094C6597" w:rsidR="00137664" w:rsidRPr="00CD158D" w:rsidRDefault="00137664" w:rsidP="00683C7C">
      <w:pPr>
        <w:pStyle w:val="ListParagraph"/>
        <w:numPr>
          <w:ilvl w:val="0"/>
          <w:numId w:val="22"/>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All </w:t>
      </w:r>
      <w:r w:rsidR="00E63F3A" w:rsidRPr="00CD158D">
        <w:rPr>
          <w:rFonts w:ascii="Times New Roman" w:hAnsi="Times New Roman" w:cs="Times New Roman"/>
          <w:sz w:val="22"/>
          <w:szCs w:val="22"/>
          <w:lang w:val="en-GB"/>
        </w:rPr>
        <w:t>staff,</w:t>
      </w:r>
      <w:r w:rsidR="006A4D41" w:rsidRPr="00CD158D">
        <w:rPr>
          <w:rFonts w:ascii="Times New Roman" w:hAnsi="Times New Roman" w:cs="Times New Roman"/>
          <w:sz w:val="22"/>
          <w:szCs w:val="22"/>
          <w:lang w:val="en-GB"/>
        </w:rPr>
        <w:t xml:space="preserve"> implementing partners and contractors </w:t>
      </w:r>
      <w:r w:rsidR="00536E66" w:rsidRPr="00CD158D">
        <w:rPr>
          <w:rFonts w:ascii="Times New Roman" w:hAnsi="Times New Roman" w:cs="Times New Roman"/>
          <w:sz w:val="22"/>
          <w:szCs w:val="22"/>
          <w:lang w:val="en-GB"/>
        </w:rPr>
        <w:t xml:space="preserve">MUST </w:t>
      </w:r>
      <w:r w:rsidRPr="00CD158D">
        <w:rPr>
          <w:rFonts w:ascii="Times New Roman" w:hAnsi="Times New Roman" w:cs="Times New Roman"/>
          <w:sz w:val="22"/>
          <w:szCs w:val="22"/>
          <w:lang w:val="en-GB"/>
        </w:rPr>
        <w:t>undertake mandatory trainings on SEA</w:t>
      </w:r>
      <w:r w:rsidR="006A4D41" w:rsidRPr="00CD158D">
        <w:rPr>
          <w:rFonts w:ascii="Times New Roman" w:hAnsi="Times New Roman" w:cs="Times New Roman"/>
          <w:sz w:val="22"/>
          <w:szCs w:val="22"/>
          <w:lang w:val="en-GB"/>
        </w:rPr>
        <w:t xml:space="preserve">. There should be </w:t>
      </w:r>
      <w:r w:rsidR="00F3517F" w:rsidRPr="00CD158D">
        <w:rPr>
          <w:rFonts w:ascii="Times New Roman" w:hAnsi="Times New Roman" w:cs="Times New Roman"/>
          <w:sz w:val="22"/>
          <w:szCs w:val="22"/>
          <w:lang w:val="en-GB"/>
        </w:rPr>
        <w:t>hundred</w:t>
      </w:r>
      <w:r w:rsidR="006A4D41" w:rsidRPr="00CD158D">
        <w:rPr>
          <w:rFonts w:ascii="Times New Roman" w:hAnsi="Times New Roman" w:cs="Times New Roman"/>
          <w:sz w:val="22"/>
          <w:szCs w:val="22"/>
          <w:lang w:val="en-GB"/>
        </w:rPr>
        <w:t xml:space="preserve"> per cent compliance.</w:t>
      </w:r>
    </w:p>
    <w:p w14:paraId="48BF7EB3" w14:textId="45D0958C" w:rsidR="00743BC8" w:rsidRPr="00CD158D" w:rsidRDefault="00743BC8" w:rsidP="00683C7C">
      <w:pPr>
        <w:pStyle w:val="ListParagraph"/>
        <w:numPr>
          <w:ilvl w:val="0"/>
          <w:numId w:val="22"/>
        </w:numPr>
        <w:rPr>
          <w:rFonts w:ascii="Times New Roman" w:hAnsi="Times New Roman" w:cs="Times New Roman"/>
          <w:sz w:val="22"/>
          <w:szCs w:val="22"/>
          <w:lang w:val="en-GB"/>
        </w:rPr>
      </w:pPr>
      <w:r w:rsidRPr="00CD158D">
        <w:rPr>
          <w:rFonts w:ascii="Times New Roman" w:hAnsi="Times New Roman" w:cs="Times New Roman"/>
          <w:sz w:val="22"/>
          <w:szCs w:val="22"/>
          <w:lang w:val="en-GB"/>
        </w:rPr>
        <w:t>All performance appraisals should include adherence to the code of conduction and participation in PSEA trainings</w:t>
      </w:r>
    </w:p>
    <w:p w14:paraId="7393DB3C" w14:textId="6E05F70C" w:rsidR="00137664" w:rsidRPr="00CD158D" w:rsidRDefault="006A4D41" w:rsidP="00683C7C">
      <w:pPr>
        <w:pStyle w:val="ListParagraph"/>
        <w:numPr>
          <w:ilvl w:val="0"/>
          <w:numId w:val="22"/>
        </w:numPr>
        <w:rPr>
          <w:rFonts w:ascii="Times New Roman" w:hAnsi="Times New Roman" w:cs="Times New Roman"/>
          <w:sz w:val="22"/>
          <w:szCs w:val="22"/>
          <w:lang w:val="en-GB"/>
        </w:rPr>
      </w:pPr>
      <w:r w:rsidRPr="00CD158D">
        <w:rPr>
          <w:rFonts w:ascii="Times New Roman" w:hAnsi="Times New Roman" w:cs="Times New Roman"/>
          <w:sz w:val="22"/>
          <w:szCs w:val="22"/>
          <w:lang w:val="en-GB"/>
        </w:rPr>
        <w:t>All staff, implementing partners and contractors must sign the mandatory code of conduct upon employment and or implementation agreement</w:t>
      </w:r>
    </w:p>
    <w:p w14:paraId="034561E1" w14:textId="75E36ED5" w:rsidR="00743BC8" w:rsidRPr="00CD158D" w:rsidRDefault="00743BC8" w:rsidP="00683C7C">
      <w:pPr>
        <w:pStyle w:val="ListParagraph"/>
        <w:numPr>
          <w:ilvl w:val="0"/>
          <w:numId w:val="22"/>
        </w:numPr>
        <w:rPr>
          <w:rFonts w:ascii="Times New Roman" w:hAnsi="Times New Roman" w:cs="Times New Roman"/>
          <w:sz w:val="22"/>
          <w:szCs w:val="22"/>
          <w:lang w:val="en-GB"/>
        </w:rPr>
      </w:pPr>
      <w:r w:rsidRPr="00CD158D">
        <w:rPr>
          <w:rFonts w:ascii="Times New Roman" w:hAnsi="Times New Roman" w:cs="Times New Roman"/>
          <w:sz w:val="22"/>
          <w:szCs w:val="22"/>
          <w:lang w:val="en-GB"/>
        </w:rPr>
        <w:t>All Clauses on PSEA should be included in all contract agreements and outline the legal consequences if the contracting agency violates the provision. Furthermore, agencies should take concerted steps to enforce these clauses</w:t>
      </w:r>
    </w:p>
    <w:p w14:paraId="30FC4610" w14:textId="311FDBBD" w:rsidR="00743BC8" w:rsidRPr="00CD158D" w:rsidRDefault="00743BC8" w:rsidP="00683C7C">
      <w:pPr>
        <w:pStyle w:val="ListParagraph"/>
        <w:numPr>
          <w:ilvl w:val="0"/>
          <w:numId w:val="22"/>
        </w:numPr>
        <w:rPr>
          <w:rFonts w:ascii="Times New Roman" w:hAnsi="Times New Roman" w:cs="Times New Roman"/>
          <w:sz w:val="22"/>
          <w:szCs w:val="22"/>
          <w:lang w:val="en-GB"/>
        </w:rPr>
      </w:pPr>
      <w:r w:rsidRPr="00CD158D">
        <w:rPr>
          <w:rFonts w:ascii="Times New Roman" w:hAnsi="Times New Roman" w:cs="Times New Roman"/>
          <w:sz w:val="22"/>
          <w:szCs w:val="22"/>
          <w:lang w:val="en-GB"/>
        </w:rPr>
        <w:t>PSEA measures, PSEA cases, in all partner, supplier and contract organizations are monitored.</w:t>
      </w:r>
    </w:p>
    <w:p w14:paraId="6CBE537F" w14:textId="2E3DACF7" w:rsidR="00CB4FE2" w:rsidRPr="00CD158D" w:rsidRDefault="00CB4FE2" w:rsidP="00683C7C">
      <w:pPr>
        <w:pStyle w:val="ListParagraph"/>
        <w:numPr>
          <w:ilvl w:val="0"/>
          <w:numId w:val="22"/>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Ensure PSEA refresher are incorporated as a component of </w:t>
      </w:r>
      <w:r w:rsidR="00D36C35" w:rsidRPr="00CD158D">
        <w:rPr>
          <w:rFonts w:ascii="Times New Roman" w:hAnsi="Times New Roman" w:cs="Times New Roman"/>
          <w:sz w:val="22"/>
          <w:szCs w:val="22"/>
          <w:lang w:val="en-GB"/>
        </w:rPr>
        <w:t>annual staff retreats</w:t>
      </w:r>
    </w:p>
    <w:p w14:paraId="62F1CF1B" w14:textId="7DFA3B36" w:rsidR="009708B7" w:rsidRDefault="00EC6CF9" w:rsidP="00683C7C">
      <w:pPr>
        <w:pStyle w:val="ListParagraph"/>
        <w:numPr>
          <w:ilvl w:val="0"/>
          <w:numId w:val="22"/>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All staff and partners are aware, that sexual relations with beneficiaries and affected population are </w:t>
      </w:r>
      <w:r w:rsidR="002B1159">
        <w:rPr>
          <w:rFonts w:ascii="Times New Roman" w:hAnsi="Times New Roman" w:cs="Times New Roman"/>
          <w:sz w:val="22"/>
          <w:szCs w:val="22"/>
          <w:lang w:val="en-GB"/>
        </w:rPr>
        <w:t>prohibited</w:t>
      </w:r>
      <w:r w:rsidR="00C86BF5" w:rsidRPr="00CD158D">
        <w:rPr>
          <w:rFonts w:ascii="Times New Roman" w:hAnsi="Times New Roman" w:cs="Times New Roman"/>
          <w:sz w:val="22"/>
          <w:szCs w:val="22"/>
          <w:lang w:val="en-GB"/>
        </w:rPr>
        <w:t xml:space="preserve">, owing to the power differential between the staff member and the beneficiary. </w:t>
      </w:r>
    </w:p>
    <w:p w14:paraId="3E35EC43" w14:textId="43E68B26" w:rsidR="002B1159" w:rsidRPr="00CD158D" w:rsidRDefault="002B1159" w:rsidP="00683C7C">
      <w:pPr>
        <w:pStyle w:val="ListParagraph"/>
        <w:numPr>
          <w:ilvl w:val="0"/>
          <w:numId w:val="22"/>
        </w:numPr>
        <w:rPr>
          <w:rFonts w:ascii="Times New Roman" w:hAnsi="Times New Roman" w:cs="Times New Roman"/>
          <w:sz w:val="22"/>
          <w:szCs w:val="22"/>
          <w:lang w:val="en-GB"/>
        </w:rPr>
      </w:pPr>
      <w:r>
        <w:rPr>
          <w:rFonts w:ascii="Times New Roman" w:hAnsi="Times New Roman" w:cs="Times New Roman"/>
          <w:sz w:val="22"/>
          <w:szCs w:val="22"/>
          <w:lang w:val="en-GB"/>
        </w:rPr>
        <w:t>Ensure mandatory criminal background checks are conducted for all new employees and certificates of good conduct obtained before contract offer to be renewed after every 3 years for all staff</w:t>
      </w:r>
    </w:p>
    <w:p w14:paraId="6A3CFC14" w14:textId="353B98DC" w:rsidR="009708B7" w:rsidRDefault="009708B7" w:rsidP="00D36C35">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Community awareness</w:t>
      </w:r>
    </w:p>
    <w:p w14:paraId="409F7058" w14:textId="2EA6A6FD" w:rsidR="009708B7" w:rsidRPr="00CD158D" w:rsidRDefault="00DF3773" w:rsidP="00DF3773">
      <w:pPr>
        <w:rPr>
          <w:rFonts w:ascii="Times New Roman" w:hAnsi="Times New Roman" w:cs="Times New Roman"/>
          <w:lang w:bidi="en-US"/>
        </w:rPr>
      </w:pPr>
      <w:r w:rsidRPr="00CD158D">
        <w:rPr>
          <w:rFonts w:ascii="Times New Roman" w:hAnsi="Times New Roman" w:cs="Times New Roman"/>
          <w:lang w:bidi="en-US"/>
        </w:rPr>
        <w:t xml:space="preserve">(i) </w:t>
      </w:r>
      <w:r w:rsidR="009708B7" w:rsidRPr="00CD158D">
        <w:rPr>
          <w:rFonts w:ascii="Times New Roman" w:hAnsi="Times New Roman" w:cs="Times New Roman"/>
          <w:lang w:bidi="en-US"/>
        </w:rPr>
        <w:t>All beneficiaries of development</w:t>
      </w:r>
      <w:r w:rsidR="00F66B9C" w:rsidRPr="00CD158D">
        <w:rPr>
          <w:rFonts w:ascii="Times New Roman" w:hAnsi="Times New Roman" w:cs="Times New Roman"/>
          <w:lang w:bidi="en-US"/>
        </w:rPr>
        <w:t xml:space="preserve">, </w:t>
      </w:r>
      <w:r w:rsidR="009708B7" w:rsidRPr="00CD158D">
        <w:rPr>
          <w:rFonts w:ascii="Times New Roman" w:hAnsi="Times New Roman" w:cs="Times New Roman"/>
          <w:lang w:bidi="en-US"/>
        </w:rPr>
        <w:t xml:space="preserve">humanitarian </w:t>
      </w:r>
      <w:r w:rsidR="00F66B9C" w:rsidRPr="00CD158D">
        <w:rPr>
          <w:rFonts w:ascii="Times New Roman" w:hAnsi="Times New Roman" w:cs="Times New Roman"/>
          <w:lang w:bidi="en-US"/>
        </w:rPr>
        <w:t xml:space="preserve">and peace building </w:t>
      </w:r>
      <w:r w:rsidR="009708B7" w:rsidRPr="00CD158D">
        <w:rPr>
          <w:rFonts w:ascii="Times New Roman" w:hAnsi="Times New Roman" w:cs="Times New Roman"/>
          <w:lang w:bidi="en-US"/>
        </w:rPr>
        <w:t xml:space="preserve">assistance should know that assistance is free. </w:t>
      </w:r>
    </w:p>
    <w:p w14:paraId="3FA5BB15" w14:textId="70CBE1D1" w:rsidR="009708B7" w:rsidRPr="00CD158D" w:rsidRDefault="00DF3773" w:rsidP="00DF3773">
      <w:pPr>
        <w:rPr>
          <w:rFonts w:ascii="Times New Roman" w:hAnsi="Times New Roman" w:cs="Times New Roman"/>
          <w:lang w:bidi="en-US"/>
        </w:rPr>
      </w:pPr>
      <w:r w:rsidRPr="00CD158D">
        <w:rPr>
          <w:rFonts w:ascii="Times New Roman" w:hAnsi="Times New Roman" w:cs="Times New Roman"/>
          <w:lang w:bidi="en-US"/>
        </w:rPr>
        <w:t xml:space="preserve">(ii) </w:t>
      </w:r>
      <w:r w:rsidR="009708B7" w:rsidRPr="00CD158D">
        <w:rPr>
          <w:rFonts w:ascii="Times New Roman" w:hAnsi="Times New Roman" w:cs="Times New Roman"/>
          <w:lang w:bidi="en-US"/>
        </w:rPr>
        <w:t>Recipients of assistance should know how to access appropriate complaints mechanism if SEA occurs</w:t>
      </w:r>
    </w:p>
    <w:p w14:paraId="16EF0DB1" w14:textId="6794D0C3" w:rsidR="009708B7" w:rsidRPr="00CD158D" w:rsidRDefault="009708B7" w:rsidP="00D36C35">
      <w:pPr>
        <w:pStyle w:val="ListParagraph"/>
        <w:numPr>
          <w:ilvl w:val="0"/>
          <w:numId w:val="1"/>
        </w:numPr>
        <w:rPr>
          <w:rFonts w:ascii="Times New Roman" w:hAnsi="Times New Roman" w:cs="Times New Roman"/>
          <w:b/>
          <w:sz w:val="22"/>
          <w:szCs w:val="22"/>
          <w:lang w:val="en-GB"/>
        </w:rPr>
      </w:pPr>
      <w:r w:rsidRPr="00CD158D">
        <w:rPr>
          <w:rFonts w:ascii="Times New Roman" w:hAnsi="Times New Roman" w:cs="Times New Roman"/>
          <w:sz w:val="22"/>
          <w:szCs w:val="22"/>
          <w:lang w:val="en-GB"/>
        </w:rPr>
        <w:t>Safe Programming</w:t>
      </w:r>
    </w:p>
    <w:p w14:paraId="6BECEF2D" w14:textId="77777777" w:rsidR="009708B7" w:rsidRPr="00CD158D" w:rsidRDefault="009708B7" w:rsidP="009708B7">
      <w:pPr>
        <w:rPr>
          <w:rFonts w:ascii="Times New Roman" w:hAnsi="Times New Roman" w:cs="Times New Roman"/>
        </w:rPr>
      </w:pPr>
      <w:r w:rsidRPr="00CD158D">
        <w:rPr>
          <w:rFonts w:ascii="Times New Roman" w:hAnsi="Times New Roman" w:cs="Times New Roman"/>
        </w:rPr>
        <w:t>All responsible UN agencies will ensure that programs are reviewed for any potential risks on sexual exploitation and abuse, including but not limited to the following examples;</w:t>
      </w:r>
    </w:p>
    <w:p w14:paraId="7BA0942B" w14:textId="77777777" w:rsidR="009708B7" w:rsidRPr="00CD158D" w:rsidRDefault="009708B7" w:rsidP="00683C7C">
      <w:pPr>
        <w:numPr>
          <w:ilvl w:val="0"/>
          <w:numId w:val="8"/>
        </w:numPr>
        <w:rPr>
          <w:rFonts w:ascii="Times New Roman" w:hAnsi="Times New Roman" w:cs="Times New Roman"/>
          <w:lang w:bidi="en-US"/>
        </w:rPr>
      </w:pPr>
      <w:r w:rsidRPr="00CD158D">
        <w:rPr>
          <w:rFonts w:ascii="Times New Roman" w:hAnsi="Times New Roman" w:cs="Times New Roman"/>
          <w:lang w:bidi="en-US"/>
        </w:rPr>
        <w:t xml:space="preserve">An assessment of the context in which the programme is to take place, identifying the general risks and issues related to SEA in communities. </w:t>
      </w:r>
    </w:p>
    <w:p w14:paraId="5A613B84" w14:textId="52DB7F01" w:rsidR="009708B7" w:rsidRPr="00CD158D" w:rsidRDefault="009708B7" w:rsidP="00683C7C">
      <w:pPr>
        <w:numPr>
          <w:ilvl w:val="0"/>
          <w:numId w:val="8"/>
        </w:numPr>
        <w:rPr>
          <w:rFonts w:ascii="Times New Roman" w:hAnsi="Times New Roman" w:cs="Times New Roman"/>
          <w:lang w:bidi="en-US"/>
        </w:rPr>
      </w:pPr>
      <w:r w:rsidRPr="00CD158D">
        <w:rPr>
          <w:rFonts w:ascii="Times New Roman" w:hAnsi="Times New Roman" w:cs="Times New Roman"/>
          <w:lang w:bidi="en-US"/>
        </w:rPr>
        <w:t xml:space="preserve">Mapping of the patterns of behavior within families and communities when designing programmes and projects </w:t>
      </w:r>
      <w:r w:rsidR="00307173" w:rsidRPr="00CD158D">
        <w:rPr>
          <w:rFonts w:ascii="Times New Roman" w:hAnsi="Times New Roman" w:cs="Times New Roman"/>
          <w:lang w:bidi="en-US"/>
        </w:rPr>
        <w:t>– e.g.,</w:t>
      </w:r>
      <w:r w:rsidRPr="00CD158D">
        <w:rPr>
          <w:rFonts w:ascii="Times New Roman" w:hAnsi="Times New Roman" w:cs="Times New Roman"/>
          <w:lang w:bidi="en-US"/>
        </w:rPr>
        <w:t xml:space="preserve"> who fetches water, who manages household income. These patterns of behavior might make certain family members more vulnerable to SEA, such as adolescent girls whilst fetching water from remote water points. </w:t>
      </w:r>
    </w:p>
    <w:p w14:paraId="5F352792" w14:textId="77777777" w:rsidR="009708B7" w:rsidRPr="00CD158D" w:rsidRDefault="009708B7" w:rsidP="00683C7C">
      <w:pPr>
        <w:numPr>
          <w:ilvl w:val="0"/>
          <w:numId w:val="8"/>
        </w:numPr>
        <w:rPr>
          <w:rFonts w:ascii="Times New Roman" w:hAnsi="Times New Roman" w:cs="Times New Roman"/>
          <w:lang w:bidi="en-US"/>
        </w:rPr>
      </w:pPr>
      <w:r w:rsidRPr="00CD158D">
        <w:rPr>
          <w:rFonts w:ascii="Times New Roman" w:hAnsi="Times New Roman" w:cs="Times New Roman"/>
          <w:lang w:bidi="en-US"/>
        </w:rPr>
        <w:lastRenderedPageBreak/>
        <w:t>Identify how the programme/project might exacerbate the risk of SEA by staff and associated personnel - will certain groups within the community not be receiving goods and services? Are the goods and services likely to be inadequate for the beneficiary population, or delivered unpredictably? Beneficiaries who desperately need goods and services will be more vulnerable to exploitation.</w:t>
      </w:r>
    </w:p>
    <w:p w14:paraId="153BE61B" w14:textId="77777777" w:rsidR="009708B7" w:rsidRPr="00CD158D" w:rsidRDefault="009708B7" w:rsidP="00683C7C">
      <w:pPr>
        <w:numPr>
          <w:ilvl w:val="0"/>
          <w:numId w:val="8"/>
        </w:numPr>
        <w:rPr>
          <w:rFonts w:ascii="Times New Roman" w:hAnsi="Times New Roman" w:cs="Times New Roman"/>
          <w:lang w:bidi="en-US"/>
        </w:rPr>
      </w:pPr>
      <w:r w:rsidRPr="00CD158D">
        <w:rPr>
          <w:rFonts w:ascii="Times New Roman" w:hAnsi="Times New Roman" w:cs="Times New Roman"/>
          <w:lang w:bidi="en-US"/>
        </w:rPr>
        <w:t>Project plans should include activities on PSEA awareness and sensitivity</w:t>
      </w:r>
    </w:p>
    <w:p w14:paraId="35F75A06" w14:textId="77777777" w:rsidR="009708B7" w:rsidRPr="00CD158D" w:rsidRDefault="009708B7" w:rsidP="00683C7C">
      <w:pPr>
        <w:numPr>
          <w:ilvl w:val="0"/>
          <w:numId w:val="8"/>
        </w:numPr>
        <w:rPr>
          <w:rFonts w:ascii="Times New Roman" w:hAnsi="Times New Roman" w:cs="Times New Roman"/>
          <w:lang w:bidi="en-US"/>
        </w:rPr>
      </w:pPr>
      <w:r w:rsidRPr="00CD158D">
        <w:rPr>
          <w:rFonts w:ascii="Times New Roman" w:hAnsi="Times New Roman" w:cs="Times New Roman"/>
          <w:lang w:bidi="en-US"/>
        </w:rPr>
        <w:t>Budgets must include funding lines for capacity building and communications on PSEA</w:t>
      </w:r>
    </w:p>
    <w:p w14:paraId="6D456534" w14:textId="77777777" w:rsidR="009708B7" w:rsidRPr="00CD158D" w:rsidRDefault="009708B7" w:rsidP="00683C7C">
      <w:pPr>
        <w:numPr>
          <w:ilvl w:val="0"/>
          <w:numId w:val="8"/>
        </w:numPr>
        <w:rPr>
          <w:rFonts w:ascii="Times New Roman" w:hAnsi="Times New Roman" w:cs="Times New Roman"/>
          <w:lang w:bidi="en-US"/>
        </w:rPr>
      </w:pPr>
      <w:r w:rsidRPr="00CD158D">
        <w:rPr>
          <w:rFonts w:ascii="Times New Roman" w:hAnsi="Times New Roman" w:cs="Times New Roman"/>
          <w:lang w:bidi="en-US"/>
        </w:rPr>
        <w:t>Design minimum PSEA commitment for emergency setting for both conflict and disaster situations.</w:t>
      </w:r>
    </w:p>
    <w:p w14:paraId="7B449C7B" w14:textId="061507FA" w:rsidR="009D2641" w:rsidRPr="00CD158D" w:rsidRDefault="00D36C35" w:rsidP="0067403D">
      <w:pPr>
        <w:pStyle w:val="Heading2"/>
        <w:rPr>
          <w:rFonts w:ascii="Times New Roman" w:hAnsi="Times New Roman" w:cs="Times New Roman"/>
          <w:b/>
          <w:u w:val="single"/>
        </w:rPr>
      </w:pPr>
      <w:bookmarkStart w:id="9" w:name="_Toc509585467"/>
      <w:r w:rsidRPr="00CD158D">
        <w:rPr>
          <w:rFonts w:ascii="Times New Roman" w:hAnsi="Times New Roman" w:cs="Times New Roman"/>
          <w:b/>
          <w:u w:val="single"/>
        </w:rPr>
        <w:t>R</w:t>
      </w:r>
      <w:r w:rsidR="009D2641" w:rsidRPr="00CD158D">
        <w:rPr>
          <w:rFonts w:ascii="Times New Roman" w:hAnsi="Times New Roman" w:cs="Times New Roman"/>
          <w:b/>
          <w:u w:val="single"/>
        </w:rPr>
        <w:t>eceiving and responding to allegations</w:t>
      </w:r>
      <w:bookmarkEnd w:id="9"/>
    </w:p>
    <w:p w14:paraId="2A224C4E" w14:textId="71D885BC" w:rsidR="00536E66" w:rsidRPr="00CD158D" w:rsidRDefault="00566435" w:rsidP="00D36C35">
      <w:pPr>
        <w:pStyle w:val="ListParagraph"/>
        <w:numPr>
          <w:ilvl w:val="0"/>
          <w:numId w:val="1"/>
        </w:numPr>
        <w:rPr>
          <w:rFonts w:ascii="Times New Roman" w:hAnsi="Times New Roman" w:cs="Times New Roman"/>
          <w:color w:val="000000" w:themeColor="text1"/>
          <w:sz w:val="22"/>
          <w:szCs w:val="22"/>
          <w:lang w:val="en-GB"/>
        </w:rPr>
      </w:pPr>
      <w:r w:rsidRPr="00CD158D">
        <w:rPr>
          <w:rFonts w:ascii="Times New Roman" w:hAnsi="Times New Roman" w:cs="Times New Roman"/>
          <w:color w:val="000000" w:themeColor="text1"/>
          <w:sz w:val="22"/>
          <w:szCs w:val="22"/>
          <w:lang w:val="en-GB"/>
        </w:rPr>
        <w:t xml:space="preserve">Based on the Inter-Agency Taskforce on PSEA, Model Complaint and Investigative Procedures, and relevant Guidelines, </w:t>
      </w:r>
      <w:r w:rsidR="00536E66" w:rsidRPr="00CD158D">
        <w:rPr>
          <w:rFonts w:ascii="Times New Roman" w:hAnsi="Times New Roman" w:cs="Times New Roman"/>
          <w:color w:val="000000" w:themeColor="text1"/>
          <w:sz w:val="22"/>
          <w:szCs w:val="22"/>
          <w:lang w:val="en-GB"/>
        </w:rPr>
        <w:t>UN undert</w:t>
      </w:r>
      <w:r w:rsidR="00742553" w:rsidRPr="00CD158D">
        <w:rPr>
          <w:rFonts w:ascii="Times New Roman" w:hAnsi="Times New Roman" w:cs="Times New Roman"/>
          <w:color w:val="000000" w:themeColor="text1"/>
          <w:sz w:val="22"/>
          <w:szCs w:val="22"/>
          <w:lang w:val="en-GB"/>
        </w:rPr>
        <w:t xml:space="preserve">akes to ensure that there are </w:t>
      </w:r>
      <w:r w:rsidR="00536E66" w:rsidRPr="00CD158D">
        <w:rPr>
          <w:rFonts w:ascii="Times New Roman" w:hAnsi="Times New Roman" w:cs="Times New Roman"/>
          <w:color w:val="000000" w:themeColor="text1"/>
          <w:sz w:val="22"/>
          <w:szCs w:val="22"/>
          <w:lang w:val="en-GB"/>
        </w:rPr>
        <w:t>well-established and standardized agency</w:t>
      </w:r>
      <w:r w:rsidR="00AC52B5" w:rsidRPr="00CD158D">
        <w:rPr>
          <w:rFonts w:ascii="Times New Roman" w:hAnsi="Times New Roman" w:cs="Times New Roman"/>
          <w:color w:val="000000" w:themeColor="text1"/>
          <w:sz w:val="22"/>
          <w:szCs w:val="22"/>
          <w:lang w:val="en-GB"/>
        </w:rPr>
        <w:t xml:space="preserve"> an</w:t>
      </w:r>
      <w:r w:rsidR="00536E66" w:rsidRPr="00CD158D">
        <w:rPr>
          <w:rFonts w:ascii="Times New Roman" w:hAnsi="Times New Roman" w:cs="Times New Roman"/>
          <w:color w:val="000000" w:themeColor="text1"/>
          <w:sz w:val="22"/>
          <w:szCs w:val="22"/>
          <w:lang w:val="en-GB"/>
        </w:rPr>
        <w:t>d system wide operating procedures</w:t>
      </w:r>
      <w:r w:rsidR="00AC52B5" w:rsidRPr="00CD158D">
        <w:rPr>
          <w:rFonts w:ascii="Times New Roman" w:hAnsi="Times New Roman" w:cs="Times New Roman"/>
          <w:color w:val="000000" w:themeColor="text1"/>
          <w:sz w:val="22"/>
          <w:szCs w:val="22"/>
          <w:lang w:val="en-GB"/>
        </w:rPr>
        <w:t>, and community-based reporting mechanisms</w:t>
      </w:r>
      <w:r w:rsidR="00E37E14" w:rsidRPr="00CD158D">
        <w:rPr>
          <w:rFonts w:ascii="Times New Roman" w:hAnsi="Times New Roman" w:cs="Times New Roman"/>
          <w:color w:val="000000" w:themeColor="text1"/>
          <w:sz w:val="22"/>
          <w:szCs w:val="22"/>
          <w:lang w:val="en-GB"/>
        </w:rPr>
        <w:t xml:space="preserve"> on SEA</w:t>
      </w:r>
      <w:r w:rsidR="00536E66" w:rsidRPr="00CD158D">
        <w:rPr>
          <w:rFonts w:ascii="Times New Roman" w:hAnsi="Times New Roman" w:cs="Times New Roman"/>
          <w:color w:val="000000" w:themeColor="text1"/>
          <w:sz w:val="22"/>
          <w:szCs w:val="22"/>
          <w:lang w:val="en-GB"/>
        </w:rPr>
        <w:t xml:space="preserve">, </w:t>
      </w:r>
      <w:r w:rsidR="00E37E14" w:rsidRPr="00CD158D">
        <w:rPr>
          <w:rFonts w:ascii="Times New Roman" w:hAnsi="Times New Roman" w:cs="Times New Roman"/>
          <w:color w:val="000000" w:themeColor="text1"/>
          <w:sz w:val="22"/>
          <w:szCs w:val="22"/>
          <w:lang w:val="en-GB"/>
        </w:rPr>
        <w:t>i</w:t>
      </w:r>
      <w:r w:rsidR="00536E66" w:rsidRPr="00CD158D">
        <w:rPr>
          <w:rFonts w:ascii="Times New Roman" w:hAnsi="Times New Roman" w:cs="Times New Roman"/>
          <w:color w:val="000000" w:themeColor="text1"/>
          <w:sz w:val="22"/>
          <w:szCs w:val="22"/>
          <w:lang w:val="en-GB"/>
        </w:rPr>
        <w:t>n all locations of operation including refugee settlements and regional operational hubs, within two months of adoption of this Action Plan.</w:t>
      </w:r>
    </w:p>
    <w:p w14:paraId="19B69658" w14:textId="3419E151" w:rsidR="00620DF1" w:rsidRPr="00CD158D" w:rsidRDefault="00A52633" w:rsidP="00D36C35">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Community Based Complaints Mechanisms</w:t>
      </w:r>
      <w:r w:rsidR="00620DF1" w:rsidRPr="00CD158D">
        <w:rPr>
          <w:rFonts w:ascii="Times New Roman" w:hAnsi="Times New Roman" w:cs="Times New Roman"/>
          <w:sz w:val="22"/>
          <w:szCs w:val="22"/>
          <w:lang w:val="en-GB"/>
        </w:rPr>
        <w:t xml:space="preserve"> will be established in</w:t>
      </w:r>
      <w:r w:rsidR="00566435" w:rsidRPr="00CD158D">
        <w:rPr>
          <w:rFonts w:ascii="Times New Roman" w:hAnsi="Times New Roman" w:cs="Times New Roman"/>
          <w:sz w:val="22"/>
          <w:szCs w:val="22"/>
          <w:lang w:val="en-GB"/>
        </w:rPr>
        <w:t xml:space="preserve"> all geographic locations where the UN works</w:t>
      </w:r>
      <w:r w:rsidRPr="00CD158D">
        <w:rPr>
          <w:rFonts w:ascii="Times New Roman" w:hAnsi="Times New Roman" w:cs="Times New Roman"/>
          <w:sz w:val="22"/>
          <w:szCs w:val="22"/>
          <w:lang w:val="en-GB"/>
        </w:rPr>
        <w:t xml:space="preserve"> to facilitate a system-wide approach to reporting and grievance management, in part</w:t>
      </w:r>
      <w:r w:rsidR="00620DF1" w:rsidRPr="00CD158D">
        <w:rPr>
          <w:rFonts w:ascii="Times New Roman" w:hAnsi="Times New Roman" w:cs="Times New Roman"/>
          <w:sz w:val="22"/>
          <w:szCs w:val="22"/>
          <w:lang w:val="en-GB"/>
        </w:rPr>
        <w:t>nership with NGOs</w:t>
      </w:r>
      <w:r w:rsidR="0080424F" w:rsidRPr="00CD158D">
        <w:rPr>
          <w:rFonts w:ascii="Times New Roman" w:hAnsi="Times New Roman" w:cs="Times New Roman"/>
          <w:sz w:val="22"/>
          <w:szCs w:val="22"/>
          <w:lang w:val="en-GB"/>
        </w:rPr>
        <w:t xml:space="preserve">, </w:t>
      </w:r>
      <w:r w:rsidR="00336681" w:rsidRPr="00CD158D">
        <w:rPr>
          <w:rFonts w:ascii="Times New Roman" w:hAnsi="Times New Roman" w:cs="Times New Roman"/>
          <w:sz w:val="22"/>
          <w:szCs w:val="22"/>
          <w:lang w:val="en-GB"/>
        </w:rPr>
        <w:t>private sector</w:t>
      </w:r>
      <w:r w:rsidR="00620DF1" w:rsidRPr="00CD158D">
        <w:rPr>
          <w:rFonts w:ascii="Times New Roman" w:hAnsi="Times New Roman" w:cs="Times New Roman"/>
          <w:sz w:val="22"/>
          <w:szCs w:val="22"/>
          <w:lang w:val="en-GB"/>
        </w:rPr>
        <w:t xml:space="preserve"> and Government</w:t>
      </w:r>
      <w:r w:rsidR="00904D88">
        <w:rPr>
          <w:rFonts w:ascii="Times New Roman" w:hAnsi="Times New Roman" w:cs="Times New Roman"/>
          <w:sz w:val="22"/>
          <w:szCs w:val="22"/>
          <w:lang w:val="en-GB"/>
        </w:rPr>
        <w:t>.</w:t>
      </w:r>
      <w:r w:rsidR="00C6690D">
        <w:rPr>
          <w:rFonts w:ascii="Times New Roman" w:hAnsi="Times New Roman" w:cs="Times New Roman"/>
          <w:sz w:val="22"/>
          <w:szCs w:val="22"/>
          <w:lang w:val="en-GB"/>
        </w:rPr>
        <w:t xml:space="preserve"> </w:t>
      </w:r>
      <w:r w:rsidR="00904D88">
        <w:rPr>
          <w:rFonts w:ascii="Times New Roman" w:hAnsi="Times New Roman" w:cs="Times New Roman"/>
          <w:sz w:val="22"/>
          <w:szCs w:val="22"/>
          <w:lang w:val="en-GB"/>
        </w:rPr>
        <w:t xml:space="preserve">Individual UN Agencies, partners and government shall be responsible for creating awareness of the community based complaints mechanisms to ensure that the </w:t>
      </w:r>
      <w:r w:rsidR="00C6690D">
        <w:rPr>
          <w:rFonts w:ascii="Times New Roman" w:hAnsi="Times New Roman" w:cs="Times New Roman"/>
          <w:sz w:val="22"/>
          <w:szCs w:val="22"/>
          <w:lang w:val="en-GB"/>
        </w:rPr>
        <w:t>P</w:t>
      </w:r>
      <w:r w:rsidR="00904D88">
        <w:rPr>
          <w:rFonts w:ascii="Times New Roman" w:hAnsi="Times New Roman" w:cs="Times New Roman"/>
          <w:sz w:val="22"/>
          <w:szCs w:val="22"/>
          <w:lang w:val="en-GB"/>
        </w:rPr>
        <w:t xml:space="preserve">opulations of </w:t>
      </w:r>
      <w:r w:rsidR="00C6690D">
        <w:rPr>
          <w:rFonts w:ascii="Times New Roman" w:hAnsi="Times New Roman" w:cs="Times New Roman"/>
          <w:sz w:val="22"/>
          <w:szCs w:val="22"/>
          <w:lang w:val="en-GB"/>
        </w:rPr>
        <w:t>C</w:t>
      </w:r>
      <w:r w:rsidR="00904D88">
        <w:rPr>
          <w:rFonts w:ascii="Times New Roman" w:hAnsi="Times New Roman" w:cs="Times New Roman"/>
          <w:sz w:val="22"/>
          <w:szCs w:val="22"/>
          <w:lang w:val="en-GB"/>
        </w:rPr>
        <w:t>oncern are aware of this mechanism to promote usage.</w:t>
      </w:r>
    </w:p>
    <w:p w14:paraId="349CB485" w14:textId="77777777" w:rsidR="001C0B3F" w:rsidRDefault="005B1C61" w:rsidP="00D36C35">
      <w:pPr>
        <w:pStyle w:val="ListParagraph"/>
        <w:numPr>
          <w:ilvl w:val="0"/>
          <w:numId w:val="1"/>
        </w:numPr>
        <w:rPr>
          <w:rFonts w:ascii="Times New Roman" w:hAnsi="Times New Roman" w:cs="Times New Roman"/>
          <w:sz w:val="22"/>
          <w:szCs w:val="22"/>
          <w:lang w:val="en-GB"/>
        </w:rPr>
      </w:pPr>
      <w:r w:rsidRPr="00CD158D">
        <w:rPr>
          <w:rFonts w:ascii="Times New Roman" w:hAnsi="Times New Roman" w:cs="Times New Roman"/>
          <w:sz w:val="22"/>
          <w:szCs w:val="22"/>
          <w:lang w:val="en-GB"/>
        </w:rPr>
        <w:t>Complaints and reporting mechanism must meet minimum standard protocol for recording and processing complaints</w:t>
      </w:r>
    </w:p>
    <w:p w14:paraId="6B00F9D9" w14:textId="39E447DF" w:rsidR="005B1C61" w:rsidRPr="00CD158D" w:rsidRDefault="005B1C61" w:rsidP="001C0B3F">
      <w:pPr>
        <w:pStyle w:val="ListParagraph"/>
        <w:ind w:left="360"/>
        <w:rPr>
          <w:rFonts w:ascii="Times New Roman" w:hAnsi="Times New Roman" w:cs="Times New Roman"/>
          <w:sz w:val="22"/>
          <w:szCs w:val="22"/>
          <w:lang w:val="en-GB"/>
        </w:rPr>
      </w:pPr>
    </w:p>
    <w:p w14:paraId="4636CC8F" w14:textId="17FBE037" w:rsidR="00AC52B5" w:rsidRPr="00CD158D" w:rsidRDefault="00E37E14" w:rsidP="00683C7C">
      <w:pPr>
        <w:pStyle w:val="ListParagraph"/>
        <w:numPr>
          <w:ilvl w:val="0"/>
          <w:numId w:val="17"/>
        </w:numPr>
        <w:rPr>
          <w:rFonts w:ascii="Times New Roman" w:hAnsi="Times New Roman" w:cs="Times New Roman"/>
          <w:sz w:val="22"/>
          <w:szCs w:val="22"/>
          <w:lang w:val="en-GB"/>
        </w:rPr>
      </w:pPr>
      <w:r w:rsidRPr="00CD158D">
        <w:rPr>
          <w:rFonts w:ascii="Times New Roman" w:hAnsi="Times New Roman" w:cs="Times New Roman"/>
          <w:b/>
          <w:sz w:val="22"/>
          <w:szCs w:val="22"/>
          <w:lang w:val="en-GB"/>
        </w:rPr>
        <w:t>Confidentiality</w:t>
      </w:r>
      <w:r w:rsidRPr="00CD158D">
        <w:rPr>
          <w:rFonts w:ascii="Times New Roman" w:hAnsi="Times New Roman" w:cs="Times New Roman"/>
          <w:sz w:val="22"/>
          <w:szCs w:val="22"/>
          <w:lang w:val="en-GB"/>
        </w:rPr>
        <w:t xml:space="preserve">: </w:t>
      </w:r>
      <w:r w:rsidR="00AC52B5" w:rsidRPr="00CD158D">
        <w:rPr>
          <w:rFonts w:ascii="Times New Roman" w:hAnsi="Times New Roman" w:cs="Times New Roman"/>
          <w:sz w:val="22"/>
          <w:szCs w:val="22"/>
          <w:lang w:val="en-GB"/>
        </w:rPr>
        <w:t xml:space="preserve">ensuring non-disclosure of the identity of survivors/victims and </w:t>
      </w:r>
      <w:r w:rsidR="00113720" w:rsidRPr="00CD158D">
        <w:rPr>
          <w:rFonts w:ascii="Times New Roman" w:hAnsi="Times New Roman" w:cs="Times New Roman"/>
          <w:sz w:val="22"/>
          <w:szCs w:val="22"/>
          <w:lang w:val="en-GB"/>
        </w:rPr>
        <w:t>whistle-blower</w:t>
      </w:r>
      <w:r w:rsidR="00AC52B5" w:rsidRPr="00CD158D">
        <w:rPr>
          <w:rFonts w:ascii="Times New Roman" w:hAnsi="Times New Roman" w:cs="Times New Roman"/>
          <w:sz w:val="22"/>
          <w:szCs w:val="22"/>
          <w:lang w:val="en-GB"/>
        </w:rPr>
        <w:t>. Information on survivors should be collected and shared, only with informed consent of the survivor.</w:t>
      </w:r>
    </w:p>
    <w:p w14:paraId="221528E4" w14:textId="0C7133A6" w:rsidR="00BF4D00" w:rsidRPr="00CD158D" w:rsidRDefault="00571556" w:rsidP="00F65A31">
      <w:pPr>
        <w:pStyle w:val="ListParagraph"/>
        <w:numPr>
          <w:ilvl w:val="0"/>
          <w:numId w:val="44"/>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All information related to allegations of </w:t>
      </w:r>
      <w:r w:rsidR="00BF4D00" w:rsidRPr="00CD158D">
        <w:rPr>
          <w:rFonts w:ascii="Times New Roman" w:hAnsi="Times New Roman" w:cs="Times New Roman"/>
          <w:sz w:val="22"/>
          <w:szCs w:val="22"/>
          <w:lang w:val="en-GB"/>
        </w:rPr>
        <w:t xml:space="preserve">SEA </w:t>
      </w:r>
      <w:r w:rsidRPr="00CD158D">
        <w:rPr>
          <w:rFonts w:ascii="Times New Roman" w:hAnsi="Times New Roman" w:cs="Times New Roman"/>
          <w:sz w:val="22"/>
          <w:szCs w:val="22"/>
          <w:lang w:val="en-GB"/>
        </w:rPr>
        <w:t xml:space="preserve">shall be treated as strictly confidential and disclosed only to those individuals with a need to know, in light of their </w:t>
      </w:r>
      <w:r w:rsidR="00BF4D00" w:rsidRPr="00CD158D">
        <w:rPr>
          <w:rFonts w:ascii="Times New Roman" w:hAnsi="Times New Roman" w:cs="Times New Roman"/>
          <w:sz w:val="22"/>
          <w:szCs w:val="22"/>
          <w:lang w:val="en-GB"/>
        </w:rPr>
        <w:t>responsibilities</w:t>
      </w:r>
      <w:r w:rsidRPr="00CD158D">
        <w:rPr>
          <w:rFonts w:ascii="Times New Roman" w:hAnsi="Times New Roman" w:cs="Times New Roman"/>
          <w:sz w:val="22"/>
          <w:szCs w:val="22"/>
          <w:lang w:val="en-GB"/>
        </w:rPr>
        <w:t xml:space="preserve">. </w:t>
      </w:r>
    </w:p>
    <w:p w14:paraId="2CE66597" w14:textId="4BFA30C7" w:rsidR="00BF4D00" w:rsidRPr="00CD158D" w:rsidRDefault="00571556" w:rsidP="00F65A31">
      <w:pPr>
        <w:pStyle w:val="ListParagraph"/>
        <w:numPr>
          <w:ilvl w:val="0"/>
          <w:numId w:val="44"/>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All individuals who have knowledge of an allegation of </w:t>
      </w:r>
      <w:r w:rsidR="00BF4D00" w:rsidRPr="00CD158D">
        <w:rPr>
          <w:rFonts w:ascii="Times New Roman" w:hAnsi="Times New Roman" w:cs="Times New Roman"/>
          <w:sz w:val="22"/>
          <w:szCs w:val="22"/>
          <w:lang w:val="en-GB"/>
        </w:rPr>
        <w:t xml:space="preserve">SEA </w:t>
      </w:r>
      <w:r w:rsidRPr="00CD158D">
        <w:rPr>
          <w:rFonts w:ascii="Times New Roman" w:hAnsi="Times New Roman" w:cs="Times New Roman"/>
          <w:sz w:val="22"/>
          <w:szCs w:val="22"/>
          <w:lang w:val="en-GB"/>
        </w:rPr>
        <w:t xml:space="preserve">shall exercise utmost discretion and take appropriate measures to prevent unauthorized disclosure of information relating to the </w:t>
      </w:r>
      <w:r w:rsidR="00BF4D00" w:rsidRPr="00CD158D">
        <w:rPr>
          <w:rFonts w:ascii="Times New Roman" w:hAnsi="Times New Roman" w:cs="Times New Roman"/>
          <w:sz w:val="22"/>
          <w:szCs w:val="22"/>
          <w:lang w:val="en-GB"/>
        </w:rPr>
        <w:t>allegations.</w:t>
      </w:r>
    </w:p>
    <w:p w14:paraId="6E32EDA1" w14:textId="330E8DE9" w:rsidR="00BF4D00" w:rsidRPr="00CD158D" w:rsidRDefault="00BF4D00" w:rsidP="00F65A31">
      <w:pPr>
        <w:pStyle w:val="ListParagraph"/>
        <w:numPr>
          <w:ilvl w:val="0"/>
          <w:numId w:val="44"/>
        </w:numPr>
        <w:rPr>
          <w:rFonts w:ascii="Times New Roman" w:hAnsi="Times New Roman" w:cs="Times New Roman"/>
          <w:sz w:val="22"/>
          <w:szCs w:val="22"/>
          <w:lang w:val="en-GB"/>
        </w:rPr>
      </w:pPr>
      <w:r w:rsidRPr="00CD158D">
        <w:rPr>
          <w:rFonts w:ascii="Times New Roman" w:hAnsi="Times New Roman" w:cs="Times New Roman"/>
          <w:sz w:val="22"/>
          <w:szCs w:val="22"/>
          <w:lang w:val="en-GB"/>
        </w:rPr>
        <w:t>Unauthorized</w:t>
      </w:r>
      <w:r w:rsidR="00571556" w:rsidRPr="00CD158D">
        <w:rPr>
          <w:rFonts w:ascii="Times New Roman" w:hAnsi="Times New Roman" w:cs="Times New Roman"/>
          <w:sz w:val="22"/>
          <w:szCs w:val="22"/>
          <w:lang w:val="en-GB"/>
        </w:rPr>
        <w:t xml:space="preserve"> disclosure of confidential information may result in disciplinary measures against the person who released the </w:t>
      </w:r>
      <w:r w:rsidRPr="00CD158D">
        <w:rPr>
          <w:rFonts w:ascii="Times New Roman" w:hAnsi="Times New Roman" w:cs="Times New Roman"/>
          <w:sz w:val="22"/>
          <w:szCs w:val="22"/>
          <w:lang w:val="en-GB"/>
        </w:rPr>
        <w:t>information.</w:t>
      </w:r>
    </w:p>
    <w:p w14:paraId="03AA9BD7" w14:textId="1DD42242" w:rsidR="00571556" w:rsidRPr="00CD158D" w:rsidRDefault="00571556" w:rsidP="00F65A31">
      <w:pPr>
        <w:pStyle w:val="ListParagraph"/>
        <w:numPr>
          <w:ilvl w:val="0"/>
          <w:numId w:val="44"/>
        </w:numPr>
        <w:rPr>
          <w:rFonts w:ascii="Times New Roman" w:hAnsi="Times New Roman" w:cs="Times New Roman"/>
          <w:sz w:val="22"/>
          <w:szCs w:val="22"/>
          <w:lang w:val="en-GB"/>
        </w:rPr>
      </w:pPr>
      <w:r w:rsidRPr="00CD158D">
        <w:rPr>
          <w:rFonts w:ascii="Times New Roman" w:hAnsi="Times New Roman" w:cs="Times New Roman"/>
          <w:sz w:val="22"/>
          <w:szCs w:val="22"/>
          <w:lang w:val="en-GB"/>
        </w:rPr>
        <w:t>In the interest of protecting the identity of victims, witnesses and subjects as well as preserving the integrity of investigation or disciplinary proceedings, officials who are aware of confidential information shall refrain from making any public statements on the identity or nationality of those involved, unless so authorized</w:t>
      </w:r>
    </w:p>
    <w:p w14:paraId="6D9B996D" w14:textId="77777777" w:rsidR="00BF4D00" w:rsidRPr="00CD158D" w:rsidRDefault="00BF4D00" w:rsidP="00BF4D00">
      <w:pPr>
        <w:pStyle w:val="ListParagraph"/>
        <w:ind w:left="360"/>
        <w:rPr>
          <w:rFonts w:ascii="Times New Roman" w:hAnsi="Times New Roman" w:cs="Times New Roman"/>
          <w:sz w:val="22"/>
          <w:szCs w:val="22"/>
          <w:lang w:val="en-GB"/>
        </w:rPr>
      </w:pPr>
    </w:p>
    <w:p w14:paraId="2E9A34D8" w14:textId="3D5A8602" w:rsidR="00E37E14" w:rsidRPr="00CD158D" w:rsidRDefault="00E37E14" w:rsidP="00683C7C">
      <w:pPr>
        <w:pStyle w:val="ListParagraph"/>
        <w:numPr>
          <w:ilvl w:val="0"/>
          <w:numId w:val="17"/>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Transparency:  ensuring </w:t>
      </w:r>
      <w:r w:rsidR="00AC52B5" w:rsidRPr="00CD158D">
        <w:rPr>
          <w:rFonts w:ascii="Times New Roman" w:hAnsi="Times New Roman" w:cs="Times New Roman"/>
          <w:sz w:val="22"/>
          <w:szCs w:val="22"/>
          <w:lang w:val="en-GB"/>
        </w:rPr>
        <w:t xml:space="preserve">the </w:t>
      </w:r>
      <w:r w:rsidRPr="00CD158D">
        <w:rPr>
          <w:rFonts w:ascii="Times New Roman" w:hAnsi="Times New Roman" w:cs="Times New Roman"/>
          <w:sz w:val="22"/>
          <w:szCs w:val="22"/>
          <w:lang w:val="en-GB"/>
        </w:rPr>
        <w:t xml:space="preserve">affected population/beneficiaries know whom to report to, the assistance to expect for example in terms of legal assistance, health, psychosocial support and security. In addition, timely feedback on the outcome of the compliant should be provided </w:t>
      </w:r>
    </w:p>
    <w:p w14:paraId="6CEA0A79" w14:textId="1E8C4B3C" w:rsidR="00E37E14" w:rsidRPr="00CD158D" w:rsidRDefault="00E37E14" w:rsidP="00683C7C">
      <w:pPr>
        <w:pStyle w:val="ListParagraph"/>
        <w:numPr>
          <w:ilvl w:val="0"/>
          <w:numId w:val="17"/>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Accessibility; ensuring that reporting/complaints procedures are easily accessible by the people for example </w:t>
      </w:r>
      <w:r w:rsidR="00AC52B5" w:rsidRPr="00CD158D">
        <w:rPr>
          <w:rFonts w:ascii="Times New Roman" w:hAnsi="Times New Roman" w:cs="Times New Roman"/>
          <w:sz w:val="22"/>
          <w:szCs w:val="22"/>
          <w:lang w:val="en-GB"/>
        </w:rPr>
        <w:t>through phone</w:t>
      </w:r>
      <w:r w:rsidRPr="00CD158D">
        <w:rPr>
          <w:rFonts w:ascii="Times New Roman" w:hAnsi="Times New Roman" w:cs="Times New Roman"/>
          <w:sz w:val="22"/>
          <w:szCs w:val="22"/>
          <w:lang w:val="en-GB"/>
        </w:rPr>
        <w:t xml:space="preserve">, hotlines, email, complaints/suggestions boxes, Focus Group Discussions, direct physical complaints and; information on reporting/complaints procedures is readily available and disseminated, in forms that can be understood. </w:t>
      </w:r>
    </w:p>
    <w:p w14:paraId="69A0B326" w14:textId="1C81FA69" w:rsidR="00E37E14" w:rsidRPr="00CD158D" w:rsidRDefault="00E37E14" w:rsidP="00683C7C">
      <w:pPr>
        <w:pStyle w:val="ListParagraph"/>
        <w:numPr>
          <w:ilvl w:val="0"/>
          <w:numId w:val="17"/>
        </w:numPr>
        <w:rPr>
          <w:rFonts w:ascii="Times New Roman" w:hAnsi="Times New Roman" w:cs="Times New Roman"/>
          <w:sz w:val="22"/>
          <w:szCs w:val="22"/>
          <w:lang w:val="en-GB"/>
        </w:rPr>
      </w:pPr>
      <w:r w:rsidRPr="00CD158D">
        <w:rPr>
          <w:rFonts w:ascii="Times New Roman" w:hAnsi="Times New Roman" w:cs="Times New Roman"/>
          <w:sz w:val="22"/>
          <w:szCs w:val="22"/>
          <w:lang w:val="en-GB"/>
        </w:rPr>
        <w:lastRenderedPageBreak/>
        <w:t>Survivor-centered approach; with a focus on survivor safety and wellbeing. Survivor support mechanisms will be put in place, including on reparations.</w:t>
      </w:r>
    </w:p>
    <w:p w14:paraId="5505A7EC" w14:textId="10B2FC01" w:rsidR="00E37E14" w:rsidRPr="00CD158D" w:rsidRDefault="00E37E14" w:rsidP="00683C7C">
      <w:pPr>
        <w:pStyle w:val="ListParagraph"/>
        <w:numPr>
          <w:ilvl w:val="0"/>
          <w:numId w:val="17"/>
        </w:numPr>
        <w:rPr>
          <w:rFonts w:ascii="Times New Roman" w:hAnsi="Times New Roman" w:cs="Times New Roman"/>
          <w:sz w:val="22"/>
          <w:szCs w:val="22"/>
          <w:lang w:val="en-GB"/>
        </w:rPr>
      </w:pPr>
      <w:r w:rsidRPr="00CD158D">
        <w:rPr>
          <w:rFonts w:ascii="Times New Roman" w:hAnsi="Times New Roman" w:cs="Times New Roman"/>
          <w:sz w:val="22"/>
          <w:szCs w:val="22"/>
          <w:lang w:val="en-GB"/>
        </w:rPr>
        <w:t>Participation by the community in the development of a reporting and complaints mechanism. Effort must be taken to ensure that inputs from the community are taken into consideration. This will ensure safety, confidence and community ownership of the processes</w:t>
      </w:r>
      <w:r w:rsidR="006172B4" w:rsidRPr="00CD158D">
        <w:rPr>
          <w:rFonts w:ascii="Times New Roman" w:hAnsi="Times New Roman" w:cs="Times New Roman"/>
          <w:sz w:val="22"/>
          <w:szCs w:val="22"/>
          <w:lang w:val="en-GB"/>
        </w:rPr>
        <w:t>.</w:t>
      </w:r>
      <w:r w:rsidRPr="00CD158D">
        <w:rPr>
          <w:rFonts w:ascii="Times New Roman" w:hAnsi="Times New Roman" w:cs="Times New Roman"/>
          <w:sz w:val="22"/>
          <w:szCs w:val="22"/>
          <w:lang w:val="en-GB"/>
        </w:rPr>
        <w:t xml:space="preserve"> </w:t>
      </w:r>
    </w:p>
    <w:p w14:paraId="3C044F9E" w14:textId="7D299F28" w:rsidR="004A0A1F" w:rsidRPr="00CD158D" w:rsidRDefault="00E37E14" w:rsidP="00683C7C">
      <w:pPr>
        <w:pStyle w:val="ListParagraph"/>
        <w:numPr>
          <w:ilvl w:val="0"/>
          <w:numId w:val="17"/>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Safety and security- Ensuring the safety of the affected person / survivor and family at all times.  </w:t>
      </w:r>
      <w:r w:rsidR="00C86BF5" w:rsidRPr="00CD158D">
        <w:rPr>
          <w:rFonts w:ascii="Times New Roman" w:hAnsi="Times New Roman" w:cs="Times New Roman"/>
          <w:sz w:val="22"/>
          <w:szCs w:val="22"/>
          <w:lang w:val="en-GB"/>
        </w:rPr>
        <w:tab/>
      </w:r>
    </w:p>
    <w:p w14:paraId="730FE4F5" w14:textId="74109819" w:rsidR="00DB0818" w:rsidRPr="00EC02E2" w:rsidRDefault="00DB0818" w:rsidP="001C0B3F">
      <w:pPr>
        <w:pStyle w:val="ListParagraph"/>
        <w:numPr>
          <w:ilvl w:val="0"/>
          <w:numId w:val="1"/>
        </w:numPr>
        <w:rPr>
          <w:rFonts w:ascii="Times New Roman" w:hAnsi="Times New Roman" w:cs="Times New Roman"/>
          <w:b/>
          <w:sz w:val="22"/>
          <w:szCs w:val="22"/>
        </w:rPr>
      </w:pPr>
      <w:r w:rsidRPr="00EC02E2">
        <w:rPr>
          <w:rFonts w:ascii="Times New Roman" w:hAnsi="Times New Roman" w:cs="Times New Roman"/>
          <w:b/>
          <w:sz w:val="22"/>
          <w:szCs w:val="22"/>
        </w:rPr>
        <w:t>Individual case Management</w:t>
      </w:r>
    </w:p>
    <w:p w14:paraId="6E125C12" w14:textId="77777777" w:rsidR="001C0B3F" w:rsidRPr="001C0B3F" w:rsidRDefault="001C0B3F" w:rsidP="001C0B3F">
      <w:pPr>
        <w:pStyle w:val="ListParagraph"/>
        <w:ind w:left="360"/>
        <w:rPr>
          <w:rFonts w:ascii="Times New Roman" w:hAnsi="Times New Roman" w:cs="Times New Roman"/>
          <w:b/>
        </w:rPr>
      </w:pPr>
    </w:p>
    <w:p w14:paraId="117FD0D0" w14:textId="04EC5B7D" w:rsidR="00DB0818" w:rsidRDefault="00DB0818" w:rsidP="00DB0818">
      <w:pPr>
        <w:pStyle w:val="ListParagraph"/>
        <w:ind w:left="360"/>
        <w:rPr>
          <w:rFonts w:ascii="Times New Roman" w:hAnsi="Times New Roman" w:cs="Times New Roman"/>
          <w:sz w:val="22"/>
          <w:szCs w:val="22"/>
          <w:lang w:val="en-GB"/>
        </w:rPr>
      </w:pPr>
      <w:bookmarkStart w:id="10" w:name="_Hlk509740030"/>
      <w:r w:rsidRPr="00CD158D">
        <w:rPr>
          <w:rFonts w:ascii="Times New Roman" w:hAnsi="Times New Roman" w:cs="Times New Roman"/>
          <w:sz w:val="22"/>
          <w:szCs w:val="22"/>
          <w:lang w:val="en-GB"/>
        </w:rPr>
        <w:t xml:space="preserve">Individual agencies are responsible for case management. Upon receipt of a complaint, agencies are charged the duty of filling out the Incident Reporting form on behalf of the victim/survivor and for ensuring that the survivor signs the Consent Form.  Completed Incident Forms should be transferred to </w:t>
      </w:r>
      <w:r w:rsidR="00955796" w:rsidRPr="00CD158D">
        <w:rPr>
          <w:rFonts w:ascii="Times New Roman" w:hAnsi="Times New Roman" w:cs="Times New Roman"/>
          <w:sz w:val="22"/>
          <w:szCs w:val="22"/>
          <w:lang w:val="en-GB"/>
        </w:rPr>
        <w:t xml:space="preserve">relevant management structure </w:t>
      </w:r>
      <w:r w:rsidR="006B3130" w:rsidRPr="00CD158D">
        <w:rPr>
          <w:rFonts w:ascii="Times New Roman" w:hAnsi="Times New Roman" w:cs="Times New Roman"/>
          <w:sz w:val="22"/>
          <w:szCs w:val="22"/>
          <w:lang w:val="en-GB"/>
        </w:rPr>
        <w:t xml:space="preserve">established at Headquarters/Regional office, </w:t>
      </w:r>
      <w:r w:rsidR="00955796" w:rsidRPr="00CD158D">
        <w:rPr>
          <w:rFonts w:ascii="Times New Roman" w:hAnsi="Times New Roman" w:cs="Times New Roman"/>
          <w:sz w:val="22"/>
          <w:szCs w:val="22"/>
          <w:lang w:val="en-GB"/>
        </w:rPr>
        <w:t>responsible for sexual exploitation and abuse issues in Organisation where the Accused person</w:t>
      </w:r>
      <w:r w:rsidR="006B3130" w:rsidRPr="00CD158D">
        <w:rPr>
          <w:rFonts w:ascii="Times New Roman" w:hAnsi="Times New Roman" w:cs="Times New Roman"/>
          <w:sz w:val="22"/>
          <w:szCs w:val="22"/>
          <w:lang w:val="en-GB"/>
        </w:rPr>
        <w:t>/perpetrator</w:t>
      </w:r>
      <w:r w:rsidR="00955796" w:rsidRPr="00CD158D">
        <w:rPr>
          <w:rFonts w:ascii="Times New Roman" w:hAnsi="Times New Roman" w:cs="Times New Roman"/>
          <w:sz w:val="22"/>
          <w:szCs w:val="22"/>
          <w:lang w:val="en-GB"/>
        </w:rPr>
        <w:t xml:space="preserve"> works </w:t>
      </w:r>
      <w:r w:rsidRPr="00CD158D">
        <w:rPr>
          <w:rFonts w:ascii="Times New Roman" w:hAnsi="Times New Roman" w:cs="Times New Roman"/>
          <w:b/>
          <w:sz w:val="22"/>
          <w:szCs w:val="22"/>
          <w:lang w:val="en-GB"/>
        </w:rPr>
        <w:t>within 24 hours</w:t>
      </w:r>
      <w:r w:rsidRPr="00CD158D">
        <w:rPr>
          <w:rFonts w:ascii="Times New Roman" w:hAnsi="Times New Roman" w:cs="Times New Roman"/>
          <w:sz w:val="22"/>
          <w:szCs w:val="22"/>
          <w:lang w:val="en-GB"/>
        </w:rPr>
        <w:t xml:space="preserve">. </w:t>
      </w:r>
      <w:r w:rsidR="006B3130" w:rsidRPr="00CD158D">
        <w:rPr>
          <w:rFonts w:ascii="Times New Roman" w:hAnsi="Times New Roman" w:cs="Times New Roman"/>
          <w:sz w:val="22"/>
          <w:szCs w:val="22"/>
          <w:lang w:val="en-GB"/>
        </w:rPr>
        <w:t>The original</w:t>
      </w:r>
      <w:r w:rsidRPr="00CD158D">
        <w:rPr>
          <w:rFonts w:ascii="Times New Roman" w:hAnsi="Times New Roman" w:cs="Times New Roman"/>
          <w:sz w:val="22"/>
          <w:szCs w:val="22"/>
          <w:lang w:val="en-GB"/>
        </w:rPr>
        <w:t xml:space="preserve"> copies of the completed Incident Report Forms and Consent Forms are filed in </w:t>
      </w:r>
      <w:r w:rsidR="006B3130" w:rsidRPr="00CD158D">
        <w:rPr>
          <w:rFonts w:ascii="Times New Roman" w:hAnsi="Times New Roman" w:cs="Times New Roman"/>
          <w:sz w:val="22"/>
          <w:szCs w:val="22"/>
          <w:lang w:val="en-GB"/>
        </w:rPr>
        <w:t>each agency country office.</w:t>
      </w:r>
    </w:p>
    <w:bookmarkEnd w:id="10"/>
    <w:p w14:paraId="7A7E836D" w14:textId="77777777" w:rsidR="001C0B3F" w:rsidRPr="00CD158D" w:rsidRDefault="001C0B3F" w:rsidP="00DB0818">
      <w:pPr>
        <w:pStyle w:val="ListParagraph"/>
        <w:ind w:left="360"/>
        <w:rPr>
          <w:rFonts w:ascii="Times New Roman" w:hAnsi="Times New Roman" w:cs="Times New Roman"/>
          <w:sz w:val="22"/>
          <w:szCs w:val="22"/>
          <w:lang w:val="en-GB"/>
        </w:rPr>
      </w:pPr>
    </w:p>
    <w:p w14:paraId="49304B37" w14:textId="4C1C05F9" w:rsidR="00DB0818" w:rsidRPr="003F23D0" w:rsidRDefault="00DB0818" w:rsidP="001C0B3F">
      <w:pPr>
        <w:pStyle w:val="ListParagraph"/>
        <w:numPr>
          <w:ilvl w:val="1"/>
          <w:numId w:val="1"/>
        </w:numPr>
        <w:rPr>
          <w:rFonts w:ascii="Times New Roman" w:hAnsi="Times New Roman" w:cs="Times New Roman"/>
          <w:b/>
          <w:bCs/>
          <w:sz w:val="22"/>
          <w:szCs w:val="22"/>
        </w:rPr>
      </w:pPr>
      <w:r w:rsidRPr="00EC02E2">
        <w:rPr>
          <w:rFonts w:ascii="Times New Roman" w:hAnsi="Times New Roman" w:cs="Times New Roman"/>
          <w:b/>
          <w:bCs/>
          <w:sz w:val="22"/>
          <w:szCs w:val="22"/>
        </w:rPr>
        <w:t>Obtaining consent</w:t>
      </w:r>
      <w:r w:rsidRPr="003F23D0">
        <w:rPr>
          <w:rFonts w:ascii="Times New Roman" w:hAnsi="Times New Roman" w:cs="Times New Roman"/>
          <w:b/>
          <w:bCs/>
          <w:sz w:val="22"/>
          <w:szCs w:val="22"/>
        </w:rPr>
        <w:t>:</w:t>
      </w:r>
    </w:p>
    <w:p w14:paraId="739DF011" w14:textId="77777777" w:rsidR="001C0B3F" w:rsidRPr="001C0B3F" w:rsidRDefault="001C0B3F" w:rsidP="001C0B3F">
      <w:pPr>
        <w:pStyle w:val="ListParagraph"/>
        <w:ind w:left="465"/>
        <w:rPr>
          <w:rFonts w:ascii="Times New Roman" w:hAnsi="Times New Roman" w:cs="Times New Roman"/>
          <w:b/>
          <w:bCs/>
        </w:rPr>
      </w:pPr>
    </w:p>
    <w:p w14:paraId="5CC25C83" w14:textId="01CB226D" w:rsidR="00DB0818" w:rsidRPr="00CD158D" w:rsidRDefault="00DB0818" w:rsidP="00683C7C">
      <w:pPr>
        <w:pStyle w:val="ListParagraph"/>
        <w:numPr>
          <w:ilvl w:val="0"/>
          <w:numId w:val="11"/>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The victim/survivor should be given adequate information in order to give his/her informed consent. This information should include the implications of sharing information about the case with other actors and the options/services available from the different agencies. </w:t>
      </w:r>
      <w:r w:rsidR="0054623A">
        <w:rPr>
          <w:rFonts w:ascii="Times New Roman" w:hAnsi="Times New Roman" w:cs="Times New Roman"/>
          <w:sz w:val="22"/>
          <w:szCs w:val="22"/>
          <w:lang w:val="en-GB"/>
        </w:rPr>
        <w:t xml:space="preserve">All consent must be in writing. </w:t>
      </w:r>
    </w:p>
    <w:p w14:paraId="5B8ACD1C" w14:textId="03BE90A4" w:rsidR="00DB0818" w:rsidRPr="00C6690D" w:rsidRDefault="00DB0818" w:rsidP="00E85C63">
      <w:pPr>
        <w:rPr>
          <w:rFonts w:ascii="Times New Roman" w:hAnsi="Times New Roman" w:cs="Times New Roman"/>
        </w:rPr>
      </w:pPr>
      <w:r w:rsidRPr="00C6690D">
        <w:rPr>
          <w:rFonts w:ascii="Times New Roman" w:hAnsi="Times New Roman" w:cs="Times New Roman"/>
        </w:rPr>
        <w:t xml:space="preserve">Children </w:t>
      </w:r>
      <w:r w:rsidR="00C6690D" w:rsidRPr="00C6690D">
        <w:rPr>
          <w:rFonts w:ascii="Times New Roman" w:hAnsi="Times New Roman" w:cs="Times New Roman"/>
        </w:rPr>
        <w:t xml:space="preserve">and their guardians </w:t>
      </w:r>
      <w:r w:rsidRPr="00C6690D">
        <w:rPr>
          <w:rFonts w:ascii="Times New Roman" w:hAnsi="Times New Roman" w:cs="Times New Roman"/>
        </w:rPr>
        <w:t xml:space="preserve">must be consulted and given all the information needed to make an informed decision, through the use of child-friendly techniques that encourage them to express themselves. Their ability to provide consent on the use of information they provide and the credibility of their information, will depend on their age, maturity and ability to express themselves freely and coherently. </w:t>
      </w:r>
      <w:r w:rsidR="00C700E5">
        <w:rPr>
          <w:rFonts w:ascii="Times New Roman" w:hAnsi="Times New Roman" w:cs="Times New Roman"/>
        </w:rPr>
        <w:t>C</w:t>
      </w:r>
      <w:r w:rsidR="00C6690D" w:rsidRPr="00C6690D">
        <w:rPr>
          <w:rFonts w:ascii="Times New Roman" w:hAnsi="Times New Roman" w:cs="Times New Roman"/>
        </w:rPr>
        <w:t xml:space="preserve">hildren’s consent must at all times be backed by </w:t>
      </w:r>
      <w:r w:rsidR="00C6690D">
        <w:rPr>
          <w:rFonts w:ascii="Times New Roman" w:hAnsi="Times New Roman" w:cs="Times New Roman"/>
        </w:rPr>
        <w:t xml:space="preserve">written </w:t>
      </w:r>
      <w:r w:rsidR="00C6690D" w:rsidRPr="00C6690D">
        <w:rPr>
          <w:rFonts w:ascii="Times New Roman" w:hAnsi="Times New Roman" w:cs="Times New Roman"/>
        </w:rPr>
        <w:t xml:space="preserve">consent from their guardians unless the children are separated or un accompanied minors.  </w:t>
      </w:r>
      <w:r w:rsidR="00FC055A" w:rsidRPr="00C6690D">
        <w:rPr>
          <w:rFonts w:ascii="Times New Roman" w:hAnsi="Times New Roman" w:cs="Times New Roman"/>
          <w:bCs/>
        </w:rPr>
        <w:t>32</w:t>
      </w:r>
      <w:r w:rsidR="00862B59" w:rsidRPr="00C6690D">
        <w:rPr>
          <w:rFonts w:ascii="Times New Roman" w:hAnsi="Times New Roman" w:cs="Times New Roman"/>
          <w:bCs/>
        </w:rPr>
        <w:t xml:space="preserve">.2 </w:t>
      </w:r>
      <w:r w:rsidRPr="00C6690D">
        <w:rPr>
          <w:rFonts w:ascii="Times New Roman" w:hAnsi="Times New Roman" w:cs="Times New Roman"/>
          <w:bCs/>
        </w:rPr>
        <w:t>If the survivor consents to the sharing of information and to follow-up interventions:</w:t>
      </w:r>
      <w:r w:rsidRPr="00C6690D">
        <w:rPr>
          <w:rFonts w:ascii="Times New Roman" w:hAnsi="Times New Roman" w:cs="Times New Roman"/>
        </w:rPr>
        <w:t xml:space="preserve"> </w:t>
      </w:r>
    </w:p>
    <w:p w14:paraId="76EB9E2F" w14:textId="6C44F4A8" w:rsidR="00DB0818" w:rsidRPr="00CD158D" w:rsidRDefault="00DB0818" w:rsidP="00683C7C">
      <w:pPr>
        <w:pStyle w:val="ListParagraph"/>
        <w:numPr>
          <w:ilvl w:val="0"/>
          <w:numId w:val="12"/>
        </w:numPr>
        <w:rPr>
          <w:rFonts w:ascii="Times New Roman" w:hAnsi="Times New Roman" w:cs="Times New Roman"/>
          <w:b/>
          <w:bCs/>
          <w:sz w:val="22"/>
          <w:szCs w:val="22"/>
          <w:lang w:val="en-GB"/>
        </w:rPr>
      </w:pPr>
      <w:r w:rsidRPr="00CD158D">
        <w:rPr>
          <w:rFonts w:ascii="Times New Roman" w:hAnsi="Times New Roman" w:cs="Times New Roman"/>
          <w:sz w:val="22"/>
          <w:szCs w:val="22"/>
          <w:lang w:val="en-GB"/>
        </w:rPr>
        <w:t xml:space="preserve">Within </w:t>
      </w:r>
      <w:r w:rsidRPr="00CD158D">
        <w:rPr>
          <w:rFonts w:ascii="Times New Roman" w:hAnsi="Times New Roman" w:cs="Times New Roman"/>
          <w:iCs/>
          <w:sz w:val="22"/>
          <w:szCs w:val="22"/>
          <w:lang w:val="en-GB"/>
        </w:rPr>
        <w:t>24 hours</w:t>
      </w:r>
      <w:r w:rsidRPr="00CD158D">
        <w:rPr>
          <w:rFonts w:ascii="Times New Roman" w:hAnsi="Times New Roman" w:cs="Times New Roman"/>
          <w:sz w:val="22"/>
          <w:szCs w:val="22"/>
          <w:lang w:val="en-GB"/>
        </w:rPr>
        <w:t xml:space="preserve"> the lead agency should provide copies of the completed Incident Report Form to </w:t>
      </w:r>
      <w:r w:rsidR="006B3130" w:rsidRPr="00CD158D">
        <w:rPr>
          <w:rFonts w:ascii="Times New Roman" w:hAnsi="Times New Roman" w:cs="Times New Roman"/>
          <w:sz w:val="22"/>
          <w:szCs w:val="22"/>
          <w:lang w:val="en-GB"/>
        </w:rPr>
        <w:t xml:space="preserve">relevant </w:t>
      </w:r>
      <w:r w:rsidRPr="00CD158D">
        <w:rPr>
          <w:rFonts w:ascii="Times New Roman" w:hAnsi="Times New Roman" w:cs="Times New Roman"/>
          <w:sz w:val="22"/>
          <w:szCs w:val="22"/>
          <w:lang w:val="en-GB"/>
        </w:rPr>
        <w:t xml:space="preserve">organisations </w:t>
      </w:r>
      <w:r w:rsidR="00315621" w:rsidRPr="00CD158D">
        <w:rPr>
          <w:rFonts w:ascii="Times New Roman" w:hAnsi="Times New Roman" w:cs="Times New Roman"/>
          <w:sz w:val="22"/>
          <w:szCs w:val="22"/>
          <w:lang w:val="en-GB"/>
        </w:rPr>
        <w:t xml:space="preserve">within the PSEA Network </w:t>
      </w:r>
      <w:r w:rsidRPr="00CD158D">
        <w:rPr>
          <w:rFonts w:ascii="Times New Roman" w:hAnsi="Times New Roman" w:cs="Times New Roman"/>
          <w:sz w:val="22"/>
          <w:szCs w:val="22"/>
          <w:lang w:val="en-GB"/>
        </w:rPr>
        <w:t xml:space="preserve">so that they may start providing services appropriate to the survivor’s choice.  </w:t>
      </w:r>
    </w:p>
    <w:p w14:paraId="1E9B2EA5" w14:textId="6E5C45B0" w:rsidR="00DB0818" w:rsidRPr="00CD158D" w:rsidRDefault="001C0B3F" w:rsidP="00862B59">
      <w:pPr>
        <w:rPr>
          <w:rFonts w:ascii="Times New Roman" w:hAnsi="Times New Roman" w:cs="Times New Roman"/>
          <w:b/>
          <w:bCs/>
        </w:rPr>
      </w:pPr>
      <w:r w:rsidRPr="00CD158D">
        <w:rPr>
          <w:rFonts w:ascii="Times New Roman" w:hAnsi="Times New Roman" w:cs="Times New Roman"/>
          <w:b/>
          <w:bCs/>
        </w:rPr>
        <w:t>3</w:t>
      </w:r>
      <w:r w:rsidR="0005777B">
        <w:rPr>
          <w:rFonts w:ascii="Times New Roman" w:hAnsi="Times New Roman" w:cs="Times New Roman"/>
          <w:b/>
          <w:bCs/>
        </w:rPr>
        <w:t>4</w:t>
      </w:r>
      <w:r w:rsidR="00862B59" w:rsidRPr="00CD158D">
        <w:rPr>
          <w:rFonts w:ascii="Times New Roman" w:hAnsi="Times New Roman" w:cs="Times New Roman"/>
          <w:b/>
          <w:bCs/>
        </w:rPr>
        <w:t>.</w:t>
      </w:r>
      <w:r>
        <w:rPr>
          <w:rFonts w:ascii="Times New Roman" w:hAnsi="Times New Roman" w:cs="Times New Roman"/>
          <w:b/>
          <w:bCs/>
        </w:rPr>
        <w:t>2</w:t>
      </w:r>
      <w:r w:rsidRPr="00CD158D">
        <w:rPr>
          <w:rFonts w:ascii="Times New Roman" w:hAnsi="Times New Roman" w:cs="Times New Roman"/>
          <w:b/>
          <w:bCs/>
        </w:rPr>
        <w:t xml:space="preserve"> </w:t>
      </w:r>
      <w:r w:rsidR="00DB0818" w:rsidRPr="00CD158D">
        <w:rPr>
          <w:rFonts w:ascii="Times New Roman" w:hAnsi="Times New Roman" w:cs="Times New Roman"/>
          <w:bCs/>
        </w:rPr>
        <w:t xml:space="preserve">If the survivor </w:t>
      </w:r>
      <w:r w:rsidR="00DB0818" w:rsidRPr="00CD158D">
        <w:rPr>
          <w:rFonts w:ascii="Times New Roman" w:hAnsi="Times New Roman" w:cs="Times New Roman"/>
          <w:bCs/>
          <w:u w:val="single"/>
        </w:rPr>
        <w:t>does not</w:t>
      </w:r>
      <w:r w:rsidR="00DB0818" w:rsidRPr="00CD158D">
        <w:rPr>
          <w:rFonts w:ascii="Times New Roman" w:hAnsi="Times New Roman" w:cs="Times New Roman"/>
          <w:bCs/>
        </w:rPr>
        <w:t xml:space="preserve"> consent to the sharing of information and to follow-up interventions:</w:t>
      </w:r>
    </w:p>
    <w:p w14:paraId="42593088" w14:textId="05B716DA" w:rsidR="00DB0818" w:rsidRPr="00CD158D" w:rsidRDefault="00DB0818" w:rsidP="00683C7C">
      <w:pPr>
        <w:pStyle w:val="ListParagraph"/>
        <w:numPr>
          <w:ilvl w:val="0"/>
          <w:numId w:val="12"/>
        </w:numPr>
        <w:rPr>
          <w:rFonts w:ascii="Times New Roman" w:hAnsi="Times New Roman" w:cs="Times New Roman"/>
          <w:b/>
          <w:bCs/>
          <w:sz w:val="22"/>
          <w:szCs w:val="22"/>
          <w:lang w:val="en-GB"/>
        </w:rPr>
      </w:pPr>
      <w:r w:rsidRPr="00CD158D">
        <w:rPr>
          <w:rFonts w:ascii="Times New Roman" w:hAnsi="Times New Roman" w:cs="Times New Roman"/>
          <w:sz w:val="22"/>
          <w:szCs w:val="22"/>
          <w:lang w:val="en-GB"/>
        </w:rPr>
        <w:t xml:space="preserve">Within 24 hours, the lead agency </w:t>
      </w:r>
      <w:r w:rsidR="00862B59" w:rsidRPr="00CD158D">
        <w:rPr>
          <w:rFonts w:ascii="Times New Roman" w:hAnsi="Times New Roman" w:cs="Times New Roman"/>
          <w:sz w:val="22"/>
          <w:szCs w:val="22"/>
          <w:lang w:val="en-GB"/>
        </w:rPr>
        <w:t xml:space="preserve">within the respective PSEA networks </w:t>
      </w:r>
      <w:r w:rsidRPr="00CD158D">
        <w:rPr>
          <w:rFonts w:ascii="Times New Roman" w:hAnsi="Times New Roman" w:cs="Times New Roman"/>
          <w:sz w:val="22"/>
          <w:szCs w:val="22"/>
          <w:lang w:val="en-GB"/>
        </w:rPr>
        <w:t xml:space="preserve">with information about the incident without revealing the identity of the victim/survivor.   However, if it is felt that the survivor requires psycho-social counselling, </w:t>
      </w:r>
      <w:r w:rsidR="00862B59" w:rsidRPr="00CD158D">
        <w:rPr>
          <w:rFonts w:ascii="Times New Roman" w:hAnsi="Times New Roman" w:cs="Times New Roman"/>
          <w:sz w:val="22"/>
          <w:szCs w:val="22"/>
          <w:lang w:val="en-GB"/>
        </w:rPr>
        <w:t>the lead agency in the Network</w:t>
      </w:r>
      <w:r w:rsidRPr="00CD158D">
        <w:rPr>
          <w:rFonts w:ascii="Times New Roman" w:hAnsi="Times New Roman" w:cs="Times New Roman"/>
          <w:sz w:val="22"/>
          <w:szCs w:val="22"/>
          <w:lang w:val="en-GB"/>
        </w:rPr>
        <w:t xml:space="preserve"> will continue to find a confidential manner to provide the assistance. </w:t>
      </w:r>
    </w:p>
    <w:p w14:paraId="0494BB10" w14:textId="77777777" w:rsidR="00AC76ED" w:rsidRPr="00CD158D" w:rsidRDefault="00AC76ED" w:rsidP="00F65A31">
      <w:pPr>
        <w:pStyle w:val="ListParagraph"/>
        <w:numPr>
          <w:ilvl w:val="0"/>
          <w:numId w:val="1"/>
        </w:numPr>
        <w:rPr>
          <w:rFonts w:ascii="Times New Roman" w:hAnsi="Times New Roman" w:cs="Times New Roman"/>
          <w:lang w:val="en-GB"/>
        </w:rPr>
      </w:pPr>
      <w:r w:rsidRPr="00CD158D">
        <w:rPr>
          <w:rFonts w:ascii="Times New Roman" w:hAnsi="Times New Roman" w:cs="Times New Roman"/>
          <w:lang w:val="en-GB"/>
        </w:rPr>
        <w:br w:type="page"/>
      </w:r>
    </w:p>
    <w:p w14:paraId="36736ABF" w14:textId="49B5F7AC" w:rsidR="002C7A75" w:rsidRPr="00757CE0" w:rsidRDefault="001C0B3F" w:rsidP="001C0B3F">
      <w:pPr>
        <w:ind w:left="90"/>
        <w:rPr>
          <w:rFonts w:ascii="Times New Roman" w:hAnsi="Times New Roman" w:cs="Times New Roman"/>
        </w:rPr>
      </w:pPr>
      <w:r w:rsidRPr="00757CE0">
        <w:rPr>
          <w:rFonts w:ascii="Times New Roman" w:hAnsi="Times New Roman" w:cs="Times New Roman"/>
        </w:rPr>
        <w:lastRenderedPageBreak/>
        <w:t>3</w:t>
      </w:r>
      <w:r w:rsidR="0005777B">
        <w:rPr>
          <w:rFonts w:ascii="Times New Roman" w:hAnsi="Times New Roman" w:cs="Times New Roman"/>
        </w:rPr>
        <w:t>5</w:t>
      </w:r>
      <w:r w:rsidRPr="00757CE0">
        <w:rPr>
          <w:rFonts w:ascii="Times New Roman" w:hAnsi="Times New Roman" w:cs="Times New Roman"/>
        </w:rPr>
        <w:t xml:space="preserve">. </w:t>
      </w:r>
      <w:r w:rsidR="00394FF6" w:rsidRPr="00757CE0">
        <w:rPr>
          <w:rFonts w:ascii="Times New Roman" w:hAnsi="Times New Roman" w:cs="Times New Roman"/>
        </w:rPr>
        <w:t>Prioritization</w:t>
      </w:r>
      <w:r w:rsidR="002C7A75" w:rsidRPr="00757CE0">
        <w:rPr>
          <w:rFonts w:ascii="Times New Roman" w:hAnsi="Times New Roman" w:cs="Times New Roman"/>
        </w:rPr>
        <w:t xml:space="preserve"> of cases</w:t>
      </w:r>
    </w:p>
    <w:tbl>
      <w:tblPr>
        <w:tblStyle w:val="PlainTable11"/>
        <w:tblW w:w="0" w:type="auto"/>
        <w:tblLook w:val="04A0" w:firstRow="1" w:lastRow="0" w:firstColumn="1" w:lastColumn="0" w:noHBand="0" w:noVBand="1"/>
      </w:tblPr>
      <w:tblGrid>
        <w:gridCol w:w="9060"/>
      </w:tblGrid>
      <w:tr w:rsidR="002C7A75" w:rsidRPr="00CD158D" w14:paraId="67DF4C8F" w14:textId="77777777" w:rsidTr="00F65A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5FE103FD" w14:textId="77777777" w:rsidR="002C7A75" w:rsidRPr="00CD158D" w:rsidRDefault="002C7A75" w:rsidP="002C7A75">
            <w:pPr>
              <w:pStyle w:val="ListParagraph"/>
              <w:ind w:left="0"/>
              <w:rPr>
                <w:rFonts w:ascii="Times New Roman" w:hAnsi="Times New Roman" w:cs="Times New Roman"/>
                <w:lang w:val="en-GB"/>
              </w:rPr>
            </w:pPr>
            <w:r w:rsidRPr="00CD158D">
              <w:rPr>
                <w:rFonts w:ascii="Times New Roman" w:hAnsi="Times New Roman" w:cs="Times New Roman"/>
                <w:lang w:val="en-GB"/>
              </w:rPr>
              <w:t>High</w:t>
            </w:r>
          </w:p>
          <w:p w14:paraId="7B6F2D70" w14:textId="18733473" w:rsidR="0054623A" w:rsidRDefault="0054623A" w:rsidP="00F65A31">
            <w:pPr>
              <w:pStyle w:val="ListParagraph"/>
              <w:numPr>
                <w:ilvl w:val="0"/>
                <w:numId w:val="41"/>
              </w:numPr>
              <w:rPr>
                <w:rFonts w:ascii="Times New Roman" w:hAnsi="Times New Roman" w:cs="Times New Roman"/>
                <w:b w:val="0"/>
                <w:lang w:val="en-GB"/>
              </w:rPr>
            </w:pPr>
            <w:r>
              <w:rPr>
                <w:rFonts w:ascii="Times New Roman" w:hAnsi="Times New Roman" w:cs="Times New Roman"/>
                <w:b w:val="0"/>
                <w:lang w:val="en-GB"/>
              </w:rPr>
              <w:t>When the safety and security of the survivor is under threat of imminent danger</w:t>
            </w:r>
          </w:p>
          <w:p w14:paraId="5F2AA270" w14:textId="425DE9B9" w:rsidR="0054623A" w:rsidRPr="00CA6D20" w:rsidRDefault="0054623A" w:rsidP="0054623A">
            <w:pPr>
              <w:pStyle w:val="ListParagraph"/>
              <w:numPr>
                <w:ilvl w:val="0"/>
                <w:numId w:val="41"/>
              </w:numPr>
              <w:rPr>
                <w:rFonts w:ascii="Times New Roman" w:hAnsi="Times New Roman" w:cs="Times New Roman"/>
                <w:b w:val="0"/>
                <w:lang w:val="en-GB"/>
              </w:rPr>
            </w:pPr>
            <w:r>
              <w:rPr>
                <w:rFonts w:ascii="Times New Roman" w:hAnsi="Times New Roman" w:cs="Times New Roman"/>
                <w:b w:val="0"/>
                <w:lang w:val="en-GB"/>
              </w:rPr>
              <w:t>When the survivor has suffered severe physical and mental health consequences as a result of the abuse</w:t>
            </w:r>
          </w:p>
          <w:p w14:paraId="4963CDD2" w14:textId="77777777" w:rsidR="0028445C" w:rsidRPr="0028445C" w:rsidRDefault="0028445C" w:rsidP="0028445C">
            <w:pPr>
              <w:pStyle w:val="ListParagraph"/>
              <w:numPr>
                <w:ilvl w:val="0"/>
                <w:numId w:val="41"/>
              </w:numPr>
              <w:rPr>
                <w:rFonts w:ascii="Times New Roman" w:hAnsi="Times New Roman" w:cs="Times New Roman"/>
                <w:b w:val="0"/>
                <w:lang w:val="en-GB"/>
              </w:rPr>
            </w:pPr>
            <w:r w:rsidRPr="0028445C">
              <w:rPr>
                <w:rFonts w:ascii="Times New Roman" w:hAnsi="Times New Roman" w:cs="Times New Roman"/>
                <w:b w:val="0"/>
                <w:lang w:val="en-GB"/>
              </w:rPr>
              <w:t>When the incident has recently happened, happened repeatedly or is about to happen; and needs immediate intervention</w:t>
            </w:r>
          </w:p>
          <w:p w14:paraId="14DBC583" w14:textId="77777777" w:rsidR="0028445C" w:rsidRPr="0028445C" w:rsidRDefault="0028445C" w:rsidP="0028445C">
            <w:pPr>
              <w:pStyle w:val="ListParagraph"/>
              <w:numPr>
                <w:ilvl w:val="0"/>
                <w:numId w:val="41"/>
              </w:numPr>
              <w:rPr>
                <w:rFonts w:ascii="Times New Roman" w:hAnsi="Times New Roman" w:cs="Times New Roman"/>
                <w:b w:val="0"/>
                <w:lang w:val="en-GB"/>
              </w:rPr>
            </w:pPr>
            <w:r w:rsidRPr="0028445C">
              <w:rPr>
                <w:rFonts w:ascii="Times New Roman" w:hAnsi="Times New Roman" w:cs="Times New Roman"/>
                <w:b w:val="0"/>
                <w:lang w:val="en-GB"/>
              </w:rPr>
              <w:t>Preferably the survivor and the accused person’s affiliation is known but not necessary</w:t>
            </w:r>
          </w:p>
          <w:p w14:paraId="4E34EC5C" w14:textId="77777777" w:rsidR="0028445C" w:rsidRPr="0028445C" w:rsidRDefault="0028445C" w:rsidP="0028445C">
            <w:pPr>
              <w:pStyle w:val="ListParagraph"/>
              <w:numPr>
                <w:ilvl w:val="0"/>
                <w:numId w:val="41"/>
              </w:numPr>
              <w:rPr>
                <w:rFonts w:ascii="Times New Roman" w:hAnsi="Times New Roman" w:cs="Times New Roman"/>
                <w:b w:val="0"/>
                <w:lang w:val="en-GB"/>
              </w:rPr>
            </w:pPr>
            <w:r w:rsidRPr="0028445C">
              <w:rPr>
                <w:rFonts w:ascii="Times New Roman" w:hAnsi="Times New Roman" w:cs="Times New Roman"/>
                <w:b w:val="0"/>
                <w:lang w:val="en-GB"/>
              </w:rPr>
              <w:t>Preferably when the survivor has given consent to follow up and investigate</w:t>
            </w:r>
          </w:p>
          <w:p w14:paraId="5F5C60FC" w14:textId="06230CDF" w:rsidR="0028445C" w:rsidRPr="0028445C" w:rsidRDefault="0028445C" w:rsidP="0028445C">
            <w:pPr>
              <w:pStyle w:val="ListParagraph"/>
              <w:numPr>
                <w:ilvl w:val="0"/>
                <w:numId w:val="41"/>
              </w:numPr>
              <w:rPr>
                <w:rFonts w:ascii="Times New Roman" w:hAnsi="Times New Roman" w:cs="Times New Roman"/>
                <w:b w:val="0"/>
                <w:lang w:val="en-GB"/>
              </w:rPr>
            </w:pPr>
            <w:r w:rsidRPr="0028445C">
              <w:rPr>
                <w:rFonts w:ascii="Times New Roman" w:hAnsi="Times New Roman" w:cs="Times New Roman"/>
                <w:b w:val="0"/>
                <w:lang w:val="en-GB"/>
              </w:rPr>
              <w:t xml:space="preserve">When the survivor hasn’t given consent, but the case indicates a risk of further incidents or threat </w:t>
            </w:r>
            <w:r w:rsidR="002740A7" w:rsidRPr="0028445C">
              <w:rPr>
                <w:rFonts w:ascii="Times New Roman" w:hAnsi="Times New Roman" w:cs="Times New Roman"/>
                <w:b w:val="0"/>
                <w:lang w:val="en-GB"/>
              </w:rPr>
              <w:t>to the</w:t>
            </w:r>
            <w:r w:rsidRPr="0028445C">
              <w:rPr>
                <w:rFonts w:ascii="Times New Roman" w:hAnsi="Times New Roman" w:cs="Times New Roman"/>
                <w:b w:val="0"/>
                <w:lang w:val="en-GB"/>
              </w:rPr>
              <w:t xml:space="preserve"> community</w:t>
            </w:r>
          </w:p>
          <w:p w14:paraId="144CF853" w14:textId="17CBD522" w:rsidR="002C7A75" w:rsidRPr="00CD158D" w:rsidRDefault="0028445C" w:rsidP="00F65A31">
            <w:pPr>
              <w:pStyle w:val="ListParagraph"/>
              <w:numPr>
                <w:ilvl w:val="0"/>
                <w:numId w:val="41"/>
              </w:numPr>
              <w:rPr>
                <w:rFonts w:ascii="Times New Roman" w:hAnsi="Times New Roman" w:cs="Times New Roman"/>
                <w:lang w:val="en-GB"/>
              </w:rPr>
            </w:pPr>
            <w:r w:rsidRPr="0028445C">
              <w:rPr>
                <w:rFonts w:ascii="Times New Roman" w:hAnsi="Times New Roman" w:cs="Times New Roman"/>
                <w:b w:val="0"/>
                <w:lang w:val="en-GB"/>
              </w:rPr>
              <w:t>Survivor assistance is immediately needed, regardless of the consent being given or not to investigate and follow-up the case</w:t>
            </w:r>
          </w:p>
        </w:tc>
      </w:tr>
      <w:tr w:rsidR="002C7A75" w:rsidRPr="00CD158D" w14:paraId="2F68B693" w14:textId="77777777" w:rsidTr="00F65A3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0" w:type="dxa"/>
          </w:tcPr>
          <w:p w14:paraId="71DFD0D7" w14:textId="77777777" w:rsidR="002C7A75" w:rsidRPr="00CD158D" w:rsidRDefault="002C7A75" w:rsidP="002C7A75">
            <w:pPr>
              <w:pStyle w:val="ListParagraph"/>
              <w:ind w:left="0"/>
              <w:rPr>
                <w:rFonts w:ascii="Times New Roman" w:hAnsi="Times New Roman" w:cs="Times New Roman"/>
                <w:lang w:val="en-GB"/>
              </w:rPr>
            </w:pPr>
            <w:r w:rsidRPr="00CD158D">
              <w:rPr>
                <w:rFonts w:ascii="Times New Roman" w:hAnsi="Times New Roman" w:cs="Times New Roman"/>
                <w:lang w:val="en-GB"/>
              </w:rPr>
              <w:t>Medium</w:t>
            </w:r>
          </w:p>
          <w:p w14:paraId="19EDC882" w14:textId="483AD0DE" w:rsidR="00FD05A2" w:rsidRPr="00CD158D" w:rsidRDefault="00FD05A2" w:rsidP="00F65A31">
            <w:pPr>
              <w:pStyle w:val="ListParagraph"/>
              <w:numPr>
                <w:ilvl w:val="0"/>
                <w:numId w:val="42"/>
              </w:numPr>
              <w:rPr>
                <w:rFonts w:ascii="Times New Roman" w:hAnsi="Times New Roman" w:cs="Times New Roman"/>
                <w:b w:val="0"/>
                <w:lang w:val="en-GB"/>
              </w:rPr>
            </w:pPr>
            <w:r w:rsidRPr="00CD158D">
              <w:rPr>
                <w:rFonts w:ascii="Times New Roman" w:hAnsi="Times New Roman" w:cs="Times New Roman"/>
                <w:b w:val="0"/>
                <w:lang w:val="en-GB"/>
              </w:rPr>
              <w:t xml:space="preserve">When the case happened sometime back </w:t>
            </w:r>
          </w:p>
          <w:p w14:paraId="09F04BF7" w14:textId="77777777" w:rsidR="00FD05A2" w:rsidRPr="00CD158D" w:rsidRDefault="00FD05A2" w:rsidP="00F65A31">
            <w:pPr>
              <w:pStyle w:val="ListParagraph"/>
              <w:numPr>
                <w:ilvl w:val="0"/>
                <w:numId w:val="42"/>
              </w:numPr>
              <w:rPr>
                <w:rFonts w:ascii="Times New Roman" w:hAnsi="Times New Roman" w:cs="Times New Roman"/>
                <w:b w:val="0"/>
                <w:lang w:val="en-GB"/>
              </w:rPr>
            </w:pPr>
            <w:r w:rsidRPr="00CD158D">
              <w:rPr>
                <w:rFonts w:ascii="Times New Roman" w:hAnsi="Times New Roman" w:cs="Times New Roman"/>
                <w:b w:val="0"/>
                <w:lang w:val="en-GB"/>
              </w:rPr>
              <w:t>Information regarding the perpetrators is unknown</w:t>
            </w:r>
          </w:p>
          <w:p w14:paraId="14DE9692" w14:textId="77777777" w:rsidR="00FD05A2" w:rsidRPr="00CD158D" w:rsidRDefault="00FD05A2" w:rsidP="00F65A31">
            <w:pPr>
              <w:pStyle w:val="ListParagraph"/>
              <w:numPr>
                <w:ilvl w:val="0"/>
                <w:numId w:val="42"/>
              </w:numPr>
              <w:rPr>
                <w:rFonts w:ascii="Times New Roman" w:hAnsi="Times New Roman" w:cs="Times New Roman"/>
                <w:b w:val="0"/>
                <w:lang w:val="en-GB"/>
              </w:rPr>
            </w:pPr>
            <w:r w:rsidRPr="00CD158D">
              <w:rPr>
                <w:rFonts w:ascii="Times New Roman" w:hAnsi="Times New Roman" w:cs="Times New Roman"/>
                <w:b w:val="0"/>
                <w:lang w:val="en-GB"/>
              </w:rPr>
              <w:t>If the survivor has not given consent to follow-up and investigation of the case</w:t>
            </w:r>
          </w:p>
          <w:p w14:paraId="7C8903EE" w14:textId="6BBA10B5" w:rsidR="00FD05A2" w:rsidRPr="00CD158D" w:rsidRDefault="00FD05A2" w:rsidP="00F65A31">
            <w:pPr>
              <w:pStyle w:val="ListParagraph"/>
              <w:rPr>
                <w:rFonts w:ascii="Times New Roman" w:hAnsi="Times New Roman" w:cs="Times New Roman"/>
                <w:lang w:val="en-GB"/>
              </w:rPr>
            </w:pPr>
          </w:p>
        </w:tc>
      </w:tr>
      <w:tr w:rsidR="002C7A75" w:rsidRPr="00CD158D" w14:paraId="7532C566" w14:textId="77777777" w:rsidTr="00F65A31">
        <w:tc>
          <w:tcPr>
            <w:cnfStyle w:val="001000000000" w:firstRow="0" w:lastRow="0" w:firstColumn="1" w:lastColumn="0" w:oddVBand="0" w:evenVBand="0" w:oddHBand="0" w:evenHBand="0" w:firstRowFirstColumn="0" w:firstRowLastColumn="0" w:lastRowFirstColumn="0" w:lastRowLastColumn="0"/>
            <w:tcW w:w="9060" w:type="dxa"/>
          </w:tcPr>
          <w:p w14:paraId="4C5D08C1" w14:textId="77777777" w:rsidR="002C7A75" w:rsidRPr="00CD158D" w:rsidRDefault="002C7A75" w:rsidP="002C7A75">
            <w:pPr>
              <w:pStyle w:val="ListParagraph"/>
              <w:ind w:left="0"/>
              <w:rPr>
                <w:rFonts w:ascii="Times New Roman" w:hAnsi="Times New Roman" w:cs="Times New Roman"/>
                <w:lang w:val="en-GB"/>
              </w:rPr>
            </w:pPr>
            <w:r w:rsidRPr="00CD158D">
              <w:rPr>
                <w:rFonts w:ascii="Times New Roman" w:hAnsi="Times New Roman" w:cs="Times New Roman"/>
                <w:lang w:val="en-GB"/>
              </w:rPr>
              <w:t>Low</w:t>
            </w:r>
          </w:p>
          <w:p w14:paraId="052A1A89" w14:textId="2EF149B0" w:rsidR="0053500D" w:rsidRPr="00CD158D" w:rsidRDefault="00394FF6" w:rsidP="00F65A31">
            <w:pPr>
              <w:pStyle w:val="ListParagraph"/>
              <w:numPr>
                <w:ilvl w:val="0"/>
                <w:numId w:val="43"/>
              </w:numPr>
              <w:rPr>
                <w:rFonts w:ascii="Times New Roman" w:hAnsi="Times New Roman" w:cs="Times New Roman"/>
                <w:b w:val="0"/>
                <w:lang w:val="en-GB"/>
              </w:rPr>
            </w:pPr>
            <w:r w:rsidRPr="00CD158D">
              <w:rPr>
                <w:rFonts w:ascii="Times New Roman" w:hAnsi="Times New Roman" w:cs="Times New Roman"/>
                <w:b w:val="0"/>
                <w:lang w:val="en-GB"/>
              </w:rPr>
              <w:t xml:space="preserve">Neither the </w:t>
            </w:r>
            <w:r w:rsidR="0028445C">
              <w:rPr>
                <w:rFonts w:ascii="Times New Roman" w:hAnsi="Times New Roman" w:cs="Times New Roman"/>
                <w:b w:val="0"/>
                <w:lang w:val="en-GB"/>
              </w:rPr>
              <w:t>survivor</w:t>
            </w:r>
            <w:r w:rsidR="0028445C" w:rsidRPr="00CD158D">
              <w:rPr>
                <w:rFonts w:ascii="Times New Roman" w:hAnsi="Times New Roman" w:cs="Times New Roman"/>
                <w:b w:val="0"/>
                <w:lang w:val="en-GB"/>
              </w:rPr>
              <w:t xml:space="preserve"> </w:t>
            </w:r>
            <w:r w:rsidRPr="00CD158D">
              <w:rPr>
                <w:rFonts w:ascii="Times New Roman" w:hAnsi="Times New Roman" w:cs="Times New Roman"/>
                <w:b w:val="0"/>
                <w:lang w:val="en-GB"/>
              </w:rPr>
              <w:t>nor the perpetrator is known</w:t>
            </w:r>
          </w:p>
          <w:p w14:paraId="5F30FBA5" w14:textId="6765DC70" w:rsidR="00394FF6" w:rsidRPr="00CD158D" w:rsidRDefault="00394FF6" w:rsidP="00F65A31">
            <w:pPr>
              <w:pStyle w:val="ListParagraph"/>
              <w:numPr>
                <w:ilvl w:val="0"/>
                <w:numId w:val="43"/>
              </w:numPr>
              <w:rPr>
                <w:rFonts w:ascii="Times New Roman" w:hAnsi="Times New Roman" w:cs="Times New Roman"/>
                <w:lang w:val="en-GB"/>
              </w:rPr>
            </w:pPr>
            <w:r w:rsidRPr="00CD158D">
              <w:rPr>
                <w:rFonts w:ascii="Times New Roman" w:hAnsi="Times New Roman" w:cs="Times New Roman"/>
                <w:b w:val="0"/>
                <w:lang w:val="en-GB"/>
              </w:rPr>
              <w:t>Very little information is available about exact incident, or incidents. Such cases are usually defined as “up in the air’’ reports.</w:t>
            </w:r>
          </w:p>
        </w:tc>
      </w:tr>
    </w:tbl>
    <w:p w14:paraId="2C4A79C3" w14:textId="77777777" w:rsidR="002C7A75" w:rsidRPr="00757CE0" w:rsidRDefault="002C7A75" w:rsidP="00F65A31">
      <w:pPr>
        <w:pStyle w:val="ListParagraph"/>
        <w:ind w:left="360"/>
        <w:rPr>
          <w:rFonts w:ascii="Times New Roman" w:hAnsi="Times New Roman" w:cs="Times New Roman"/>
          <w:sz w:val="22"/>
          <w:szCs w:val="22"/>
          <w:lang w:val="en-GB"/>
        </w:rPr>
      </w:pPr>
    </w:p>
    <w:p w14:paraId="348002C4" w14:textId="67A61FF5" w:rsidR="004A0A1F" w:rsidRPr="00757CE0" w:rsidRDefault="004A0A1F" w:rsidP="00F65A31">
      <w:pPr>
        <w:pStyle w:val="ListParagraph"/>
        <w:numPr>
          <w:ilvl w:val="0"/>
          <w:numId w:val="1"/>
        </w:numPr>
        <w:rPr>
          <w:rFonts w:ascii="Times New Roman" w:hAnsi="Times New Roman" w:cs="Times New Roman"/>
          <w:sz w:val="22"/>
          <w:szCs w:val="22"/>
          <w:lang w:val="en-GB"/>
        </w:rPr>
      </w:pPr>
      <w:r w:rsidRPr="00757CE0">
        <w:rPr>
          <w:rFonts w:ascii="Times New Roman" w:hAnsi="Times New Roman" w:cs="Times New Roman"/>
          <w:sz w:val="22"/>
          <w:szCs w:val="22"/>
          <w:lang w:val="en-GB"/>
        </w:rPr>
        <w:t xml:space="preserve">Procedures to be followed in making/receiving a complaint </w:t>
      </w:r>
      <w:r w:rsidR="001D7E60" w:rsidRPr="00757CE0">
        <w:rPr>
          <w:rFonts w:ascii="Times New Roman" w:hAnsi="Times New Roman" w:cs="Times New Roman"/>
          <w:sz w:val="22"/>
          <w:szCs w:val="22"/>
          <w:lang w:val="en-GB"/>
        </w:rPr>
        <w:t>by staff members</w:t>
      </w:r>
    </w:p>
    <w:p w14:paraId="48E53A32" w14:textId="1BE85024" w:rsidR="001D7E60" w:rsidRPr="00CD158D" w:rsidRDefault="004A0A1F" w:rsidP="001D7E60">
      <w:pPr>
        <w:rPr>
          <w:rFonts w:ascii="Times New Roman" w:hAnsi="Times New Roman" w:cs="Times New Roman"/>
        </w:rPr>
      </w:pPr>
      <w:r w:rsidRPr="00CD158D">
        <w:rPr>
          <w:rFonts w:ascii="Times New Roman" w:hAnsi="Times New Roman" w:cs="Times New Roman"/>
        </w:rPr>
        <w:t>It is the responsibility of the staff member to report a concern/complaint via the process outlined in the complaint procedures</w:t>
      </w:r>
      <w:r w:rsidR="006D146A" w:rsidRPr="00CD158D">
        <w:rPr>
          <w:rFonts w:ascii="Times New Roman" w:hAnsi="Times New Roman" w:cs="Times New Roman"/>
        </w:rPr>
        <w:t xml:space="preserve"> elaborated below. The</w:t>
      </w:r>
      <w:r w:rsidR="00A52633" w:rsidRPr="00CD158D">
        <w:rPr>
          <w:rFonts w:ascii="Times New Roman" w:hAnsi="Times New Roman" w:cs="Times New Roman"/>
        </w:rPr>
        <w:t>se</w:t>
      </w:r>
      <w:r w:rsidR="006D146A" w:rsidRPr="00CD158D">
        <w:rPr>
          <w:rFonts w:ascii="Times New Roman" w:hAnsi="Times New Roman" w:cs="Times New Roman"/>
        </w:rPr>
        <w:t xml:space="preserve"> procedures are intended to build confidence in reporting, providing protection of witnesses and whistle-blowers</w:t>
      </w:r>
      <w:r w:rsidRPr="00CD158D">
        <w:rPr>
          <w:rFonts w:ascii="Times New Roman" w:hAnsi="Times New Roman" w:cs="Times New Roman"/>
        </w:rPr>
        <w:t xml:space="preserve">: </w:t>
      </w:r>
    </w:p>
    <w:p w14:paraId="3336BD95" w14:textId="39AA1EB6" w:rsidR="001D7E60" w:rsidRPr="00CD158D" w:rsidRDefault="004A0A1F" w:rsidP="00683C7C">
      <w:pPr>
        <w:pStyle w:val="ListParagraph"/>
        <w:numPr>
          <w:ilvl w:val="0"/>
          <w:numId w:val="9"/>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The main point of contact should be the staff member's line manager, a designated senior manager or focal point. </w:t>
      </w:r>
    </w:p>
    <w:p w14:paraId="5327AE62" w14:textId="601248B2" w:rsidR="001D7E60" w:rsidRPr="00CD158D" w:rsidRDefault="004A0A1F" w:rsidP="00683C7C">
      <w:pPr>
        <w:pStyle w:val="ListParagraph"/>
        <w:numPr>
          <w:ilvl w:val="0"/>
          <w:numId w:val="9"/>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If the staff member genuinely believes that s/he would be victimised or s/he has no confidence in </w:t>
      </w:r>
      <w:r w:rsidR="001D7E60" w:rsidRPr="00CD158D">
        <w:rPr>
          <w:rFonts w:ascii="Times New Roman" w:hAnsi="Times New Roman" w:cs="Times New Roman"/>
          <w:sz w:val="22"/>
          <w:szCs w:val="22"/>
          <w:lang w:val="en-GB"/>
        </w:rPr>
        <w:t>his or her agency</w:t>
      </w:r>
      <w:r w:rsidRPr="00CD158D">
        <w:rPr>
          <w:rFonts w:ascii="Times New Roman" w:hAnsi="Times New Roman" w:cs="Times New Roman"/>
          <w:sz w:val="22"/>
          <w:szCs w:val="22"/>
          <w:lang w:val="en-GB"/>
        </w:rPr>
        <w:t xml:space="preserve"> local management structure to respond appropriately to the complaint, then the complaint should be raised directly with another </w:t>
      </w:r>
      <w:r w:rsidR="001D7E60" w:rsidRPr="00CD158D">
        <w:rPr>
          <w:rFonts w:ascii="Times New Roman" w:hAnsi="Times New Roman" w:cs="Times New Roman"/>
          <w:sz w:val="22"/>
          <w:szCs w:val="22"/>
          <w:lang w:val="en-GB"/>
        </w:rPr>
        <w:t xml:space="preserve">agency </w:t>
      </w:r>
      <w:r w:rsidRPr="00CD158D">
        <w:rPr>
          <w:rFonts w:ascii="Times New Roman" w:hAnsi="Times New Roman" w:cs="Times New Roman"/>
          <w:sz w:val="22"/>
          <w:szCs w:val="22"/>
          <w:lang w:val="en-GB"/>
        </w:rPr>
        <w:t xml:space="preserve">manager or focal point, at the regional or headquarters level, for example. </w:t>
      </w:r>
    </w:p>
    <w:p w14:paraId="7525C049" w14:textId="5993729F" w:rsidR="001D7E60" w:rsidRPr="00CD158D" w:rsidRDefault="004A0A1F" w:rsidP="00F65A31">
      <w:pPr>
        <w:ind w:left="360"/>
        <w:rPr>
          <w:rFonts w:ascii="Times New Roman" w:hAnsi="Times New Roman" w:cs="Times New Roman"/>
        </w:rPr>
      </w:pPr>
      <w:r w:rsidRPr="00CD158D">
        <w:rPr>
          <w:rFonts w:ascii="Times New Roman" w:hAnsi="Times New Roman" w:cs="Times New Roman"/>
        </w:rPr>
        <w:t xml:space="preserve">In exceptional circumstances, the complaint could also be made to another international organisation, NGO, or INGO, if the staff member genuinely believes that raising the matter within </w:t>
      </w:r>
      <w:r w:rsidR="001D7E60" w:rsidRPr="00CD158D">
        <w:rPr>
          <w:rFonts w:ascii="Times New Roman" w:hAnsi="Times New Roman" w:cs="Times New Roman"/>
        </w:rPr>
        <w:t xml:space="preserve">his or her </w:t>
      </w:r>
      <w:r w:rsidR="00433D75" w:rsidRPr="00CD158D">
        <w:rPr>
          <w:rFonts w:ascii="Times New Roman" w:hAnsi="Times New Roman" w:cs="Times New Roman"/>
        </w:rPr>
        <w:t>agency would</w:t>
      </w:r>
      <w:r w:rsidRPr="00CD158D">
        <w:rPr>
          <w:rFonts w:ascii="Times New Roman" w:hAnsi="Times New Roman" w:cs="Times New Roman"/>
        </w:rPr>
        <w:t xml:space="preserve"> not be effective, or could result in further victimization, or if s/he has already disclosed the matter to </w:t>
      </w:r>
      <w:r w:rsidR="001D7E60" w:rsidRPr="00CD158D">
        <w:rPr>
          <w:rFonts w:ascii="Times New Roman" w:hAnsi="Times New Roman" w:cs="Times New Roman"/>
        </w:rPr>
        <w:t xml:space="preserve">the </w:t>
      </w:r>
      <w:r w:rsidR="00433D75" w:rsidRPr="00CD158D">
        <w:rPr>
          <w:rFonts w:ascii="Times New Roman" w:hAnsi="Times New Roman" w:cs="Times New Roman"/>
        </w:rPr>
        <w:t>agency but</w:t>
      </w:r>
      <w:r w:rsidRPr="00CD158D">
        <w:rPr>
          <w:rFonts w:ascii="Times New Roman" w:hAnsi="Times New Roman" w:cs="Times New Roman"/>
        </w:rPr>
        <w:t xml:space="preserve"> no effective action has been taken. </w:t>
      </w:r>
    </w:p>
    <w:p w14:paraId="174F1871" w14:textId="2EA78D7D" w:rsidR="001D7E60" w:rsidRPr="00CD158D" w:rsidRDefault="004A0A1F" w:rsidP="00683C7C">
      <w:pPr>
        <w:pStyle w:val="ListParagraph"/>
        <w:numPr>
          <w:ilvl w:val="0"/>
          <w:numId w:val="9"/>
        </w:numPr>
        <w:rPr>
          <w:rFonts w:ascii="Times New Roman" w:hAnsi="Times New Roman" w:cs="Times New Roman"/>
          <w:sz w:val="22"/>
          <w:szCs w:val="22"/>
          <w:lang w:val="en-GB"/>
        </w:rPr>
      </w:pPr>
      <w:r w:rsidRPr="00CD158D">
        <w:rPr>
          <w:rFonts w:ascii="Times New Roman" w:hAnsi="Times New Roman" w:cs="Times New Roman"/>
          <w:sz w:val="22"/>
          <w:szCs w:val="22"/>
          <w:lang w:val="en-GB"/>
        </w:rPr>
        <w:t>It is suggested that the complaint should be recorded or should be written using a standard complaint referral form (A</w:t>
      </w:r>
      <w:r w:rsidR="001D7E60" w:rsidRPr="00CD158D">
        <w:rPr>
          <w:rFonts w:ascii="Times New Roman" w:hAnsi="Times New Roman" w:cs="Times New Roman"/>
          <w:sz w:val="22"/>
          <w:szCs w:val="22"/>
          <w:lang w:val="en-GB"/>
        </w:rPr>
        <w:t xml:space="preserve">nnex </w:t>
      </w:r>
      <w:r w:rsidRPr="00CD158D">
        <w:rPr>
          <w:rFonts w:ascii="Times New Roman" w:hAnsi="Times New Roman" w:cs="Times New Roman"/>
          <w:sz w:val="22"/>
          <w:szCs w:val="22"/>
          <w:lang w:val="en-GB"/>
        </w:rPr>
        <w:t xml:space="preserve">1- Complaints Protocol), which should be signed and dated. </w:t>
      </w:r>
      <w:r w:rsidR="00433D75" w:rsidRPr="00CD158D">
        <w:rPr>
          <w:rFonts w:ascii="Times New Roman" w:hAnsi="Times New Roman" w:cs="Times New Roman"/>
          <w:sz w:val="22"/>
          <w:szCs w:val="22"/>
          <w:lang w:val="en-GB"/>
        </w:rPr>
        <w:t>Agencies must</w:t>
      </w:r>
      <w:r w:rsidRPr="00CD158D">
        <w:rPr>
          <w:rFonts w:ascii="Times New Roman" w:hAnsi="Times New Roman" w:cs="Times New Roman"/>
          <w:sz w:val="22"/>
          <w:szCs w:val="22"/>
          <w:lang w:val="en-GB"/>
        </w:rPr>
        <w:t xml:space="preserve"> ensure that the individual who makes a complaint is informed of </w:t>
      </w:r>
      <w:r w:rsidR="00433D75" w:rsidRPr="00CD158D">
        <w:rPr>
          <w:rFonts w:ascii="Times New Roman" w:hAnsi="Times New Roman" w:cs="Times New Roman"/>
          <w:sz w:val="22"/>
          <w:szCs w:val="22"/>
          <w:lang w:val="en-GB"/>
        </w:rPr>
        <w:t>the agency’s</w:t>
      </w:r>
      <w:r w:rsidRPr="00CD158D">
        <w:rPr>
          <w:rFonts w:ascii="Times New Roman" w:hAnsi="Times New Roman" w:cs="Times New Roman"/>
          <w:sz w:val="22"/>
          <w:szCs w:val="22"/>
          <w:lang w:val="en-GB"/>
        </w:rPr>
        <w:t xml:space="preserve"> policy on confidentiality.</w:t>
      </w:r>
      <w:r w:rsidR="00433D75" w:rsidRPr="00CD158D">
        <w:rPr>
          <w:rFonts w:ascii="Times New Roman" w:hAnsi="Times New Roman" w:cs="Times New Roman"/>
          <w:sz w:val="22"/>
          <w:szCs w:val="22"/>
          <w:lang w:val="en-GB"/>
        </w:rPr>
        <w:t xml:space="preserve"> The agency</w:t>
      </w:r>
      <w:r w:rsidRPr="00CD158D">
        <w:rPr>
          <w:rFonts w:ascii="Times New Roman" w:hAnsi="Times New Roman" w:cs="Times New Roman"/>
          <w:sz w:val="22"/>
          <w:szCs w:val="22"/>
          <w:lang w:val="en-GB"/>
        </w:rPr>
        <w:t xml:space="preserve"> may wish to obtain a written consent from the complainant for the information to be made available to others within the complaint management system.</w:t>
      </w:r>
    </w:p>
    <w:p w14:paraId="789132DF" w14:textId="2D799D3E" w:rsidR="001D7E60" w:rsidRPr="00CD158D" w:rsidRDefault="004A0A1F" w:rsidP="00683C7C">
      <w:pPr>
        <w:pStyle w:val="ListParagraph"/>
        <w:numPr>
          <w:ilvl w:val="0"/>
          <w:numId w:val="9"/>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Once a complaint is made the designated senior manager or focal point who receives the information should immediately report it to </w:t>
      </w:r>
      <w:r w:rsidR="00433D75" w:rsidRPr="00CD158D">
        <w:rPr>
          <w:rFonts w:ascii="Times New Roman" w:hAnsi="Times New Roman" w:cs="Times New Roman"/>
          <w:sz w:val="22"/>
          <w:szCs w:val="22"/>
          <w:lang w:val="en-GB"/>
        </w:rPr>
        <w:t>the Agency’s headquarters’</w:t>
      </w:r>
      <w:r w:rsidRPr="00CD158D">
        <w:rPr>
          <w:rFonts w:ascii="Times New Roman" w:hAnsi="Times New Roman" w:cs="Times New Roman"/>
          <w:sz w:val="22"/>
          <w:szCs w:val="22"/>
          <w:lang w:val="en-GB"/>
        </w:rPr>
        <w:t xml:space="preserve"> (via Head of Agency, Focal Point, human resources department, etc.). Once a complaint is received, </w:t>
      </w:r>
      <w:r w:rsidR="00433D75" w:rsidRPr="00CD158D">
        <w:rPr>
          <w:rFonts w:ascii="Times New Roman" w:hAnsi="Times New Roman" w:cs="Times New Roman"/>
          <w:sz w:val="22"/>
          <w:szCs w:val="22"/>
          <w:lang w:val="en-GB"/>
        </w:rPr>
        <w:t>the Agency will</w:t>
      </w:r>
      <w:r w:rsidRPr="00CD158D">
        <w:rPr>
          <w:rFonts w:ascii="Times New Roman" w:hAnsi="Times New Roman" w:cs="Times New Roman"/>
          <w:sz w:val="22"/>
          <w:szCs w:val="22"/>
          <w:lang w:val="en-GB"/>
        </w:rPr>
        <w:t xml:space="preserve"> </w:t>
      </w:r>
      <w:r w:rsidRPr="00CD158D">
        <w:rPr>
          <w:rFonts w:ascii="Times New Roman" w:hAnsi="Times New Roman" w:cs="Times New Roman"/>
          <w:sz w:val="22"/>
          <w:szCs w:val="22"/>
          <w:lang w:val="en-GB"/>
        </w:rPr>
        <w:lastRenderedPageBreak/>
        <w:t xml:space="preserve">consider the appropriate steps to take, including the initiation of preliminary inquiry or an investigation as per the Investigation Procedures. </w:t>
      </w:r>
    </w:p>
    <w:p w14:paraId="2A4C1AD5" w14:textId="077AAFBA" w:rsidR="001D7E60" w:rsidRPr="00CD158D" w:rsidRDefault="004A0A1F" w:rsidP="00683C7C">
      <w:pPr>
        <w:pStyle w:val="ListParagraph"/>
        <w:numPr>
          <w:ilvl w:val="0"/>
          <w:numId w:val="9"/>
        </w:numPr>
        <w:rPr>
          <w:rFonts w:ascii="Times New Roman" w:hAnsi="Times New Roman" w:cs="Times New Roman"/>
          <w:sz w:val="22"/>
          <w:szCs w:val="22"/>
          <w:lang w:val="en-GB"/>
        </w:rPr>
      </w:pPr>
      <w:r w:rsidRPr="00CD158D">
        <w:rPr>
          <w:rFonts w:ascii="Times New Roman" w:hAnsi="Times New Roman" w:cs="Times New Roman"/>
          <w:sz w:val="22"/>
          <w:szCs w:val="22"/>
          <w:lang w:val="en-GB"/>
        </w:rPr>
        <w:t>Any investigation that is undertaken must be completed, regardless of whether the alleged perpetrator is still a</w:t>
      </w:r>
      <w:r w:rsidR="008F0A77" w:rsidRPr="00CD158D">
        <w:rPr>
          <w:rFonts w:ascii="Times New Roman" w:hAnsi="Times New Roman" w:cs="Times New Roman"/>
          <w:sz w:val="22"/>
          <w:szCs w:val="22"/>
          <w:lang w:val="en-GB"/>
        </w:rPr>
        <w:t>n</w:t>
      </w:r>
      <w:r w:rsidR="00433D75" w:rsidRPr="00CD158D">
        <w:rPr>
          <w:rFonts w:ascii="Times New Roman" w:hAnsi="Times New Roman" w:cs="Times New Roman"/>
          <w:sz w:val="22"/>
          <w:szCs w:val="22"/>
          <w:lang w:val="en-GB"/>
        </w:rPr>
        <w:t xml:space="preserve"> agency staff</w:t>
      </w:r>
      <w:r w:rsidRPr="00CD158D">
        <w:rPr>
          <w:rFonts w:ascii="Times New Roman" w:hAnsi="Times New Roman" w:cs="Times New Roman"/>
          <w:sz w:val="22"/>
          <w:szCs w:val="22"/>
          <w:lang w:val="en-GB"/>
        </w:rPr>
        <w:t xml:space="preserve"> member. In the event that a complaint does not warrant a full investigation, the </w:t>
      </w:r>
      <w:r w:rsidR="00433D75" w:rsidRPr="00CD158D">
        <w:rPr>
          <w:rFonts w:ascii="Times New Roman" w:hAnsi="Times New Roman" w:cs="Times New Roman"/>
          <w:sz w:val="22"/>
          <w:szCs w:val="22"/>
          <w:lang w:val="en-GB"/>
        </w:rPr>
        <w:t>agency may</w:t>
      </w:r>
      <w:r w:rsidRPr="00CD158D">
        <w:rPr>
          <w:rFonts w:ascii="Times New Roman" w:hAnsi="Times New Roman" w:cs="Times New Roman"/>
          <w:sz w:val="22"/>
          <w:szCs w:val="22"/>
          <w:lang w:val="en-GB"/>
        </w:rPr>
        <w:t xml:space="preserve"> nonetheless be asked to take a number of steps to address concerns in other ways, (for example, addressing matters of poor practice via training, a change in working arrangements or a change in procedures).</w:t>
      </w:r>
    </w:p>
    <w:p w14:paraId="2D20BA14" w14:textId="108F2082" w:rsidR="001D7E60" w:rsidRPr="00CD158D" w:rsidRDefault="004A0A1F" w:rsidP="00683C7C">
      <w:pPr>
        <w:pStyle w:val="ListParagraph"/>
        <w:numPr>
          <w:ilvl w:val="0"/>
          <w:numId w:val="9"/>
        </w:numPr>
        <w:rPr>
          <w:rFonts w:ascii="Times New Roman" w:hAnsi="Times New Roman" w:cs="Times New Roman"/>
          <w:sz w:val="22"/>
          <w:szCs w:val="22"/>
          <w:lang w:val="en-GB"/>
        </w:rPr>
      </w:pPr>
      <w:r w:rsidRPr="00CD158D">
        <w:rPr>
          <w:rFonts w:ascii="Times New Roman" w:hAnsi="Times New Roman" w:cs="Times New Roman"/>
          <w:sz w:val="22"/>
          <w:szCs w:val="22"/>
          <w:lang w:val="en-GB"/>
        </w:rPr>
        <w:t>If the complaint involves staff of other UN agencies, NGO partners, military personnel or non-staff personnel, such agencies must be informed of the complaint via established mechanisms and a joint strategy meeting</w:t>
      </w:r>
      <w:r w:rsidR="001D7E60" w:rsidRPr="00CD158D">
        <w:rPr>
          <w:rFonts w:ascii="Times New Roman" w:hAnsi="Times New Roman" w:cs="Times New Roman"/>
          <w:sz w:val="22"/>
          <w:szCs w:val="22"/>
          <w:lang w:val="en-GB"/>
        </w:rPr>
        <w:t xml:space="preserve"> </w:t>
      </w:r>
      <w:r w:rsidRPr="00CD158D">
        <w:rPr>
          <w:rFonts w:ascii="Times New Roman" w:hAnsi="Times New Roman" w:cs="Times New Roman"/>
          <w:sz w:val="22"/>
          <w:szCs w:val="22"/>
          <w:lang w:val="en-GB"/>
        </w:rPr>
        <w:t xml:space="preserve">convened urgently to discuss the complaint and agree on a course of action. Consideration must be given to conducting a joint investigation in the interests of information and resource sharing, as well as limiting the number of interviews necessary. </w:t>
      </w:r>
    </w:p>
    <w:p w14:paraId="4C1E0C50" w14:textId="2D921DC7" w:rsidR="004A0A1F" w:rsidRPr="00CD158D" w:rsidRDefault="00433D75" w:rsidP="00683C7C">
      <w:pPr>
        <w:pStyle w:val="ListParagraph"/>
        <w:numPr>
          <w:ilvl w:val="0"/>
          <w:numId w:val="9"/>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The agency </w:t>
      </w:r>
      <w:r w:rsidR="004A0A1F" w:rsidRPr="00CD158D">
        <w:rPr>
          <w:rFonts w:ascii="Times New Roman" w:hAnsi="Times New Roman" w:cs="Times New Roman"/>
          <w:sz w:val="22"/>
          <w:szCs w:val="22"/>
          <w:lang w:val="en-GB"/>
        </w:rPr>
        <w:t>must inform the subject of the complaint about the allegations and provide him or her with a copy. He or she must be given an opportunity to answer the allegations in writing and to produce evidence to the contrary.</w:t>
      </w:r>
    </w:p>
    <w:p w14:paraId="16F95288" w14:textId="352F4469" w:rsidR="00FC055A" w:rsidRPr="00CD158D" w:rsidRDefault="0005777B" w:rsidP="00433D75">
      <w:pPr>
        <w:rPr>
          <w:rFonts w:ascii="Times New Roman" w:hAnsi="Times New Roman" w:cs="Times New Roman"/>
        </w:rPr>
      </w:pPr>
      <w:r w:rsidRPr="00CD158D">
        <w:rPr>
          <w:rFonts w:ascii="Times New Roman" w:hAnsi="Times New Roman" w:cs="Times New Roman"/>
        </w:rPr>
        <w:t>3</w:t>
      </w:r>
      <w:r>
        <w:rPr>
          <w:rFonts w:ascii="Times New Roman" w:hAnsi="Times New Roman" w:cs="Times New Roman"/>
        </w:rPr>
        <w:t>7</w:t>
      </w:r>
      <w:r w:rsidR="00FC055A" w:rsidRPr="00CD158D">
        <w:rPr>
          <w:rFonts w:ascii="Times New Roman" w:hAnsi="Times New Roman" w:cs="Times New Roman"/>
        </w:rPr>
        <w:t xml:space="preserve">. </w:t>
      </w:r>
      <w:r w:rsidR="00433D75" w:rsidRPr="00CD158D">
        <w:rPr>
          <w:rFonts w:ascii="Times New Roman" w:hAnsi="Times New Roman" w:cs="Times New Roman"/>
        </w:rPr>
        <w:t>General Measures for the protection of Witnesses and Whistle</w:t>
      </w:r>
      <w:r w:rsidR="006D146A" w:rsidRPr="00CD158D">
        <w:rPr>
          <w:rFonts w:ascii="Times New Roman" w:hAnsi="Times New Roman" w:cs="Times New Roman"/>
        </w:rPr>
        <w:t>-</w:t>
      </w:r>
      <w:r w:rsidR="00433D75" w:rsidRPr="00CD158D">
        <w:rPr>
          <w:rFonts w:ascii="Times New Roman" w:hAnsi="Times New Roman" w:cs="Times New Roman"/>
        </w:rPr>
        <w:t>blowers</w:t>
      </w:r>
    </w:p>
    <w:p w14:paraId="218C4B1C" w14:textId="7654316E" w:rsidR="006D146A" w:rsidRPr="00CD158D" w:rsidRDefault="006D146A" w:rsidP="00433D75">
      <w:pPr>
        <w:rPr>
          <w:rFonts w:ascii="Times New Roman" w:hAnsi="Times New Roman" w:cs="Times New Roman"/>
        </w:rPr>
      </w:pPr>
      <w:r w:rsidRPr="00CD158D">
        <w:rPr>
          <w:rFonts w:ascii="Times New Roman" w:hAnsi="Times New Roman" w:cs="Times New Roman"/>
        </w:rPr>
        <w:t xml:space="preserve">In addition to the safeguards embedded within the reporting procedures elaborated above, there should be deliberate measures to protect witnesses and whistle-blowers. </w:t>
      </w:r>
    </w:p>
    <w:p w14:paraId="4F7EE972" w14:textId="031DF6A1" w:rsidR="006D20BA" w:rsidRPr="00CD158D" w:rsidRDefault="00571556" w:rsidP="00683C7C">
      <w:pPr>
        <w:pStyle w:val="ListParagraph"/>
        <w:numPr>
          <w:ilvl w:val="0"/>
          <w:numId w:val="12"/>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Staff </w:t>
      </w:r>
      <w:r w:rsidR="00433D75" w:rsidRPr="00CD158D">
        <w:rPr>
          <w:rFonts w:ascii="Times New Roman" w:hAnsi="Times New Roman" w:cs="Times New Roman"/>
          <w:sz w:val="22"/>
          <w:szCs w:val="22"/>
          <w:lang w:val="en-GB"/>
        </w:rPr>
        <w:t xml:space="preserve">may be fearful that by making a </w:t>
      </w:r>
      <w:r w:rsidR="00E51A19" w:rsidRPr="00CD158D">
        <w:rPr>
          <w:rFonts w:ascii="Times New Roman" w:hAnsi="Times New Roman" w:cs="Times New Roman"/>
          <w:sz w:val="22"/>
          <w:szCs w:val="22"/>
          <w:lang w:val="en-GB"/>
        </w:rPr>
        <w:t>complaint</w:t>
      </w:r>
      <w:r w:rsidR="00433D75" w:rsidRPr="00CD158D">
        <w:rPr>
          <w:rFonts w:ascii="Times New Roman" w:hAnsi="Times New Roman" w:cs="Times New Roman"/>
          <w:sz w:val="22"/>
          <w:szCs w:val="22"/>
          <w:lang w:val="en-GB"/>
        </w:rPr>
        <w:t xml:space="preserve"> against another member of staff it may lead to some form of reprisal. ‘Whistle-blowers’ should not face official or unofficial sanctions as a consequence of making a complaint unless this is subsequently proved to have been made maliciously. All staff must have access to a confidential mechanism that allows them to make a complaint safely. </w:t>
      </w:r>
    </w:p>
    <w:p w14:paraId="5A4E10F5" w14:textId="52410031" w:rsidR="006D20BA" w:rsidRPr="00CD158D" w:rsidRDefault="00433D75" w:rsidP="00683C7C">
      <w:pPr>
        <w:pStyle w:val="ListParagraph"/>
        <w:numPr>
          <w:ilvl w:val="0"/>
          <w:numId w:val="12"/>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Contracts and policies affecting host country and international staff should make clear that no action will be taken against any member of staff who reports in good faith information indicating a breach in the code of conduct and which following investigation proves unfounded. However, if a staff member knowingly and </w:t>
      </w:r>
      <w:r w:rsidR="00CD158D" w:rsidRPr="00CD158D">
        <w:rPr>
          <w:rFonts w:ascii="Times New Roman" w:hAnsi="Times New Roman" w:cs="Times New Roman"/>
          <w:sz w:val="22"/>
          <w:szCs w:val="22"/>
          <w:lang w:val="en-GB"/>
        </w:rPr>
        <w:t>wilfully</w:t>
      </w:r>
      <w:r w:rsidRPr="00CD158D">
        <w:rPr>
          <w:rFonts w:ascii="Times New Roman" w:hAnsi="Times New Roman" w:cs="Times New Roman"/>
          <w:sz w:val="22"/>
          <w:szCs w:val="22"/>
          <w:lang w:val="en-GB"/>
        </w:rPr>
        <w:t xml:space="preserve"> reports or spreads false or malicious information regarding another member of staff, his/her </w:t>
      </w:r>
      <w:r w:rsidR="00CD158D" w:rsidRPr="00CD158D">
        <w:rPr>
          <w:rFonts w:ascii="Times New Roman" w:hAnsi="Times New Roman" w:cs="Times New Roman"/>
          <w:sz w:val="22"/>
          <w:szCs w:val="22"/>
          <w:lang w:val="en-GB"/>
        </w:rPr>
        <w:t>behaviour</w:t>
      </w:r>
      <w:r w:rsidRPr="00CD158D">
        <w:rPr>
          <w:rFonts w:ascii="Times New Roman" w:hAnsi="Times New Roman" w:cs="Times New Roman"/>
          <w:sz w:val="22"/>
          <w:szCs w:val="22"/>
          <w:lang w:val="en-GB"/>
        </w:rPr>
        <w:t xml:space="preserve"> will constitute misconduct. </w:t>
      </w:r>
    </w:p>
    <w:p w14:paraId="50F98C85" w14:textId="6948B467" w:rsidR="006D20BA" w:rsidRPr="00CD158D" w:rsidRDefault="006D20BA" w:rsidP="00683C7C">
      <w:pPr>
        <w:pStyle w:val="ListParagraph"/>
        <w:numPr>
          <w:ilvl w:val="0"/>
          <w:numId w:val="12"/>
        </w:numPr>
        <w:rPr>
          <w:rFonts w:ascii="Times New Roman" w:hAnsi="Times New Roman" w:cs="Times New Roman"/>
          <w:sz w:val="22"/>
          <w:szCs w:val="22"/>
          <w:lang w:val="en-GB"/>
        </w:rPr>
      </w:pPr>
      <w:r w:rsidRPr="00CD158D">
        <w:rPr>
          <w:rFonts w:ascii="Times New Roman" w:hAnsi="Times New Roman" w:cs="Times New Roman"/>
          <w:sz w:val="22"/>
          <w:szCs w:val="22"/>
          <w:lang w:val="en-GB"/>
        </w:rPr>
        <w:t>Agencies should create a culture which</w:t>
      </w:r>
      <w:r w:rsidR="00433D75" w:rsidRPr="00CD158D">
        <w:rPr>
          <w:rFonts w:ascii="Times New Roman" w:hAnsi="Times New Roman" w:cs="Times New Roman"/>
          <w:sz w:val="22"/>
          <w:szCs w:val="22"/>
          <w:lang w:val="en-GB"/>
        </w:rPr>
        <w:t xml:space="preserve"> mandates staff to voice their concerns against breaches of UN rules regarding sexual exploitation and abuse and must be seen to act responsibly when those concerns are received. The benefits of such a policy are that it should encourage a climate of open communication which enables staff to voice concerns at the earliest opportunity and therefore avert a larger issue in the future or address it before it becomes out of control. </w:t>
      </w:r>
    </w:p>
    <w:p w14:paraId="17DF653E" w14:textId="1223E899" w:rsidR="006D20BA" w:rsidRPr="00CD158D" w:rsidRDefault="00433D75" w:rsidP="00683C7C">
      <w:pPr>
        <w:pStyle w:val="ListParagraph"/>
        <w:numPr>
          <w:ilvl w:val="0"/>
          <w:numId w:val="12"/>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In some instances, staff will make a specific allegation, e.g. another member of staff is known to be living with a beneficiary. In other </w:t>
      </w:r>
      <w:r w:rsidR="006D20BA" w:rsidRPr="00CD158D">
        <w:rPr>
          <w:rFonts w:ascii="Times New Roman" w:hAnsi="Times New Roman" w:cs="Times New Roman"/>
          <w:sz w:val="22"/>
          <w:szCs w:val="22"/>
          <w:lang w:val="en-GB"/>
        </w:rPr>
        <w:t>instances,</w:t>
      </w:r>
      <w:r w:rsidRPr="00CD158D">
        <w:rPr>
          <w:rFonts w:ascii="Times New Roman" w:hAnsi="Times New Roman" w:cs="Times New Roman"/>
          <w:sz w:val="22"/>
          <w:szCs w:val="22"/>
          <w:lang w:val="en-GB"/>
        </w:rPr>
        <w:t xml:space="preserve"> staff will have concerns which might be described as being ‘in the air,’ e.g. they observe or hear of </w:t>
      </w:r>
      <w:r w:rsidR="00CD158D" w:rsidRPr="00CD158D">
        <w:rPr>
          <w:rFonts w:ascii="Times New Roman" w:hAnsi="Times New Roman" w:cs="Times New Roman"/>
          <w:sz w:val="22"/>
          <w:szCs w:val="22"/>
          <w:lang w:val="en-GB"/>
        </w:rPr>
        <w:t>behaviour</w:t>
      </w:r>
      <w:r w:rsidRPr="00CD158D">
        <w:rPr>
          <w:rFonts w:ascii="Times New Roman" w:hAnsi="Times New Roman" w:cs="Times New Roman"/>
          <w:sz w:val="22"/>
          <w:szCs w:val="22"/>
          <w:lang w:val="en-GB"/>
        </w:rPr>
        <w:t xml:space="preserve"> which might indicate sexual exploitation/ abuse but is not of itself conclusive. Staff need to be encouraged to report ‘in the air’ concerns as well as more specific complaints as the former might cumulatively enable an investigation to be instigated.</w:t>
      </w:r>
    </w:p>
    <w:p w14:paraId="6A596B63" w14:textId="1DB482D3" w:rsidR="00433D75" w:rsidRPr="00CD158D" w:rsidRDefault="00433D75" w:rsidP="00683C7C">
      <w:pPr>
        <w:pStyle w:val="ListParagraph"/>
        <w:numPr>
          <w:ilvl w:val="0"/>
          <w:numId w:val="12"/>
        </w:numPr>
        <w:rPr>
          <w:rFonts w:ascii="Times New Roman" w:hAnsi="Times New Roman" w:cs="Times New Roman"/>
          <w:sz w:val="22"/>
          <w:szCs w:val="22"/>
          <w:lang w:val="en-GB"/>
        </w:rPr>
      </w:pPr>
      <w:r w:rsidRPr="00CD158D">
        <w:rPr>
          <w:rFonts w:ascii="Times New Roman" w:hAnsi="Times New Roman" w:cs="Times New Roman"/>
          <w:sz w:val="22"/>
          <w:szCs w:val="22"/>
          <w:lang w:val="en-GB"/>
        </w:rPr>
        <w:t>It is not the responsibility of the member of staff to ascertain whether or not the complaint is true. It is his/her respons</w:t>
      </w:r>
      <w:r w:rsidR="005411B7">
        <w:rPr>
          <w:rFonts w:ascii="Times New Roman" w:hAnsi="Times New Roman" w:cs="Times New Roman"/>
          <w:sz w:val="22"/>
          <w:szCs w:val="22"/>
          <w:lang w:val="en-GB"/>
        </w:rPr>
        <w:t>ibility to report the concern</w:t>
      </w:r>
      <w:r w:rsidRPr="00CD158D">
        <w:rPr>
          <w:rFonts w:ascii="Times New Roman" w:hAnsi="Times New Roman" w:cs="Times New Roman"/>
          <w:sz w:val="22"/>
          <w:szCs w:val="22"/>
          <w:lang w:val="en-GB"/>
        </w:rPr>
        <w:t xml:space="preserve"> via the process outlined in this protocol.</w:t>
      </w:r>
    </w:p>
    <w:p w14:paraId="5A1641B4" w14:textId="40BF872B" w:rsidR="00E51A19" w:rsidRPr="00CD158D" w:rsidRDefault="004E5B60" w:rsidP="0067403D">
      <w:pPr>
        <w:pStyle w:val="Heading2"/>
        <w:rPr>
          <w:rFonts w:ascii="Times New Roman" w:hAnsi="Times New Roman" w:cs="Times New Roman"/>
          <w:u w:val="single"/>
        </w:rPr>
      </w:pPr>
      <w:bookmarkStart w:id="11" w:name="_Toc509585468"/>
      <w:r>
        <w:rPr>
          <w:rFonts w:ascii="Times New Roman" w:hAnsi="Times New Roman" w:cs="Times New Roman"/>
          <w:b/>
          <w:u w:val="single"/>
        </w:rPr>
        <w:t xml:space="preserve">Survivor </w:t>
      </w:r>
      <w:r w:rsidR="00C86BF5" w:rsidRPr="00CD158D">
        <w:rPr>
          <w:rFonts w:ascii="Times New Roman" w:hAnsi="Times New Roman" w:cs="Times New Roman"/>
          <w:b/>
          <w:u w:val="single"/>
        </w:rPr>
        <w:t xml:space="preserve"> Support mechanisms</w:t>
      </w:r>
      <w:bookmarkEnd w:id="11"/>
    </w:p>
    <w:p w14:paraId="710C810B" w14:textId="1425EFB1" w:rsidR="0028445C" w:rsidRPr="0028445C" w:rsidRDefault="0005777B" w:rsidP="00A83EC3">
      <w:pPr>
        <w:jc w:val="both"/>
        <w:rPr>
          <w:rFonts w:ascii="Times New Roman" w:hAnsi="Times New Roman" w:cs="Times New Roman"/>
        </w:rPr>
      </w:pPr>
      <w:r w:rsidRPr="00CD158D">
        <w:rPr>
          <w:rFonts w:ascii="Times New Roman" w:hAnsi="Times New Roman" w:cs="Times New Roman"/>
        </w:rPr>
        <w:t>3</w:t>
      </w:r>
      <w:r>
        <w:rPr>
          <w:rFonts w:ascii="Times New Roman" w:hAnsi="Times New Roman" w:cs="Times New Roman"/>
        </w:rPr>
        <w:t>8</w:t>
      </w:r>
      <w:r w:rsidR="00FC055A" w:rsidRPr="00CD158D">
        <w:rPr>
          <w:rFonts w:ascii="Times New Roman" w:hAnsi="Times New Roman" w:cs="Times New Roman"/>
        </w:rPr>
        <w:t xml:space="preserve">. </w:t>
      </w:r>
      <w:r w:rsidR="0028445C" w:rsidRPr="0028445C">
        <w:rPr>
          <w:rFonts w:ascii="Times New Roman" w:hAnsi="Times New Roman" w:cs="Times New Roman"/>
        </w:rPr>
        <w:t>In line with existing Guidelines, as contained in the 2008 Comprehensive Strategy on Assistance and Support to Victims of Sexual Exploitation and Abuse by United Nations Staff and Related Personnel; the Inter-Agency Task Force Victim Assistance Guide; as well as the Draft Victim Assistance Protocol developed by UNICEF and UN Department of Field Support;</w:t>
      </w:r>
    </w:p>
    <w:p w14:paraId="07BF866D" w14:textId="77777777" w:rsidR="0028445C" w:rsidRPr="0028445C" w:rsidRDefault="0028445C" w:rsidP="00A83EC3">
      <w:pPr>
        <w:numPr>
          <w:ilvl w:val="0"/>
          <w:numId w:val="6"/>
        </w:numPr>
        <w:jc w:val="both"/>
        <w:rPr>
          <w:rFonts w:ascii="Times New Roman" w:hAnsi="Times New Roman" w:cs="Times New Roman"/>
        </w:rPr>
      </w:pPr>
      <w:r w:rsidRPr="0028445C">
        <w:rPr>
          <w:rFonts w:ascii="Times New Roman" w:hAnsi="Times New Roman" w:cs="Times New Roman"/>
        </w:rPr>
        <w:lastRenderedPageBreak/>
        <w:t>Complainants are entitled to receive basic assistance and support in accordance with the individual needs directly arising from the alleged sexual exploitation and abuse. The basic assistance comprises of medical care, legal services, support to deal with psychological and social effects of the experience and immediate material care such as food, clothing, emergency and safe shelter as necessary.</w:t>
      </w:r>
    </w:p>
    <w:p w14:paraId="5994A7C9" w14:textId="77777777" w:rsidR="0028445C" w:rsidRPr="0028445C" w:rsidRDefault="0028445C" w:rsidP="00A83EC3">
      <w:pPr>
        <w:numPr>
          <w:ilvl w:val="0"/>
          <w:numId w:val="6"/>
        </w:numPr>
        <w:jc w:val="both"/>
        <w:rPr>
          <w:rFonts w:ascii="Times New Roman" w:hAnsi="Times New Roman" w:cs="Times New Roman"/>
        </w:rPr>
      </w:pPr>
      <w:r w:rsidRPr="0028445C">
        <w:rPr>
          <w:rFonts w:ascii="Times New Roman" w:hAnsi="Times New Roman" w:cs="Times New Roman"/>
        </w:rPr>
        <w:t>Additional assistance and support, to survivors, arising directly from sexual exploitation and abuse. The assistance comprises of medical care, legal services, support to deal with the psychological and social effects of the experience and immediate care as necessary</w:t>
      </w:r>
    </w:p>
    <w:p w14:paraId="36F5BFF5" w14:textId="77777777" w:rsidR="0028445C" w:rsidRPr="0028445C" w:rsidRDefault="0028445C" w:rsidP="00A83EC3">
      <w:pPr>
        <w:numPr>
          <w:ilvl w:val="0"/>
          <w:numId w:val="6"/>
        </w:numPr>
        <w:jc w:val="both"/>
        <w:rPr>
          <w:rFonts w:ascii="Times New Roman" w:hAnsi="Times New Roman" w:cs="Times New Roman"/>
        </w:rPr>
      </w:pPr>
      <w:r w:rsidRPr="0028445C">
        <w:rPr>
          <w:rFonts w:ascii="Times New Roman" w:hAnsi="Times New Roman" w:cs="Times New Roman"/>
        </w:rPr>
        <w:t xml:space="preserve">Distinction is made between a complainant and survivor in terms of what each category of persons can receive in form of assistance. Complainants receive basic assistance that cannot wait the substantiation of claims, such as emergency medical care as HIV/AIDS Post Exposure Prophylaxis kits and access to other emergency services as may be required. The expanded support is provided to the ‘survivor’ once their claims have been substantiated. This is understood to be a much broader form of assistance, such as educational or vocational programmes on income-generating skills and help to pursue paternity and child support claims for survivors, where desirable. </w:t>
      </w:r>
    </w:p>
    <w:p w14:paraId="42D7F643" w14:textId="6E138BDC" w:rsidR="00DF250F" w:rsidRPr="00CD158D" w:rsidRDefault="0005777B" w:rsidP="00A83EC3">
      <w:pPr>
        <w:jc w:val="both"/>
        <w:rPr>
          <w:rFonts w:ascii="Times New Roman" w:hAnsi="Times New Roman" w:cs="Times New Roman"/>
        </w:rPr>
      </w:pPr>
      <w:r w:rsidRPr="00CD158D">
        <w:rPr>
          <w:rFonts w:ascii="Times New Roman" w:hAnsi="Times New Roman" w:cs="Times New Roman"/>
        </w:rPr>
        <w:t>3</w:t>
      </w:r>
      <w:r>
        <w:rPr>
          <w:rFonts w:ascii="Times New Roman" w:hAnsi="Times New Roman" w:cs="Times New Roman"/>
        </w:rPr>
        <w:t>9</w:t>
      </w:r>
      <w:r w:rsidR="00FC055A" w:rsidRPr="00CD158D">
        <w:rPr>
          <w:rFonts w:ascii="Times New Roman" w:hAnsi="Times New Roman" w:cs="Times New Roman"/>
        </w:rPr>
        <w:t xml:space="preserve">. </w:t>
      </w:r>
      <w:r w:rsidR="00D116B7">
        <w:rPr>
          <w:rFonts w:ascii="Times New Roman" w:hAnsi="Times New Roman" w:cs="Times New Roman"/>
        </w:rPr>
        <w:t xml:space="preserve">Survivors </w:t>
      </w:r>
      <w:r w:rsidR="00783BDB" w:rsidRPr="00CD158D">
        <w:rPr>
          <w:rFonts w:ascii="Times New Roman" w:hAnsi="Times New Roman" w:cs="Times New Roman"/>
        </w:rPr>
        <w:t xml:space="preserve">are also entitled </w:t>
      </w:r>
      <w:r w:rsidR="00DF250F" w:rsidRPr="00CD158D">
        <w:rPr>
          <w:rFonts w:ascii="Times New Roman" w:hAnsi="Times New Roman" w:cs="Times New Roman"/>
        </w:rPr>
        <w:t>to general rights and entitlements to protection</w:t>
      </w:r>
    </w:p>
    <w:p w14:paraId="47AEF9D3" w14:textId="77777777" w:rsidR="0028445C" w:rsidRPr="0028445C" w:rsidRDefault="0028445C" w:rsidP="00EF7E51">
      <w:pPr>
        <w:pStyle w:val="ListParagraph"/>
        <w:numPr>
          <w:ilvl w:val="0"/>
          <w:numId w:val="7"/>
        </w:numPr>
        <w:rPr>
          <w:rFonts w:ascii="Times New Roman" w:hAnsi="Times New Roman" w:cs="Times New Roman"/>
          <w:sz w:val="22"/>
          <w:szCs w:val="22"/>
        </w:rPr>
      </w:pPr>
      <w:r w:rsidRPr="0028445C">
        <w:rPr>
          <w:rFonts w:ascii="Times New Roman" w:hAnsi="Times New Roman" w:cs="Times New Roman"/>
          <w:sz w:val="22"/>
          <w:szCs w:val="22"/>
        </w:rPr>
        <w:t>The respect of their dignity and protection, to avoid re-victimization and re-traumatization by taking into account the individual survivor’s personal situation and special needs, age and gender.</w:t>
      </w:r>
    </w:p>
    <w:p w14:paraId="1EB2F86F" w14:textId="77777777" w:rsidR="0028445C" w:rsidRPr="0028445C" w:rsidRDefault="0028445C" w:rsidP="00A83EC3">
      <w:pPr>
        <w:pStyle w:val="ListParagraph"/>
        <w:numPr>
          <w:ilvl w:val="0"/>
          <w:numId w:val="7"/>
        </w:numPr>
        <w:rPr>
          <w:rFonts w:ascii="Times New Roman" w:hAnsi="Times New Roman" w:cs="Times New Roman"/>
          <w:sz w:val="22"/>
          <w:szCs w:val="22"/>
        </w:rPr>
      </w:pPr>
      <w:r w:rsidRPr="0028445C">
        <w:rPr>
          <w:rFonts w:ascii="Times New Roman" w:hAnsi="Times New Roman" w:cs="Times New Roman"/>
          <w:sz w:val="22"/>
          <w:szCs w:val="22"/>
        </w:rPr>
        <w:t>Protection from threats to their security and reprisals.</w:t>
      </w:r>
    </w:p>
    <w:p w14:paraId="52F17990" w14:textId="77777777" w:rsidR="0028445C" w:rsidRPr="0028445C" w:rsidRDefault="0028445C" w:rsidP="00A83EC3">
      <w:pPr>
        <w:pStyle w:val="ListParagraph"/>
        <w:numPr>
          <w:ilvl w:val="0"/>
          <w:numId w:val="7"/>
        </w:numPr>
        <w:rPr>
          <w:rFonts w:ascii="Times New Roman" w:hAnsi="Times New Roman" w:cs="Times New Roman"/>
          <w:sz w:val="22"/>
          <w:szCs w:val="22"/>
        </w:rPr>
      </w:pPr>
      <w:r w:rsidRPr="0028445C">
        <w:rPr>
          <w:rFonts w:ascii="Times New Roman" w:hAnsi="Times New Roman" w:cs="Times New Roman"/>
          <w:sz w:val="22"/>
          <w:szCs w:val="22"/>
        </w:rPr>
        <w:t>Vulnerable individuals such as children and Persons with Special Needs (PSNs) must have access to procedures and forms of support that are adapted specifically to their needs.</w:t>
      </w:r>
    </w:p>
    <w:p w14:paraId="14D16ED8" w14:textId="77777777" w:rsidR="0028445C" w:rsidRPr="0028445C" w:rsidRDefault="0028445C" w:rsidP="00A83EC3">
      <w:pPr>
        <w:pStyle w:val="ListParagraph"/>
        <w:numPr>
          <w:ilvl w:val="0"/>
          <w:numId w:val="7"/>
        </w:numPr>
        <w:rPr>
          <w:rFonts w:ascii="Times New Roman" w:hAnsi="Times New Roman" w:cs="Times New Roman"/>
          <w:sz w:val="22"/>
          <w:szCs w:val="22"/>
        </w:rPr>
      </w:pPr>
      <w:r w:rsidRPr="0028445C">
        <w:rPr>
          <w:rFonts w:ascii="Times New Roman" w:hAnsi="Times New Roman" w:cs="Times New Roman"/>
          <w:sz w:val="22"/>
          <w:szCs w:val="22"/>
        </w:rPr>
        <w:t>Survivors should be provided with information on an on-going basis, with channels for two-way communication.</w:t>
      </w:r>
    </w:p>
    <w:p w14:paraId="4DD39E9C" w14:textId="5CCE20E8" w:rsidR="00D90BB5" w:rsidRPr="00CD158D" w:rsidRDefault="0005777B" w:rsidP="00A83EC3">
      <w:pPr>
        <w:jc w:val="both"/>
        <w:rPr>
          <w:rFonts w:ascii="Times New Roman" w:hAnsi="Times New Roman" w:cs="Times New Roman"/>
        </w:rPr>
      </w:pPr>
      <w:r>
        <w:rPr>
          <w:rFonts w:ascii="Times New Roman" w:hAnsi="Times New Roman" w:cs="Times New Roman"/>
        </w:rPr>
        <w:t>40</w:t>
      </w:r>
      <w:r w:rsidR="00D90BB5" w:rsidRPr="00CD158D">
        <w:rPr>
          <w:rFonts w:ascii="Times New Roman" w:hAnsi="Times New Roman" w:cs="Times New Roman"/>
        </w:rPr>
        <w:t xml:space="preserve">. </w:t>
      </w:r>
      <w:r w:rsidR="00D116B7">
        <w:rPr>
          <w:rFonts w:ascii="Times New Roman" w:hAnsi="Times New Roman" w:cs="Times New Roman"/>
        </w:rPr>
        <w:t>Survivors’</w:t>
      </w:r>
      <w:r w:rsidR="00D90BB5" w:rsidRPr="00CD158D">
        <w:rPr>
          <w:rFonts w:ascii="Times New Roman" w:hAnsi="Times New Roman" w:cs="Times New Roman"/>
        </w:rPr>
        <w:t xml:space="preserve"> safety and security is a paramount concern. </w:t>
      </w:r>
      <w:r w:rsidR="00D116B7">
        <w:rPr>
          <w:rFonts w:ascii="Times New Roman" w:hAnsi="Times New Roman" w:cs="Times New Roman"/>
        </w:rPr>
        <w:t>Survivors</w:t>
      </w:r>
      <w:r w:rsidR="00E14D77" w:rsidRPr="00CD158D">
        <w:rPr>
          <w:rFonts w:ascii="Times New Roman" w:hAnsi="Times New Roman" w:cs="Times New Roman"/>
        </w:rPr>
        <w:t>, based on their identified risks should be provided with the necessary security and protection measures, inclusive of placement in a shelter or re-location to a different area, protection from further victimisation and physical threats within the existing system.</w:t>
      </w:r>
    </w:p>
    <w:p w14:paraId="5EDBDE44" w14:textId="18EE1ACE" w:rsidR="007140F0" w:rsidRPr="00CD158D" w:rsidRDefault="007140F0" w:rsidP="0067403D">
      <w:pPr>
        <w:pStyle w:val="Heading2"/>
        <w:rPr>
          <w:rFonts w:ascii="Times New Roman" w:hAnsi="Times New Roman" w:cs="Times New Roman"/>
          <w:u w:val="single"/>
        </w:rPr>
      </w:pPr>
      <w:bookmarkStart w:id="12" w:name="_Toc509585469"/>
      <w:r w:rsidRPr="00CD158D">
        <w:rPr>
          <w:rFonts w:ascii="Times New Roman" w:hAnsi="Times New Roman" w:cs="Times New Roman"/>
          <w:b/>
          <w:u w:val="single"/>
        </w:rPr>
        <w:t>Zero Tolerance</w:t>
      </w:r>
      <w:bookmarkEnd w:id="12"/>
    </w:p>
    <w:p w14:paraId="05CEE387" w14:textId="6AD14829" w:rsidR="00137664" w:rsidRPr="00CD158D" w:rsidRDefault="0005777B" w:rsidP="00A83EC3">
      <w:pPr>
        <w:jc w:val="both"/>
        <w:rPr>
          <w:rFonts w:ascii="Times New Roman" w:hAnsi="Times New Roman" w:cs="Times New Roman"/>
        </w:rPr>
      </w:pPr>
      <w:r>
        <w:rPr>
          <w:rFonts w:ascii="Times New Roman" w:hAnsi="Times New Roman" w:cs="Times New Roman"/>
        </w:rPr>
        <w:t>41</w:t>
      </w:r>
      <w:r w:rsidR="004A1BED" w:rsidRPr="00CD158D">
        <w:rPr>
          <w:rFonts w:ascii="Times New Roman" w:hAnsi="Times New Roman" w:cs="Times New Roman"/>
        </w:rPr>
        <w:t xml:space="preserve">.  </w:t>
      </w:r>
      <w:bookmarkStart w:id="13" w:name="_Hlk509742197"/>
      <w:r w:rsidR="0017251A" w:rsidRPr="00CD158D">
        <w:rPr>
          <w:rFonts w:ascii="Times New Roman" w:hAnsi="Times New Roman" w:cs="Times New Roman"/>
        </w:rPr>
        <w:t>Appropriate disciplinary action</w:t>
      </w:r>
      <w:r w:rsidR="00067151" w:rsidRPr="00CD158D">
        <w:rPr>
          <w:rFonts w:ascii="Times New Roman" w:hAnsi="Times New Roman" w:cs="Times New Roman"/>
        </w:rPr>
        <w:t>s</w:t>
      </w:r>
      <w:r w:rsidR="0017251A" w:rsidRPr="00CD158D">
        <w:rPr>
          <w:rFonts w:ascii="Times New Roman" w:hAnsi="Times New Roman" w:cs="Times New Roman"/>
        </w:rPr>
        <w:t xml:space="preserve"> will be </w:t>
      </w:r>
      <w:r w:rsidR="00067151" w:rsidRPr="00CD158D">
        <w:rPr>
          <w:rFonts w:ascii="Times New Roman" w:hAnsi="Times New Roman" w:cs="Times New Roman"/>
        </w:rPr>
        <w:t>taken on establi</w:t>
      </w:r>
      <w:r w:rsidR="0017251A" w:rsidRPr="00CD158D">
        <w:rPr>
          <w:rFonts w:ascii="Times New Roman" w:hAnsi="Times New Roman" w:cs="Times New Roman"/>
        </w:rPr>
        <w:t>shed</w:t>
      </w:r>
      <w:r w:rsidR="00067151" w:rsidRPr="00CD158D">
        <w:rPr>
          <w:rFonts w:ascii="Times New Roman" w:hAnsi="Times New Roman" w:cs="Times New Roman"/>
        </w:rPr>
        <w:t xml:space="preserve"> cases of sexual exploitation and abuse. This is a ground for termination.</w:t>
      </w:r>
      <w:r w:rsidR="004A1BED" w:rsidRPr="00CD158D">
        <w:rPr>
          <w:rFonts w:ascii="Times New Roman" w:hAnsi="Times New Roman" w:cs="Times New Roman"/>
        </w:rPr>
        <w:t xml:space="preserve"> </w:t>
      </w:r>
      <w:r w:rsidR="00067151" w:rsidRPr="00CD158D">
        <w:rPr>
          <w:rFonts w:ascii="Times New Roman" w:hAnsi="Times New Roman" w:cs="Times New Roman"/>
        </w:rPr>
        <w:t>This will be decided by respective agencies, and where applicable will be accompanied by prosecution in line with national legislation</w:t>
      </w:r>
      <w:bookmarkEnd w:id="13"/>
      <w:r w:rsidR="00067151" w:rsidRPr="00CD158D">
        <w:rPr>
          <w:rFonts w:ascii="Times New Roman" w:hAnsi="Times New Roman" w:cs="Times New Roman"/>
        </w:rPr>
        <w:t xml:space="preserve">. </w:t>
      </w:r>
      <w:bookmarkStart w:id="14" w:name="_Hlk509742910"/>
      <w:bookmarkStart w:id="15" w:name="_Hlk509740176"/>
      <w:r w:rsidR="005D0F34" w:rsidRPr="00A83EC3">
        <w:rPr>
          <w:rFonts w:ascii="Times New Roman" w:hAnsi="Times New Roman" w:cs="Times New Roman"/>
          <w:highlight w:val="yellow"/>
        </w:rPr>
        <w:t xml:space="preserve">Investigations will be </w:t>
      </w:r>
      <w:r w:rsidR="00381E3A" w:rsidRPr="00A83EC3">
        <w:rPr>
          <w:rFonts w:ascii="Times New Roman" w:hAnsi="Times New Roman" w:cs="Times New Roman"/>
          <w:highlight w:val="yellow"/>
        </w:rPr>
        <w:t xml:space="preserve">conducted, with </w:t>
      </w:r>
      <w:r w:rsidR="005D0F34" w:rsidRPr="00A83EC3">
        <w:rPr>
          <w:rFonts w:ascii="Times New Roman" w:hAnsi="Times New Roman" w:cs="Times New Roman"/>
          <w:highlight w:val="yellow"/>
        </w:rPr>
        <w:t>the right technical capacity</w:t>
      </w:r>
      <w:r w:rsidR="00006949">
        <w:rPr>
          <w:rFonts w:ascii="Times New Roman" w:hAnsi="Times New Roman" w:cs="Times New Roman"/>
          <w:highlight w:val="yellow"/>
        </w:rPr>
        <w:t xml:space="preserve"> drawn from agency specialised teams within the Inspector General’s Offices and or other designated entity</w:t>
      </w:r>
      <w:r w:rsidR="005D0F34" w:rsidRPr="00A83EC3">
        <w:rPr>
          <w:rFonts w:ascii="Times New Roman" w:hAnsi="Times New Roman" w:cs="Times New Roman"/>
          <w:highlight w:val="yellow"/>
        </w:rPr>
        <w:t xml:space="preserve">, that will link to national legal and investigative processes where necessary.  </w:t>
      </w:r>
      <w:r w:rsidR="00640545" w:rsidRPr="00A83EC3">
        <w:rPr>
          <w:rFonts w:ascii="Times New Roman" w:hAnsi="Times New Roman" w:cs="Times New Roman"/>
          <w:highlight w:val="yellow"/>
        </w:rPr>
        <w:t>Agency specific procedures regarding investigations and reporting lines will be adhered to.</w:t>
      </w:r>
      <w:r w:rsidR="00AC527B">
        <w:rPr>
          <w:rFonts w:ascii="Times New Roman" w:hAnsi="Times New Roman" w:cs="Times New Roman"/>
        </w:rPr>
        <w:t xml:space="preserve"> </w:t>
      </w:r>
      <w:bookmarkEnd w:id="14"/>
    </w:p>
    <w:bookmarkEnd w:id="15"/>
    <w:p w14:paraId="4B9D5AA7" w14:textId="38BFFA2F" w:rsidR="007140F0" w:rsidRPr="00CD158D" w:rsidRDefault="009708B7" w:rsidP="0067403D">
      <w:pPr>
        <w:pStyle w:val="Heading2"/>
        <w:rPr>
          <w:rFonts w:ascii="Times New Roman" w:hAnsi="Times New Roman" w:cs="Times New Roman"/>
          <w:u w:val="single"/>
        </w:rPr>
      </w:pPr>
      <w:r w:rsidRPr="00CD158D" w:rsidDel="009708B7">
        <w:rPr>
          <w:rFonts w:ascii="Times New Roman" w:hAnsi="Times New Roman" w:cs="Times New Roman"/>
          <w:b/>
          <w:u w:val="single"/>
        </w:rPr>
        <w:t xml:space="preserve"> </w:t>
      </w:r>
      <w:r w:rsidR="0011637D" w:rsidRPr="00CD158D">
        <w:rPr>
          <w:rFonts w:ascii="Times New Roman" w:hAnsi="Times New Roman" w:cs="Times New Roman"/>
          <w:u w:val="single"/>
        </w:rPr>
        <w:t xml:space="preserve"> </w:t>
      </w:r>
      <w:bookmarkStart w:id="16" w:name="_Toc509585470"/>
      <w:r w:rsidR="00A43AC0" w:rsidRPr="00CD158D">
        <w:rPr>
          <w:rFonts w:ascii="Times New Roman" w:hAnsi="Times New Roman" w:cs="Times New Roman"/>
          <w:b/>
          <w:u w:val="single"/>
        </w:rPr>
        <w:t>Coordination</w:t>
      </w:r>
      <w:r w:rsidR="0067403D" w:rsidRPr="00CD158D">
        <w:rPr>
          <w:rFonts w:ascii="Times New Roman" w:hAnsi="Times New Roman" w:cs="Times New Roman"/>
          <w:b/>
          <w:u w:val="single"/>
        </w:rPr>
        <w:t xml:space="preserve"> and linkage to GBV</w:t>
      </w:r>
      <w:bookmarkEnd w:id="16"/>
      <w:r w:rsidR="00A43AC0" w:rsidRPr="00CD158D">
        <w:rPr>
          <w:rFonts w:ascii="Times New Roman" w:hAnsi="Times New Roman" w:cs="Times New Roman"/>
          <w:u w:val="single"/>
        </w:rPr>
        <w:t xml:space="preserve"> </w:t>
      </w:r>
    </w:p>
    <w:p w14:paraId="2150AA6C" w14:textId="79CA2B9A" w:rsidR="0028445C" w:rsidRPr="0028445C" w:rsidRDefault="0005777B" w:rsidP="00A83EC3">
      <w:pPr>
        <w:jc w:val="both"/>
        <w:rPr>
          <w:rFonts w:ascii="Times New Roman" w:hAnsi="Times New Roman" w:cs="Times New Roman"/>
        </w:rPr>
      </w:pPr>
      <w:r>
        <w:rPr>
          <w:rFonts w:ascii="Times New Roman" w:hAnsi="Times New Roman" w:cs="Times New Roman"/>
        </w:rPr>
        <w:t>42</w:t>
      </w:r>
      <w:r w:rsidR="004A1BED" w:rsidRPr="00CD158D">
        <w:rPr>
          <w:rFonts w:ascii="Times New Roman" w:hAnsi="Times New Roman" w:cs="Times New Roman"/>
        </w:rPr>
        <w:t xml:space="preserve">. </w:t>
      </w:r>
      <w:r w:rsidR="0028445C" w:rsidRPr="0028445C">
        <w:rPr>
          <w:rFonts w:ascii="Times New Roman" w:hAnsi="Times New Roman" w:cs="Times New Roman"/>
        </w:rPr>
        <w:t>PSEA is an important aspect of preventing GBV, and PSEA efforts should therefore link to GBV expertise and programming – in particular to ensure survivors’ rights and other guiding principles are respected. As SEA is a form of GBV, there should be a promotion of the common understanding of the different responsibilities within the PSEA in-country network and the GBV coordination mechanism, and the willingness to work cooperatively. It is important that the protection and GBV Working Group Coordinator knows and promotes the key PSEA principles and standards of conduct. The CBCM is responsible for ensuring that GBV Working Group Coordinators are apprised of local reporting procedures and processes for SEA allegations in order to facilitate case referrals.</w:t>
      </w:r>
    </w:p>
    <w:p w14:paraId="6972C8D7" w14:textId="77777777" w:rsidR="00757CE0" w:rsidRPr="00CD158D" w:rsidRDefault="00757CE0" w:rsidP="00FC055A">
      <w:pPr>
        <w:rPr>
          <w:rFonts w:ascii="Times New Roman" w:hAnsi="Times New Roman" w:cs="Times New Roman"/>
        </w:rPr>
      </w:pPr>
    </w:p>
    <w:p w14:paraId="12643712" w14:textId="03BF06BA" w:rsidR="007E022F" w:rsidRPr="00CD158D" w:rsidRDefault="007140F0" w:rsidP="003D65F2">
      <w:pPr>
        <w:pStyle w:val="Heading1"/>
        <w:jc w:val="both"/>
        <w:rPr>
          <w:rFonts w:ascii="Times New Roman" w:hAnsi="Times New Roman" w:cs="Times New Roman"/>
          <w:b/>
          <w:sz w:val="22"/>
          <w:szCs w:val="22"/>
          <w:lang w:val="en-GB"/>
        </w:rPr>
      </w:pPr>
      <w:bookmarkStart w:id="17" w:name="_Toc509585471"/>
      <w:r w:rsidRPr="00CD158D">
        <w:rPr>
          <w:rFonts w:ascii="Times New Roman" w:hAnsi="Times New Roman" w:cs="Times New Roman"/>
          <w:b/>
          <w:sz w:val="22"/>
          <w:szCs w:val="22"/>
          <w:lang w:val="en-GB"/>
        </w:rPr>
        <w:lastRenderedPageBreak/>
        <w:t xml:space="preserve">b. </w:t>
      </w:r>
      <w:r w:rsidR="007E022F" w:rsidRPr="00CD158D">
        <w:rPr>
          <w:rFonts w:ascii="Times New Roman" w:hAnsi="Times New Roman" w:cs="Times New Roman"/>
          <w:b/>
          <w:sz w:val="22"/>
          <w:szCs w:val="22"/>
          <w:lang w:val="en-GB"/>
        </w:rPr>
        <w:t>Roles and Responsibilities</w:t>
      </w:r>
      <w:bookmarkEnd w:id="17"/>
    </w:p>
    <w:p w14:paraId="0A0E64BF" w14:textId="0C25819B" w:rsidR="005D0F34" w:rsidRDefault="00FB04F1" w:rsidP="0067403D">
      <w:pPr>
        <w:pStyle w:val="Heading2"/>
        <w:rPr>
          <w:rFonts w:ascii="Times New Roman" w:hAnsi="Times New Roman" w:cs="Times New Roman"/>
          <w:b/>
          <w:sz w:val="22"/>
          <w:szCs w:val="22"/>
        </w:rPr>
      </w:pPr>
      <w:bookmarkStart w:id="18" w:name="_Toc509585472"/>
      <w:r w:rsidRPr="00CD158D">
        <w:rPr>
          <w:rFonts w:ascii="Times New Roman" w:hAnsi="Times New Roman" w:cs="Times New Roman"/>
          <w:b/>
          <w:sz w:val="22"/>
          <w:szCs w:val="22"/>
        </w:rPr>
        <w:t>Leadership and Accountability</w:t>
      </w:r>
      <w:bookmarkEnd w:id="18"/>
    </w:p>
    <w:p w14:paraId="15E9CA0A" w14:textId="77777777" w:rsidR="00757CE0" w:rsidRPr="00757CE0" w:rsidRDefault="00757CE0" w:rsidP="00757CE0"/>
    <w:p w14:paraId="675F08C6" w14:textId="5BF7A390" w:rsidR="00AC52B5" w:rsidRDefault="0005777B" w:rsidP="004A1BED">
      <w:pPr>
        <w:rPr>
          <w:rFonts w:ascii="Times New Roman" w:hAnsi="Times New Roman" w:cs="Times New Roman"/>
          <w:b/>
        </w:rPr>
      </w:pPr>
      <w:r>
        <w:rPr>
          <w:rFonts w:ascii="Times New Roman" w:hAnsi="Times New Roman" w:cs="Times New Roman"/>
          <w:b/>
        </w:rPr>
        <w:t>43</w:t>
      </w:r>
      <w:r w:rsidR="004A1BED" w:rsidRPr="00CD158D">
        <w:rPr>
          <w:rFonts w:ascii="Times New Roman" w:hAnsi="Times New Roman" w:cs="Times New Roman"/>
          <w:b/>
        </w:rPr>
        <w:t xml:space="preserve">. </w:t>
      </w:r>
      <w:r w:rsidR="00AC52B5" w:rsidRPr="00CD158D">
        <w:rPr>
          <w:rFonts w:ascii="Times New Roman" w:hAnsi="Times New Roman" w:cs="Times New Roman"/>
          <w:b/>
        </w:rPr>
        <w:t>National Taskforce</w:t>
      </w:r>
    </w:p>
    <w:p w14:paraId="199DBD8C" w14:textId="1D04F32C" w:rsidR="000F70F8" w:rsidRPr="00CD158D" w:rsidRDefault="005D0F34" w:rsidP="003D65F2">
      <w:pPr>
        <w:jc w:val="both"/>
        <w:rPr>
          <w:rFonts w:ascii="Times New Roman" w:hAnsi="Times New Roman" w:cs="Times New Roman"/>
        </w:rPr>
      </w:pPr>
      <w:r w:rsidRPr="00CD158D">
        <w:rPr>
          <w:rFonts w:ascii="Times New Roman" w:hAnsi="Times New Roman" w:cs="Times New Roman"/>
        </w:rPr>
        <w:t xml:space="preserve">A national taskforce chaired by the Resident Coordinator </w:t>
      </w:r>
      <w:r w:rsidR="00FB04F1" w:rsidRPr="00CD158D">
        <w:rPr>
          <w:rFonts w:ascii="Times New Roman" w:hAnsi="Times New Roman" w:cs="Times New Roman"/>
        </w:rPr>
        <w:t>and comprised of key agencies, with a specialised protection and/or PSEA mandate will form a core team. These include, UNHCR, OHCHR, IOM, UN Women, UNDP, WFP, UNICEF</w:t>
      </w:r>
      <w:r w:rsidR="00AE499F" w:rsidRPr="00CD158D">
        <w:rPr>
          <w:rFonts w:ascii="Times New Roman" w:hAnsi="Times New Roman" w:cs="Times New Roman"/>
        </w:rPr>
        <w:t xml:space="preserve">, </w:t>
      </w:r>
      <w:r w:rsidR="00FB04F1" w:rsidRPr="00CD158D">
        <w:rPr>
          <w:rFonts w:ascii="Times New Roman" w:hAnsi="Times New Roman" w:cs="Times New Roman"/>
        </w:rPr>
        <w:t>UNFPA</w:t>
      </w:r>
      <w:r w:rsidR="00336681" w:rsidRPr="00CD158D">
        <w:rPr>
          <w:rFonts w:ascii="Times New Roman" w:hAnsi="Times New Roman" w:cs="Times New Roman"/>
        </w:rPr>
        <w:t xml:space="preserve">, </w:t>
      </w:r>
      <w:r w:rsidR="00AE499F" w:rsidRPr="00CD158D">
        <w:rPr>
          <w:rFonts w:ascii="Times New Roman" w:hAnsi="Times New Roman" w:cs="Times New Roman"/>
        </w:rPr>
        <w:t xml:space="preserve">UN Base (Entebbe) </w:t>
      </w:r>
      <w:r w:rsidR="00336681" w:rsidRPr="00CD158D">
        <w:rPr>
          <w:rFonts w:ascii="Times New Roman" w:hAnsi="Times New Roman" w:cs="Times New Roman"/>
        </w:rPr>
        <w:t>and a CSO/NGO representative</w:t>
      </w:r>
      <w:r w:rsidR="00FB04F1" w:rsidRPr="00CD158D">
        <w:rPr>
          <w:rFonts w:ascii="Times New Roman" w:hAnsi="Times New Roman" w:cs="Times New Roman"/>
        </w:rPr>
        <w:t>. There will be field representation by the UN Area Coordinators (UNACs</w:t>
      </w:r>
      <w:r w:rsidR="006172B4" w:rsidRPr="00CD158D">
        <w:rPr>
          <w:rFonts w:ascii="Times New Roman" w:hAnsi="Times New Roman" w:cs="Times New Roman"/>
        </w:rPr>
        <w:t>).</w:t>
      </w:r>
      <w:r w:rsidR="000C0664" w:rsidRPr="00CD158D">
        <w:rPr>
          <w:rFonts w:ascii="Times New Roman" w:hAnsi="Times New Roman" w:cs="Times New Roman"/>
        </w:rPr>
        <w:t xml:space="preserve"> </w:t>
      </w:r>
      <w:r w:rsidR="005C6E63" w:rsidRPr="00CD158D">
        <w:rPr>
          <w:rFonts w:ascii="Times New Roman" w:hAnsi="Times New Roman" w:cs="Times New Roman"/>
        </w:rPr>
        <w:t xml:space="preserve">The Taskforce will </w:t>
      </w:r>
      <w:r w:rsidR="005670BB" w:rsidRPr="00CD158D">
        <w:rPr>
          <w:rFonts w:ascii="Times New Roman" w:hAnsi="Times New Roman" w:cs="Times New Roman"/>
        </w:rPr>
        <w:t xml:space="preserve">link into and be informed by the </w:t>
      </w:r>
      <w:r w:rsidR="00640545" w:rsidRPr="00CD158D">
        <w:rPr>
          <w:rFonts w:ascii="Times New Roman" w:hAnsi="Times New Roman" w:cs="Times New Roman"/>
        </w:rPr>
        <w:t xml:space="preserve">Community Based PSEA </w:t>
      </w:r>
      <w:r w:rsidR="000464EB" w:rsidRPr="00CD158D">
        <w:rPr>
          <w:rFonts w:ascii="Times New Roman" w:hAnsi="Times New Roman" w:cs="Times New Roman"/>
        </w:rPr>
        <w:t>Networks at</w:t>
      </w:r>
      <w:r w:rsidR="00640545" w:rsidRPr="00CD158D">
        <w:rPr>
          <w:rFonts w:ascii="Times New Roman" w:hAnsi="Times New Roman" w:cs="Times New Roman"/>
        </w:rPr>
        <w:t xml:space="preserve"> the district and settlement level or rel</w:t>
      </w:r>
      <w:r w:rsidR="000B2633">
        <w:rPr>
          <w:rFonts w:ascii="Times New Roman" w:hAnsi="Times New Roman" w:cs="Times New Roman"/>
        </w:rPr>
        <w:t>evant administrative structure</w:t>
      </w:r>
      <w:r w:rsidR="00381E3A" w:rsidRPr="00CD158D">
        <w:rPr>
          <w:rFonts w:ascii="Times New Roman" w:hAnsi="Times New Roman" w:cs="Times New Roman"/>
        </w:rPr>
        <w:t xml:space="preserve"> in the different service </w:t>
      </w:r>
      <w:r w:rsidR="000C0664" w:rsidRPr="00CD158D">
        <w:rPr>
          <w:rFonts w:ascii="Times New Roman" w:hAnsi="Times New Roman" w:cs="Times New Roman"/>
        </w:rPr>
        <w:t>centres</w:t>
      </w:r>
      <w:r w:rsidR="005C6E63" w:rsidRPr="00CD158D">
        <w:rPr>
          <w:rFonts w:ascii="Times New Roman" w:hAnsi="Times New Roman" w:cs="Times New Roman"/>
        </w:rPr>
        <w:t xml:space="preserve">. The Community Based Networks will </w:t>
      </w:r>
      <w:r w:rsidR="000464EB" w:rsidRPr="00CD158D">
        <w:rPr>
          <w:rFonts w:ascii="Times New Roman" w:hAnsi="Times New Roman" w:cs="Times New Roman"/>
        </w:rPr>
        <w:t>be headed</w:t>
      </w:r>
      <w:r w:rsidR="00381E3A" w:rsidRPr="00CD158D">
        <w:rPr>
          <w:rFonts w:ascii="Times New Roman" w:hAnsi="Times New Roman" w:cs="Times New Roman"/>
        </w:rPr>
        <w:t xml:space="preserve"> by a respective agency, with a specialised mandate in the op</w:t>
      </w:r>
      <w:r w:rsidR="000C0664" w:rsidRPr="00CD158D">
        <w:rPr>
          <w:rFonts w:ascii="Times New Roman" w:hAnsi="Times New Roman" w:cs="Times New Roman"/>
        </w:rPr>
        <w:t xml:space="preserve">erational area. Refugee operations will have PSEA </w:t>
      </w:r>
      <w:r w:rsidR="00640545" w:rsidRPr="00CD158D">
        <w:rPr>
          <w:rFonts w:ascii="Times New Roman" w:hAnsi="Times New Roman" w:cs="Times New Roman"/>
        </w:rPr>
        <w:t xml:space="preserve">Networks led </w:t>
      </w:r>
      <w:r w:rsidR="000C0664" w:rsidRPr="00CD158D">
        <w:rPr>
          <w:rFonts w:ascii="Times New Roman" w:hAnsi="Times New Roman" w:cs="Times New Roman"/>
        </w:rPr>
        <w:t xml:space="preserve">by UNHCR. Regional service centres will have </w:t>
      </w:r>
      <w:r w:rsidR="00640545" w:rsidRPr="00CD158D">
        <w:rPr>
          <w:rFonts w:ascii="Times New Roman" w:hAnsi="Times New Roman" w:cs="Times New Roman"/>
        </w:rPr>
        <w:t xml:space="preserve">Networks </w:t>
      </w:r>
      <w:r w:rsidR="000C0664" w:rsidRPr="00CD158D">
        <w:rPr>
          <w:rFonts w:ascii="Times New Roman" w:hAnsi="Times New Roman" w:cs="Times New Roman"/>
        </w:rPr>
        <w:t xml:space="preserve">headed by the respective area UNACs. </w:t>
      </w:r>
      <w:r w:rsidR="00FB04F1" w:rsidRPr="00CD158D">
        <w:rPr>
          <w:rFonts w:ascii="Times New Roman" w:hAnsi="Times New Roman" w:cs="Times New Roman"/>
        </w:rPr>
        <w:t>The</w:t>
      </w:r>
      <w:r w:rsidR="000C0664" w:rsidRPr="00CD158D">
        <w:rPr>
          <w:rFonts w:ascii="Times New Roman" w:hAnsi="Times New Roman" w:cs="Times New Roman"/>
        </w:rPr>
        <w:t xml:space="preserve">se committees will feed into the National Level Taskforce, providing periodic reports on the implementation of this Action plan </w:t>
      </w:r>
      <w:r w:rsidR="006172B4" w:rsidRPr="00CD158D">
        <w:rPr>
          <w:rFonts w:ascii="Times New Roman" w:hAnsi="Times New Roman" w:cs="Times New Roman"/>
        </w:rPr>
        <w:t>and case</w:t>
      </w:r>
      <w:r w:rsidR="000C0664" w:rsidRPr="00CD158D">
        <w:rPr>
          <w:rFonts w:ascii="Times New Roman" w:hAnsi="Times New Roman" w:cs="Times New Roman"/>
        </w:rPr>
        <w:t xml:space="preserve"> updates. </w:t>
      </w:r>
    </w:p>
    <w:p w14:paraId="314D3D05" w14:textId="38BA1A53" w:rsidR="00856829" w:rsidRPr="00CD158D" w:rsidRDefault="0005777B" w:rsidP="000F70F8">
      <w:pPr>
        <w:jc w:val="both"/>
        <w:rPr>
          <w:rFonts w:ascii="Times New Roman" w:hAnsi="Times New Roman" w:cs="Times New Roman"/>
          <w:b/>
        </w:rPr>
      </w:pPr>
      <w:r w:rsidRPr="00CD158D">
        <w:rPr>
          <w:rFonts w:ascii="Times New Roman" w:hAnsi="Times New Roman" w:cs="Times New Roman"/>
          <w:b/>
        </w:rPr>
        <w:t>4</w:t>
      </w:r>
      <w:r>
        <w:rPr>
          <w:rFonts w:ascii="Times New Roman" w:hAnsi="Times New Roman" w:cs="Times New Roman"/>
          <w:b/>
        </w:rPr>
        <w:t>4</w:t>
      </w:r>
      <w:r w:rsidR="000F70F8" w:rsidRPr="00CD158D">
        <w:rPr>
          <w:rFonts w:ascii="Times New Roman" w:hAnsi="Times New Roman" w:cs="Times New Roman"/>
          <w:b/>
        </w:rPr>
        <w:t xml:space="preserve">. </w:t>
      </w:r>
      <w:r w:rsidR="002C0501" w:rsidRPr="00CD158D">
        <w:rPr>
          <w:rFonts w:ascii="Times New Roman" w:hAnsi="Times New Roman" w:cs="Times New Roman"/>
          <w:b/>
        </w:rPr>
        <w:t>Roles</w:t>
      </w:r>
      <w:r w:rsidR="00856829" w:rsidRPr="00CD158D">
        <w:rPr>
          <w:rFonts w:ascii="Times New Roman" w:hAnsi="Times New Roman" w:cs="Times New Roman"/>
          <w:b/>
        </w:rPr>
        <w:t xml:space="preserve"> of the National Taskforce</w:t>
      </w:r>
    </w:p>
    <w:p w14:paraId="0F6563E5" w14:textId="77777777" w:rsidR="0028445C" w:rsidRPr="001F3AD7" w:rsidRDefault="0028445C" w:rsidP="0028445C">
      <w:pPr>
        <w:pStyle w:val="ListParagraph"/>
        <w:numPr>
          <w:ilvl w:val="0"/>
          <w:numId w:val="3"/>
        </w:numPr>
        <w:rPr>
          <w:rFonts w:ascii="Times New Roman" w:hAnsi="Times New Roman" w:cs="Times New Roman"/>
          <w:sz w:val="22"/>
          <w:szCs w:val="22"/>
        </w:rPr>
      </w:pPr>
      <w:r w:rsidRPr="001F3AD7">
        <w:rPr>
          <w:rFonts w:ascii="Times New Roman" w:hAnsi="Times New Roman" w:cs="Times New Roman"/>
          <w:sz w:val="22"/>
          <w:szCs w:val="22"/>
        </w:rPr>
        <w:t xml:space="preserve">Meet once every quarter and provide oversight, technical support and accountability at the various levels of the organization. It will ensure agency specific and corporate system wide commitments are fulfilled. </w:t>
      </w:r>
    </w:p>
    <w:p w14:paraId="3FB5F992" w14:textId="77777777" w:rsidR="0028445C" w:rsidRPr="001F3AD7" w:rsidRDefault="0028445C" w:rsidP="0028445C">
      <w:pPr>
        <w:pStyle w:val="ListParagraph"/>
        <w:numPr>
          <w:ilvl w:val="0"/>
          <w:numId w:val="3"/>
        </w:numPr>
        <w:rPr>
          <w:rFonts w:ascii="Times New Roman" w:hAnsi="Times New Roman" w:cs="Times New Roman"/>
          <w:sz w:val="22"/>
          <w:szCs w:val="22"/>
        </w:rPr>
      </w:pPr>
      <w:r w:rsidRPr="001F3AD7">
        <w:rPr>
          <w:rFonts w:ascii="Times New Roman" w:hAnsi="Times New Roman" w:cs="Times New Roman"/>
          <w:sz w:val="22"/>
          <w:szCs w:val="22"/>
        </w:rPr>
        <w:t>Support the establishment of community based PSEA Networks in all service centers, refugee settlements and other areas.</w:t>
      </w:r>
    </w:p>
    <w:p w14:paraId="4334246A" w14:textId="77777777" w:rsidR="0028445C" w:rsidRPr="001F3AD7" w:rsidRDefault="0028445C" w:rsidP="0028445C">
      <w:pPr>
        <w:pStyle w:val="ListParagraph"/>
        <w:numPr>
          <w:ilvl w:val="0"/>
          <w:numId w:val="3"/>
        </w:numPr>
        <w:rPr>
          <w:rFonts w:ascii="Times New Roman" w:hAnsi="Times New Roman" w:cs="Times New Roman"/>
          <w:sz w:val="22"/>
          <w:szCs w:val="22"/>
        </w:rPr>
      </w:pPr>
      <w:r w:rsidRPr="001F3AD7">
        <w:rPr>
          <w:rFonts w:ascii="Times New Roman" w:hAnsi="Times New Roman" w:cs="Times New Roman"/>
          <w:sz w:val="22"/>
          <w:szCs w:val="22"/>
        </w:rPr>
        <w:t>Facilitate the development of Minimum Standards for both humanitarian and non-humanitarian settings.</w:t>
      </w:r>
    </w:p>
    <w:p w14:paraId="2B4F151B" w14:textId="77777777" w:rsidR="001F3AD7" w:rsidRPr="001F3AD7" w:rsidRDefault="0028445C" w:rsidP="001F3AD7">
      <w:pPr>
        <w:pStyle w:val="ListParagraph"/>
        <w:numPr>
          <w:ilvl w:val="0"/>
          <w:numId w:val="3"/>
        </w:numPr>
        <w:rPr>
          <w:rFonts w:ascii="Times New Roman" w:hAnsi="Times New Roman" w:cs="Times New Roman"/>
          <w:sz w:val="22"/>
          <w:szCs w:val="22"/>
        </w:rPr>
      </w:pPr>
      <w:r w:rsidRPr="001F3AD7">
        <w:rPr>
          <w:rFonts w:ascii="Times New Roman" w:hAnsi="Times New Roman" w:cs="Times New Roman"/>
          <w:sz w:val="22"/>
          <w:szCs w:val="22"/>
        </w:rPr>
        <w:t>Jointly develop and implement a community based complaints mechanism with the community, ensuring equal representation of women and men.</w:t>
      </w:r>
      <w:r w:rsidR="001F3AD7" w:rsidRPr="001F3AD7">
        <w:rPr>
          <w:rFonts w:ascii="Times New Roman" w:hAnsi="Times New Roman" w:cs="Times New Roman"/>
          <w:sz w:val="22"/>
          <w:szCs w:val="22"/>
        </w:rPr>
        <w:t xml:space="preserve"> This mechanism will include tools for monitoring and review.</w:t>
      </w:r>
    </w:p>
    <w:p w14:paraId="757103F8" w14:textId="77777777" w:rsidR="0028445C" w:rsidRPr="001F3AD7" w:rsidRDefault="0028445C" w:rsidP="0028445C">
      <w:pPr>
        <w:pStyle w:val="ListParagraph"/>
        <w:numPr>
          <w:ilvl w:val="0"/>
          <w:numId w:val="3"/>
        </w:numPr>
        <w:rPr>
          <w:rFonts w:ascii="Times New Roman" w:hAnsi="Times New Roman" w:cs="Times New Roman"/>
          <w:sz w:val="22"/>
          <w:szCs w:val="22"/>
        </w:rPr>
      </w:pPr>
      <w:r w:rsidRPr="001F3AD7">
        <w:rPr>
          <w:rFonts w:ascii="Times New Roman" w:hAnsi="Times New Roman" w:cs="Times New Roman"/>
          <w:sz w:val="22"/>
          <w:szCs w:val="22"/>
        </w:rPr>
        <w:t>Support resource mobilization towards collective efforts on the prevention of sexual exploitation and abuse and support to survivors.</w:t>
      </w:r>
    </w:p>
    <w:p w14:paraId="0BB234F0" w14:textId="77777777" w:rsidR="0028445C" w:rsidRPr="001F3AD7" w:rsidRDefault="0028445C" w:rsidP="0028445C">
      <w:pPr>
        <w:pStyle w:val="ListParagraph"/>
        <w:numPr>
          <w:ilvl w:val="0"/>
          <w:numId w:val="3"/>
        </w:numPr>
        <w:rPr>
          <w:rFonts w:ascii="Times New Roman" w:hAnsi="Times New Roman" w:cs="Times New Roman"/>
          <w:sz w:val="22"/>
          <w:szCs w:val="22"/>
        </w:rPr>
      </w:pPr>
      <w:r w:rsidRPr="001F3AD7">
        <w:rPr>
          <w:rFonts w:ascii="Times New Roman" w:hAnsi="Times New Roman" w:cs="Times New Roman"/>
          <w:sz w:val="22"/>
          <w:szCs w:val="22"/>
        </w:rPr>
        <w:t xml:space="preserve">Support/promote a unified communication and messaging to external partners on PSEA </w:t>
      </w:r>
    </w:p>
    <w:p w14:paraId="204B17DA" w14:textId="77777777" w:rsidR="003D1C94" w:rsidRPr="001F3AD7" w:rsidRDefault="003D1C94" w:rsidP="003D1C94">
      <w:pPr>
        <w:pStyle w:val="ListParagraph"/>
        <w:ind w:left="1080"/>
        <w:rPr>
          <w:rFonts w:ascii="Times New Roman" w:hAnsi="Times New Roman" w:cs="Times New Roman"/>
          <w:sz w:val="22"/>
          <w:szCs w:val="22"/>
          <w:lang w:val="en-GB"/>
        </w:rPr>
      </w:pPr>
    </w:p>
    <w:p w14:paraId="5B7D03FE" w14:textId="06FF2E2D" w:rsidR="00AC52B5" w:rsidRPr="00CD158D" w:rsidRDefault="0005777B" w:rsidP="004A15FB">
      <w:pPr>
        <w:rPr>
          <w:rFonts w:ascii="Times New Roman" w:hAnsi="Times New Roman" w:cs="Times New Roman"/>
          <w:b/>
        </w:rPr>
      </w:pPr>
      <w:r w:rsidRPr="00CD158D">
        <w:rPr>
          <w:rFonts w:ascii="Times New Roman" w:hAnsi="Times New Roman" w:cs="Times New Roman"/>
          <w:b/>
        </w:rPr>
        <w:t>4</w:t>
      </w:r>
      <w:r>
        <w:rPr>
          <w:rFonts w:ascii="Times New Roman" w:hAnsi="Times New Roman" w:cs="Times New Roman"/>
          <w:b/>
        </w:rPr>
        <w:t>5</w:t>
      </w:r>
      <w:r w:rsidR="004A15FB" w:rsidRPr="00CD158D">
        <w:rPr>
          <w:rFonts w:ascii="Times New Roman" w:hAnsi="Times New Roman" w:cs="Times New Roman"/>
          <w:b/>
        </w:rPr>
        <w:t xml:space="preserve">. </w:t>
      </w:r>
      <w:r w:rsidR="00AC52B5" w:rsidRPr="00CD158D">
        <w:rPr>
          <w:rFonts w:ascii="Times New Roman" w:hAnsi="Times New Roman" w:cs="Times New Roman"/>
          <w:b/>
        </w:rPr>
        <w:t>Senior Management Responsibility</w:t>
      </w:r>
    </w:p>
    <w:p w14:paraId="1D3E8308" w14:textId="77777777" w:rsidR="001F3AD7" w:rsidRPr="001F3AD7" w:rsidRDefault="003252D0" w:rsidP="001F3AD7">
      <w:pPr>
        <w:rPr>
          <w:rFonts w:ascii="Times New Roman" w:hAnsi="Times New Roman" w:cs="Times New Roman"/>
        </w:rPr>
      </w:pPr>
      <w:r w:rsidRPr="00CD158D">
        <w:rPr>
          <w:rFonts w:ascii="Times New Roman" w:hAnsi="Times New Roman" w:cs="Times New Roman"/>
        </w:rPr>
        <w:t xml:space="preserve">Senior Management, inclusive of Country </w:t>
      </w:r>
      <w:r w:rsidR="00AE499F" w:rsidRPr="00CD158D">
        <w:rPr>
          <w:rFonts w:ascii="Times New Roman" w:hAnsi="Times New Roman" w:cs="Times New Roman"/>
        </w:rPr>
        <w:t>Representatives</w:t>
      </w:r>
      <w:r w:rsidRPr="00CD158D">
        <w:rPr>
          <w:rFonts w:ascii="Times New Roman" w:hAnsi="Times New Roman" w:cs="Times New Roman"/>
        </w:rPr>
        <w:t>, Directors and their Deputies shall take overall responsibility for the implementation of the PSEA measures agreed upon in this Action plan</w:t>
      </w:r>
      <w:r w:rsidR="00AE499F" w:rsidRPr="00CD158D">
        <w:rPr>
          <w:rFonts w:ascii="Times New Roman" w:hAnsi="Times New Roman" w:cs="Times New Roman"/>
        </w:rPr>
        <w:t>;</w:t>
      </w:r>
      <w:r w:rsidRPr="00CD158D">
        <w:rPr>
          <w:rFonts w:ascii="Times New Roman" w:hAnsi="Times New Roman" w:cs="Times New Roman"/>
        </w:rPr>
        <w:t xml:space="preserve"> </w:t>
      </w:r>
      <w:r w:rsidR="001F3AD7" w:rsidRPr="001F3AD7">
        <w:rPr>
          <w:rFonts w:ascii="Times New Roman" w:hAnsi="Times New Roman" w:cs="Times New Roman"/>
        </w:rPr>
        <w:t>They shall therefore;</w:t>
      </w:r>
    </w:p>
    <w:p w14:paraId="0235858E" w14:textId="77777777" w:rsidR="001F3AD7" w:rsidRPr="001F3AD7" w:rsidRDefault="001F3AD7" w:rsidP="001F3AD7">
      <w:pPr>
        <w:numPr>
          <w:ilvl w:val="0"/>
          <w:numId w:val="2"/>
        </w:numPr>
        <w:rPr>
          <w:rFonts w:ascii="Times New Roman" w:hAnsi="Times New Roman" w:cs="Times New Roman"/>
        </w:rPr>
      </w:pPr>
      <w:r w:rsidRPr="001F3AD7">
        <w:rPr>
          <w:rFonts w:ascii="Times New Roman" w:hAnsi="Times New Roman" w:cs="Times New Roman"/>
        </w:rPr>
        <w:t xml:space="preserve">Disseminate this information and appoint a focal point at a sufficiently high level to coordinate the implementation of this Action Plan. </w:t>
      </w:r>
    </w:p>
    <w:p w14:paraId="5A513C2D" w14:textId="77777777" w:rsidR="001F3AD7" w:rsidRPr="001F3AD7" w:rsidRDefault="001F3AD7" w:rsidP="001F3AD7">
      <w:pPr>
        <w:numPr>
          <w:ilvl w:val="0"/>
          <w:numId w:val="2"/>
        </w:numPr>
        <w:rPr>
          <w:rFonts w:ascii="Times New Roman" w:hAnsi="Times New Roman" w:cs="Times New Roman"/>
        </w:rPr>
      </w:pPr>
      <w:r w:rsidRPr="001F3AD7">
        <w:rPr>
          <w:rFonts w:ascii="Times New Roman" w:hAnsi="Times New Roman" w:cs="Times New Roman"/>
        </w:rPr>
        <w:t>Create and maintain an environment that prevents sexual exploitation and abuse and shall take appropriate measures for this purpose</w:t>
      </w:r>
      <w:r w:rsidRPr="001F3AD7">
        <w:rPr>
          <w:rFonts w:ascii="Times New Roman" w:hAnsi="Times New Roman" w:cs="Times New Roman"/>
          <w:b/>
        </w:rPr>
        <w:t xml:space="preserve">. </w:t>
      </w:r>
    </w:p>
    <w:p w14:paraId="797E6EE7" w14:textId="77777777" w:rsidR="001F3AD7" w:rsidRPr="001F3AD7" w:rsidRDefault="001F3AD7" w:rsidP="001F3AD7">
      <w:pPr>
        <w:numPr>
          <w:ilvl w:val="0"/>
          <w:numId w:val="2"/>
        </w:numPr>
        <w:rPr>
          <w:rFonts w:ascii="Times New Roman" w:hAnsi="Times New Roman" w:cs="Times New Roman"/>
        </w:rPr>
      </w:pPr>
      <w:r w:rsidRPr="001F3AD7">
        <w:rPr>
          <w:rFonts w:ascii="Times New Roman" w:hAnsi="Times New Roman" w:cs="Times New Roman"/>
        </w:rPr>
        <w:t xml:space="preserve">Ensure that all staff are inducted and aware of their responsibilities under the SGs Bulletin, Agency specific Codes of Conduct and complaints procedure. </w:t>
      </w:r>
    </w:p>
    <w:p w14:paraId="02717B9F" w14:textId="77777777" w:rsidR="001F3AD7" w:rsidRPr="001F3AD7" w:rsidRDefault="001F3AD7" w:rsidP="001F3AD7">
      <w:pPr>
        <w:numPr>
          <w:ilvl w:val="0"/>
          <w:numId w:val="2"/>
        </w:numPr>
        <w:rPr>
          <w:rFonts w:ascii="Times New Roman" w:hAnsi="Times New Roman" w:cs="Times New Roman"/>
        </w:rPr>
      </w:pPr>
      <w:r w:rsidRPr="001F3AD7">
        <w:rPr>
          <w:rFonts w:ascii="Times New Roman" w:hAnsi="Times New Roman" w:cs="Times New Roman"/>
        </w:rPr>
        <w:t>Identify how staff and beneficiaries from both emergency and development programmes can access complaint mechanisms and ensure t mechanisms are in place that address the needs of both women and men, and of children and Persons with Special Needs.</w:t>
      </w:r>
    </w:p>
    <w:p w14:paraId="56A04539" w14:textId="77777777" w:rsidR="001F3AD7" w:rsidRPr="001F3AD7" w:rsidRDefault="001F3AD7" w:rsidP="001F3AD7">
      <w:pPr>
        <w:numPr>
          <w:ilvl w:val="0"/>
          <w:numId w:val="2"/>
        </w:numPr>
        <w:rPr>
          <w:rFonts w:ascii="Times New Roman" w:hAnsi="Times New Roman" w:cs="Times New Roman"/>
        </w:rPr>
      </w:pPr>
      <w:r w:rsidRPr="001F3AD7">
        <w:rPr>
          <w:rFonts w:ascii="Times New Roman" w:hAnsi="Times New Roman" w:cs="Times New Roman"/>
        </w:rPr>
        <w:t xml:space="preserve">Have a clear understanding of their role and responsibility to support /cooperate with any investigation. </w:t>
      </w:r>
    </w:p>
    <w:p w14:paraId="5D8C79F8" w14:textId="77777777" w:rsidR="001F3AD7" w:rsidRPr="001F3AD7" w:rsidRDefault="001F3AD7" w:rsidP="001F3AD7">
      <w:pPr>
        <w:numPr>
          <w:ilvl w:val="0"/>
          <w:numId w:val="2"/>
        </w:numPr>
        <w:rPr>
          <w:rFonts w:ascii="Times New Roman" w:hAnsi="Times New Roman" w:cs="Times New Roman"/>
        </w:rPr>
      </w:pPr>
      <w:r w:rsidRPr="001F3AD7">
        <w:rPr>
          <w:rFonts w:ascii="Times New Roman" w:hAnsi="Times New Roman" w:cs="Times New Roman"/>
        </w:rPr>
        <w:lastRenderedPageBreak/>
        <w:t xml:space="preserve">Be aware of the need to involve the national authorities in responding if a complaint is of a criminal nature. </w:t>
      </w:r>
    </w:p>
    <w:p w14:paraId="712FFCE7" w14:textId="77777777" w:rsidR="001F3AD7" w:rsidRPr="001F3AD7" w:rsidRDefault="001F3AD7" w:rsidP="001F3AD7">
      <w:pPr>
        <w:numPr>
          <w:ilvl w:val="0"/>
          <w:numId w:val="2"/>
        </w:numPr>
        <w:rPr>
          <w:rFonts w:ascii="Times New Roman" w:hAnsi="Times New Roman" w:cs="Times New Roman"/>
        </w:rPr>
      </w:pPr>
      <w:r w:rsidRPr="001F3AD7">
        <w:rPr>
          <w:rFonts w:ascii="Times New Roman" w:hAnsi="Times New Roman" w:cs="Times New Roman"/>
        </w:rPr>
        <w:t>Understand local attitudes to sexual abuse and exploitation and local support/advocacy structures to support complainants and possibly provide witness protection.</w:t>
      </w:r>
    </w:p>
    <w:p w14:paraId="590613A4" w14:textId="77777777" w:rsidR="001F3AD7" w:rsidRPr="001F3AD7" w:rsidRDefault="001F3AD7" w:rsidP="001F3AD7">
      <w:pPr>
        <w:numPr>
          <w:ilvl w:val="0"/>
          <w:numId w:val="2"/>
        </w:numPr>
        <w:rPr>
          <w:rFonts w:ascii="Times New Roman" w:hAnsi="Times New Roman" w:cs="Times New Roman"/>
        </w:rPr>
      </w:pPr>
      <w:r w:rsidRPr="001F3AD7">
        <w:rPr>
          <w:rFonts w:ascii="Times New Roman" w:hAnsi="Times New Roman" w:cs="Times New Roman"/>
        </w:rPr>
        <w:t>Ensure adequate priority on PSEA, ensuring adequate resources to support awareness raising and survivor support. This should be a standing agenda item in Senior Management Team meetings.</w:t>
      </w:r>
    </w:p>
    <w:p w14:paraId="592C5FCE" w14:textId="77777777" w:rsidR="001F3AD7" w:rsidRPr="001F3AD7" w:rsidRDefault="001F3AD7" w:rsidP="001F3AD7">
      <w:pPr>
        <w:numPr>
          <w:ilvl w:val="0"/>
          <w:numId w:val="2"/>
        </w:numPr>
        <w:rPr>
          <w:rFonts w:ascii="Times New Roman" w:hAnsi="Times New Roman" w:cs="Times New Roman"/>
        </w:rPr>
      </w:pPr>
      <w:r w:rsidRPr="001F3AD7">
        <w:rPr>
          <w:rFonts w:ascii="Times New Roman" w:hAnsi="Times New Roman" w:cs="Times New Roman"/>
        </w:rPr>
        <w:t>Establish a Trust Fund to support survivor assistance</w:t>
      </w:r>
    </w:p>
    <w:p w14:paraId="16644AE3" w14:textId="77777777" w:rsidR="001F3AD7" w:rsidRPr="001F3AD7" w:rsidRDefault="001F3AD7" w:rsidP="001F3AD7">
      <w:pPr>
        <w:numPr>
          <w:ilvl w:val="0"/>
          <w:numId w:val="2"/>
        </w:numPr>
        <w:rPr>
          <w:rFonts w:ascii="Times New Roman" w:hAnsi="Times New Roman" w:cs="Times New Roman"/>
        </w:rPr>
      </w:pPr>
      <w:r w:rsidRPr="001F3AD7">
        <w:rPr>
          <w:rFonts w:ascii="Times New Roman" w:hAnsi="Times New Roman" w:cs="Times New Roman"/>
        </w:rPr>
        <w:t>Present a progress report twice a year on the implementation of the agreed commitments.</w:t>
      </w:r>
    </w:p>
    <w:p w14:paraId="2099B345" w14:textId="77777777" w:rsidR="001F3AD7" w:rsidRPr="001F3AD7" w:rsidRDefault="001F3AD7" w:rsidP="001F3AD7">
      <w:pPr>
        <w:numPr>
          <w:ilvl w:val="0"/>
          <w:numId w:val="2"/>
        </w:numPr>
        <w:rPr>
          <w:rFonts w:ascii="Times New Roman" w:hAnsi="Times New Roman" w:cs="Times New Roman"/>
        </w:rPr>
      </w:pPr>
      <w:r w:rsidRPr="001F3AD7">
        <w:rPr>
          <w:rFonts w:ascii="Times New Roman" w:hAnsi="Times New Roman" w:cs="Times New Roman"/>
        </w:rPr>
        <w:t xml:space="preserve">Contribute resources towards a common pool to the prevention of sexual exploitation and abuse, joint trainings, awareness raising and support to survivors. </w:t>
      </w:r>
    </w:p>
    <w:p w14:paraId="7532BD8F" w14:textId="35426798" w:rsidR="003252D0" w:rsidRPr="00CD158D" w:rsidRDefault="003252D0" w:rsidP="003252D0">
      <w:pPr>
        <w:rPr>
          <w:rFonts w:ascii="Times New Roman" w:hAnsi="Times New Roman" w:cs="Times New Roman"/>
        </w:rPr>
      </w:pPr>
    </w:p>
    <w:p w14:paraId="488C7D98" w14:textId="069B3204" w:rsidR="00AC52B5" w:rsidRDefault="0005777B" w:rsidP="001C0B3F">
      <w:pPr>
        <w:ind w:left="360"/>
        <w:rPr>
          <w:rFonts w:ascii="Times New Roman" w:hAnsi="Times New Roman" w:cs="Times New Roman"/>
          <w:b/>
        </w:rPr>
      </w:pPr>
      <w:r>
        <w:rPr>
          <w:rFonts w:ascii="Times New Roman" w:hAnsi="Times New Roman" w:cs="Times New Roman"/>
          <w:b/>
        </w:rPr>
        <w:t>46</w:t>
      </w:r>
      <w:r w:rsidR="001C0B3F">
        <w:rPr>
          <w:rFonts w:ascii="Times New Roman" w:hAnsi="Times New Roman" w:cs="Times New Roman"/>
          <w:b/>
        </w:rPr>
        <w:t xml:space="preserve">. </w:t>
      </w:r>
      <w:r w:rsidR="00AC52B5" w:rsidRPr="001C0B3F">
        <w:rPr>
          <w:rFonts w:ascii="Times New Roman" w:hAnsi="Times New Roman" w:cs="Times New Roman"/>
          <w:b/>
        </w:rPr>
        <w:t>Agency focal points</w:t>
      </w:r>
    </w:p>
    <w:p w14:paraId="3E5E7C7E" w14:textId="77777777" w:rsidR="00714250" w:rsidRPr="00CD158D" w:rsidRDefault="00714250" w:rsidP="00714250">
      <w:pPr>
        <w:pStyle w:val="ListParagraph"/>
        <w:rPr>
          <w:rFonts w:ascii="Times New Roman" w:hAnsi="Times New Roman" w:cs="Times New Roman"/>
          <w:sz w:val="22"/>
          <w:szCs w:val="22"/>
          <w:lang w:val="en-GB"/>
        </w:rPr>
      </w:pPr>
      <w:r w:rsidRPr="00CD158D">
        <w:rPr>
          <w:rFonts w:ascii="Times New Roman" w:hAnsi="Times New Roman" w:cs="Times New Roman"/>
          <w:sz w:val="22"/>
          <w:szCs w:val="22"/>
          <w:lang w:val="en-GB"/>
        </w:rPr>
        <w:t>Agency specific focal points (Heads of agencies or their designated representatives) will support institutional implementation mechanisms, which feed into the National Task force. They will also support effective disciplinary action in reported cases. A Focal point or Alternate should be a female staff member</w:t>
      </w:r>
    </w:p>
    <w:p w14:paraId="49DAB747" w14:textId="77777777" w:rsidR="00714250" w:rsidRPr="00CD158D" w:rsidRDefault="00714250" w:rsidP="00714250">
      <w:pPr>
        <w:pStyle w:val="ListParagraph"/>
        <w:rPr>
          <w:rFonts w:ascii="Times New Roman" w:hAnsi="Times New Roman" w:cs="Times New Roman"/>
          <w:sz w:val="22"/>
          <w:szCs w:val="22"/>
          <w:lang w:val="en-GB"/>
        </w:rPr>
      </w:pPr>
      <w:r w:rsidRPr="00CD158D">
        <w:rPr>
          <w:rFonts w:ascii="Times New Roman" w:hAnsi="Times New Roman" w:cs="Times New Roman"/>
          <w:sz w:val="22"/>
          <w:szCs w:val="22"/>
          <w:lang w:val="en-GB"/>
        </w:rPr>
        <w:t>SEA focal points should meet the following criteria</w:t>
      </w:r>
    </w:p>
    <w:p w14:paraId="66B5FFE6" w14:textId="77777777" w:rsidR="00714250" w:rsidRPr="00CD158D" w:rsidRDefault="00714250" w:rsidP="00714250">
      <w:pPr>
        <w:pStyle w:val="ListParagraph"/>
        <w:numPr>
          <w:ilvl w:val="0"/>
          <w:numId w:val="4"/>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Proven integrity, objectivity, and professional competence. </w:t>
      </w:r>
    </w:p>
    <w:p w14:paraId="6F2703FA" w14:textId="77777777" w:rsidR="00714250" w:rsidRPr="00CD158D" w:rsidRDefault="00714250" w:rsidP="00714250">
      <w:pPr>
        <w:pStyle w:val="ListParagraph"/>
        <w:numPr>
          <w:ilvl w:val="0"/>
          <w:numId w:val="4"/>
        </w:numPr>
        <w:rPr>
          <w:rFonts w:ascii="Times New Roman" w:hAnsi="Times New Roman" w:cs="Times New Roman"/>
          <w:sz w:val="22"/>
          <w:szCs w:val="22"/>
          <w:lang w:val="en-GB"/>
        </w:rPr>
      </w:pPr>
      <w:r w:rsidRPr="00CD158D">
        <w:rPr>
          <w:rFonts w:ascii="Times New Roman" w:hAnsi="Times New Roman" w:cs="Times New Roman"/>
          <w:sz w:val="22"/>
          <w:szCs w:val="22"/>
          <w:lang w:val="en-GB"/>
        </w:rPr>
        <w:t xml:space="preserve">Demonstrated sensitivity to cultural diversity and gender issues. </w:t>
      </w:r>
    </w:p>
    <w:p w14:paraId="46D07D77" w14:textId="288A3756" w:rsidR="00714250" w:rsidRPr="00CD158D" w:rsidRDefault="00714250" w:rsidP="00714250">
      <w:pPr>
        <w:pStyle w:val="ListParagraph"/>
        <w:numPr>
          <w:ilvl w:val="0"/>
          <w:numId w:val="4"/>
        </w:numPr>
        <w:rPr>
          <w:rFonts w:ascii="Times New Roman" w:hAnsi="Times New Roman" w:cs="Times New Roman"/>
          <w:sz w:val="22"/>
          <w:szCs w:val="22"/>
          <w:lang w:val="en-GB"/>
        </w:rPr>
      </w:pPr>
      <w:r w:rsidRPr="00CD158D">
        <w:rPr>
          <w:rFonts w:ascii="Times New Roman" w:hAnsi="Times New Roman" w:cs="Times New Roman"/>
          <w:sz w:val="22"/>
          <w:szCs w:val="22"/>
          <w:lang w:val="en-GB"/>
        </w:rPr>
        <w:t>Ability to maintain confidentiality (i.e. trained in data protection). Proven communication skills</w:t>
      </w:r>
    </w:p>
    <w:p w14:paraId="59799D08" w14:textId="0C409E22" w:rsidR="002E373C" w:rsidRPr="00CD158D" w:rsidRDefault="002E373C" w:rsidP="002E373C">
      <w:pPr>
        <w:pStyle w:val="ListParagraph"/>
        <w:rPr>
          <w:rFonts w:ascii="Times New Roman" w:hAnsi="Times New Roman" w:cs="Times New Roman"/>
          <w:sz w:val="22"/>
          <w:szCs w:val="22"/>
          <w:lang w:val="en-GB"/>
        </w:rPr>
      </w:pPr>
    </w:p>
    <w:p w14:paraId="4D1D8C0A" w14:textId="0ADA89BD" w:rsidR="000F70F8" w:rsidRDefault="0005777B" w:rsidP="001C0B3F">
      <w:pPr>
        <w:ind w:left="540"/>
        <w:rPr>
          <w:rFonts w:ascii="Times New Roman" w:hAnsi="Times New Roman" w:cs="Times New Roman"/>
          <w:b/>
        </w:rPr>
      </w:pPr>
      <w:r>
        <w:rPr>
          <w:rFonts w:ascii="Times New Roman" w:hAnsi="Times New Roman" w:cs="Times New Roman"/>
          <w:b/>
        </w:rPr>
        <w:t>47</w:t>
      </w:r>
      <w:r w:rsidR="00757CE0">
        <w:rPr>
          <w:rFonts w:ascii="Times New Roman" w:hAnsi="Times New Roman" w:cs="Times New Roman"/>
          <w:b/>
        </w:rPr>
        <w:t xml:space="preserve">. </w:t>
      </w:r>
      <w:r w:rsidR="000F70F8" w:rsidRPr="001C0B3F">
        <w:rPr>
          <w:rFonts w:ascii="Times New Roman" w:hAnsi="Times New Roman" w:cs="Times New Roman"/>
          <w:b/>
        </w:rPr>
        <w:t>PSEA Coordinator</w:t>
      </w:r>
    </w:p>
    <w:p w14:paraId="2EAC2519" w14:textId="50FB8B3E" w:rsidR="000F70F8" w:rsidRPr="00CD158D" w:rsidRDefault="000F70F8" w:rsidP="00A83EC3">
      <w:pPr>
        <w:ind w:left="360"/>
        <w:jc w:val="both"/>
        <w:rPr>
          <w:rFonts w:ascii="Times New Roman" w:hAnsi="Times New Roman" w:cs="Times New Roman"/>
        </w:rPr>
      </w:pPr>
      <w:r w:rsidRPr="00CD158D">
        <w:rPr>
          <w:rFonts w:ascii="Times New Roman" w:hAnsi="Times New Roman" w:cs="Times New Roman"/>
        </w:rPr>
        <w:t xml:space="preserve">A dedicated PSEA Coordinator based in the Office of the Resident Coordinator will support the overall implementation of this plan, ensuring continued priority and engagement on PSEA issues; serve as the Secretariat for the National Taskforce; support training and establishment of PSEA Networks, and; serve as the link between the community based networks and the National Taskforce. </w:t>
      </w:r>
    </w:p>
    <w:p w14:paraId="105350B4" w14:textId="63FD0E7D" w:rsidR="000F70F8" w:rsidRPr="00CD158D" w:rsidRDefault="000F70F8" w:rsidP="00A83EC3">
      <w:pPr>
        <w:ind w:left="360"/>
        <w:jc w:val="both"/>
        <w:rPr>
          <w:rFonts w:ascii="Times New Roman" w:hAnsi="Times New Roman" w:cs="Times New Roman"/>
        </w:rPr>
      </w:pPr>
      <w:r w:rsidRPr="00CD158D">
        <w:rPr>
          <w:rFonts w:ascii="Times New Roman" w:hAnsi="Times New Roman" w:cs="Times New Roman"/>
        </w:rPr>
        <w:t>It is envisaged that this is a National Position, with a high level of seniority.</w:t>
      </w:r>
    </w:p>
    <w:p w14:paraId="2C89D0E8" w14:textId="7CE2D9AB" w:rsidR="00714250" w:rsidRPr="00757CE0" w:rsidRDefault="00757CE0" w:rsidP="00A83EC3">
      <w:pPr>
        <w:jc w:val="both"/>
        <w:rPr>
          <w:rFonts w:ascii="Times New Roman" w:hAnsi="Times New Roman" w:cs="Times New Roman"/>
          <w:b/>
        </w:rPr>
      </w:pPr>
      <w:r>
        <w:rPr>
          <w:rFonts w:ascii="Times New Roman" w:hAnsi="Times New Roman" w:cs="Times New Roman"/>
          <w:b/>
        </w:rPr>
        <w:t xml:space="preserve">      </w:t>
      </w:r>
      <w:r w:rsidR="0005777B" w:rsidRPr="00757CE0">
        <w:rPr>
          <w:rFonts w:ascii="Times New Roman" w:hAnsi="Times New Roman" w:cs="Times New Roman"/>
          <w:b/>
        </w:rPr>
        <w:t>4</w:t>
      </w:r>
      <w:r w:rsidR="0005777B">
        <w:rPr>
          <w:rFonts w:ascii="Times New Roman" w:hAnsi="Times New Roman" w:cs="Times New Roman"/>
          <w:b/>
        </w:rPr>
        <w:t>8</w:t>
      </w:r>
      <w:r w:rsidRPr="00757CE0">
        <w:rPr>
          <w:rFonts w:ascii="Times New Roman" w:hAnsi="Times New Roman" w:cs="Times New Roman"/>
          <w:b/>
        </w:rPr>
        <w:t xml:space="preserve">. </w:t>
      </w:r>
      <w:r w:rsidR="00714250" w:rsidRPr="00757CE0">
        <w:rPr>
          <w:rFonts w:ascii="Times New Roman" w:hAnsi="Times New Roman" w:cs="Times New Roman"/>
          <w:b/>
        </w:rPr>
        <w:t>Partner Accountability</w:t>
      </w:r>
    </w:p>
    <w:p w14:paraId="6AAFFE49" w14:textId="6DFA40D2" w:rsidR="00D90BB5" w:rsidRPr="00CD158D" w:rsidRDefault="00D90BB5" w:rsidP="00A83EC3">
      <w:pPr>
        <w:ind w:left="360"/>
        <w:jc w:val="both"/>
        <w:rPr>
          <w:rFonts w:ascii="Times New Roman" w:hAnsi="Times New Roman" w:cs="Times New Roman"/>
        </w:rPr>
      </w:pPr>
      <w:r w:rsidRPr="00CD158D">
        <w:rPr>
          <w:rFonts w:ascii="Times New Roman" w:hAnsi="Times New Roman" w:cs="Times New Roman"/>
        </w:rPr>
        <w:t>UN agencies will hold their i</w:t>
      </w:r>
      <w:r w:rsidR="00714250" w:rsidRPr="00CD158D">
        <w:rPr>
          <w:rFonts w:ascii="Times New Roman" w:hAnsi="Times New Roman" w:cs="Times New Roman"/>
        </w:rPr>
        <w:t>mplementing partner</w:t>
      </w:r>
      <w:r w:rsidRPr="00CD158D">
        <w:rPr>
          <w:rFonts w:ascii="Times New Roman" w:hAnsi="Times New Roman" w:cs="Times New Roman"/>
        </w:rPr>
        <w:t>s accountable for two key outcomes in promoting the prevention and protection from SEA;</w:t>
      </w:r>
    </w:p>
    <w:p w14:paraId="626523AD" w14:textId="1A0A05A1" w:rsidR="00D90BB5" w:rsidRPr="00CD158D" w:rsidRDefault="00D90BB5" w:rsidP="00EF7E51">
      <w:pPr>
        <w:pStyle w:val="ListParagraph"/>
        <w:numPr>
          <w:ilvl w:val="0"/>
          <w:numId w:val="39"/>
        </w:numPr>
        <w:rPr>
          <w:rFonts w:ascii="Times New Roman" w:hAnsi="Times New Roman" w:cs="Times New Roman"/>
          <w:sz w:val="22"/>
          <w:szCs w:val="22"/>
          <w:lang w:val="en-GB"/>
        </w:rPr>
      </w:pPr>
      <w:r w:rsidRPr="00CD158D">
        <w:rPr>
          <w:rFonts w:ascii="Times New Roman" w:hAnsi="Times New Roman" w:cs="Times New Roman"/>
          <w:sz w:val="22"/>
          <w:szCs w:val="22"/>
          <w:lang w:val="en-GB"/>
        </w:rPr>
        <w:t>C</w:t>
      </w:r>
      <w:r w:rsidR="00714250" w:rsidRPr="00CD158D">
        <w:rPr>
          <w:rFonts w:ascii="Times New Roman" w:hAnsi="Times New Roman" w:cs="Times New Roman"/>
          <w:sz w:val="22"/>
          <w:szCs w:val="22"/>
          <w:lang w:val="en-GB"/>
        </w:rPr>
        <w:t xml:space="preserve">reate </w:t>
      </w:r>
      <w:r w:rsidRPr="00CD158D">
        <w:rPr>
          <w:rFonts w:ascii="Times New Roman" w:hAnsi="Times New Roman" w:cs="Times New Roman"/>
          <w:sz w:val="22"/>
          <w:szCs w:val="22"/>
          <w:lang w:val="en-GB"/>
        </w:rPr>
        <w:t>and</w:t>
      </w:r>
      <w:r w:rsidR="00714250" w:rsidRPr="00CD158D">
        <w:rPr>
          <w:rFonts w:ascii="Times New Roman" w:hAnsi="Times New Roman" w:cs="Times New Roman"/>
          <w:sz w:val="22"/>
          <w:szCs w:val="22"/>
          <w:lang w:val="en-GB"/>
        </w:rPr>
        <w:t xml:space="preserve"> maintain an environment that prevents sexual exploitation and abuse. Partners have a responsibility to support and develop systems, including but not limited to the adoption of the Code of Conduct, nomination of SEA focal points</w:t>
      </w:r>
    </w:p>
    <w:p w14:paraId="2AF35E80" w14:textId="32044C5E" w:rsidR="00714250" w:rsidRDefault="00D90BB5" w:rsidP="00A83EC3">
      <w:pPr>
        <w:pStyle w:val="ListParagraph"/>
        <w:numPr>
          <w:ilvl w:val="0"/>
          <w:numId w:val="39"/>
        </w:numPr>
        <w:rPr>
          <w:rFonts w:ascii="Times New Roman" w:hAnsi="Times New Roman" w:cs="Times New Roman"/>
          <w:sz w:val="22"/>
          <w:szCs w:val="22"/>
          <w:lang w:val="en-GB"/>
        </w:rPr>
      </w:pPr>
      <w:r w:rsidRPr="00CD158D">
        <w:rPr>
          <w:rFonts w:ascii="Times New Roman" w:hAnsi="Times New Roman" w:cs="Times New Roman"/>
          <w:sz w:val="22"/>
          <w:szCs w:val="22"/>
          <w:lang w:val="en-GB"/>
        </w:rPr>
        <w:t>S</w:t>
      </w:r>
      <w:r w:rsidR="00714250" w:rsidRPr="00CD158D">
        <w:rPr>
          <w:rFonts w:ascii="Times New Roman" w:hAnsi="Times New Roman" w:cs="Times New Roman"/>
          <w:sz w:val="22"/>
          <w:szCs w:val="22"/>
          <w:lang w:val="en-GB"/>
        </w:rPr>
        <w:t>etting up of internal protocols for the investigation of cases, and taking disciplinary action in case the offence is proven</w:t>
      </w:r>
      <w:r w:rsidR="000F1B26" w:rsidRPr="00CD158D">
        <w:rPr>
          <w:rFonts w:ascii="Times New Roman" w:hAnsi="Times New Roman" w:cs="Times New Roman"/>
          <w:sz w:val="22"/>
          <w:szCs w:val="22"/>
          <w:lang w:val="en-GB"/>
        </w:rPr>
        <w:t xml:space="preserve">. </w:t>
      </w:r>
      <w:r w:rsidRPr="00CD158D">
        <w:rPr>
          <w:rFonts w:ascii="Times New Roman" w:hAnsi="Times New Roman" w:cs="Times New Roman"/>
          <w:sz w:val="22"/>
          <w:szCs w:val="22"/>
          <w:lang w:val="en-GB"/>
        </w:rPr>
        <w:t>Implementing</w:t>
      </w:r>
      <w:r w:rsidR="000F1B26" w:rsidRPr="00CD158D">
        <w:rPr>
          <w:rFonts w:ascii="Times New Roman" w:hAnsi="Times New Roman" w:cs="Times New Roman"/>
          <w:sz w:val="22"/>
          <w:szCs w:val="22"/>
          <w:lang w:val="en-GB"/>
        </w:rPr>
        <w:t xml:space="preserve"> partners </w:t>
      </w:r>
      <w:r w:rsidRPr="00CD158D">
        <w:rPr>
          <w:rFonts w:ascii="Times New Roman" w:hAnsi="Times New Roman" w:cs="Times New Roman"/>
          <w:sz w:val="22"/>
          <w:szCs w:val="22"/>
          <w:lang w:val="en-GB"/>
        </w:rPr>
        <w:t xml:space="preserve">will be responsible </w:t>
      </w:r>
      <w:r w:rsidR="000F1B26" w:rsidRPr="00CD158D">
        <w:rPr>
          <w:rFonts w:ascii="Times New Roman" w:hAnsi="Times New Roman" w:cs="Times New Roman"/>
          <w:sz w:val="22"/>
          <w:szCs w:val="22"/>
          <w:lang w:val="en-GB"/>
        </w:rPr>
        <w:t>for the follow-up and provision of necessary support to a victim.</w:t>
      </w:r>
    </w:p>
    <w:p w14:paraId="69F2707D" w14:textId="77777777" w:rsidR="001F3AD7" w:rsidRPr="00CD158D" w:rsidRDefault="001F3AD7" w:rsidP="001F3AD7">
      <w:pPr>
        <w:pStyle w:val="ListParagraph"/>
        <w:ind w:left="1440"/>
        <w:rPr>
          <w:rFonts w:ascii="Times New Roman" w:hAnsi="Times New Roman" w:cs="Times New Roman"/>
          <w:sz w:val="22"/>
          <w:szCs w:val="22"/>
          <w:lang w:val="en-GB"/>
        </w:rPr>
      </w:pPr>
    </w:p>
    <w:p w14:paraId="1A1D41DC" w14:textId="25C5764D" w:rsidR="00714250" w:rsidRPr="00757CE0" w:rsidRDefault="0005777B" w:rsidP="00757CE0">
      <w:pPr>
        <w:ind w:firstLine="360"/>
        <w:rPr>
          <w:rFonts w:ascii="Times New Roman" w:hAnsi="Times New Roman" w:cs="Times New Roman"/>
          <w:b/>
        </w:rPr>
      </w:pPr>
      <w:r>
        <w:rPr>
          <w:rFonts w:ascii="Times New Roman" w:hAnsi="Times New Roman" w:cs="Times New Roman"/>
          <w:b/>
        </w:rPr>
        <w:t>49</w:t>
      </w:r>
      <w:r w:rsidR="00757CE0">
        <w:rPr>
          <w:rFonts w:ascii="Times New Roman" w:hAnsi="Times New Roman" w:cs="Times New Roman"/>
          <w:b/>
        </w:rPr>
        <w:t xml:space="preserve">. </w:t>
      </w:r>
      <w:r w:rsidR="00714250" w:rsidRPr="00757CE0">
        <w:rPr>
          <w:rFonts w:ascii="Times New Roman" w:hAnsi="Times New Roman" w:cs="Times New Roman"/>
          <w:b/>
        </w:rPr>
        <w:t>Community Based PSEA Networks</w:t>
      </w:r>
    </w:p>
    <w:p w14:paraId="475A9A9C" w14:textId="4ACD468F" w:rsidR="00037FA9" w:rsidRPr="00CD158D" w:rsidRDefault="00037FA9" w:rsidP="000F70F8">
      <w:pPr>
        <w:ind w:left="360"/>
        <w:jc w:val="both"/>
        <w:rPr>
          <w:rFonts w:ascii="Times New Roman" w:hAnsi="Times New Roman" w:cs="Times New Roman"/>
          <w:lang w:bidi="en-US"/>
        </w:rPr>
      </w:pPr>
      <w:r w:rsidRPr="00CD158D">
        <w:rPr>
          <w:rFonts w:ascii="Times New Roman" w:hAnsi="Times New Roman" w:cs="Times New Roman"/>
          <w:lang w:bidi="en-US"/>
        </w:rPr>
        <w:lastRenderedPageBreak/>
        <w:t>Community Based Networks on Protection from Sexual Abuse and Sexual Exploitation (PSEA)</w:t>
      </w:r>
      <w:r w:rsidRPr="00CD158D">
        <w:rPr>
          <w:rFonts w:ascii="Times New Roman" w:eastAsia="Times New Roman" w:hAnsi="Times New Roman" w:cs="Times New Roman"/>
          <w:color w:val="000000"/>
          <w:sz w:val="24"/>
          <w:szCs w:val="24"/>
        </w:rPr>
        <w:t xml:space="preserve"> will be established in all the areas where the UN works. They </w:t>
      </w:r>
      <w:r w:rsidRPr="00CD158D">
        <w:rPr>
          <w:rFonts w:ascii="Times New Roman" w:hAnsi="Times New Roman" w:cs="Times New Roman"/>
          <w:lang w:bidi="en-US"/>
        </w:rPr>
        <w:t xml:space="preserve">will function under the auspices of the Resident Coordinator (RC), reporting to him/her through the National Taskforce. They will serve as the primary bodies for coordination and implementation of safeguards on protection from sexual exploitation and abuse by international and national personnel of the </w:t>
      </w:r>
      <w:r w:rsidR="002740A7" w:rsidRPr="00CD158D">
        <w:rPr>
          <w:rFonts w:ascii="Times New Roman" w:hAnsi="Times New Roman" w:cs="Times New Roman"/>
          <w:lang w:bidi="en-US"/>
        </w:rPr>
        <w:t>UN</w:t>
      </w:r>
      <w:r w:rsidR="002740A7">
        <w:rPr>
          <w:rFonts w:ascii="Times New Roman" w:hAnsi="Times New Roman" w:cs="Times New Roman"/>
          <w:lang w:bidi="en-US"/>
        </w:rPr>
        <w:t>, implementing</w:t>
      </w:r>
      <w:r w:rsidR="001F3AD7">
        <w:rPr>
          <w:rFonts w:ascii="Times New Roman" w:hAnsi="Times New Roman" w:cs="Times New Roman"/>
          <w:lang w:bidi="en-US"/>
        </w:rPr>
        <w:t xml:space="preserve"> </w:t>
      </w:r>
      <w:r w:rsidR="00571556" w:rsidRPr="00CD158D">
        <w:rPr>
          <w:rFonts w:ascii="Times New Roman" w:hAnsi="Times New Roman" w:cs="Times New Roman"/>
          <w:lang w:bidi="en-US"/>
        </w:rPr>
        <w:t>partners</w:t>
      </w:r>
      <w:r w:rsidR="001F3AD7">
        <w:rPr>
          <w:rFonts w:ascii="Times New Roman" w:hAnsi="Times New Roman" w:cs="Times New Roman"/>
          <w:lang w:bidi="en-US"/>
        </w:rPr>
        <w:t xml:space="preserve"> and contractors</w:t>
      </w:r>
      <w:r w:rsidRPr="00CD158D">
        <w:rPr>
          <w:rFonts w:ascii="Times New Roman" w:hAnsi="Times New Roman" w:cs="Times New Roman"/>
          <w:lang w:bidi="en-US"/>
        </w:rPr>
        <w:t xml:space="preserve">. The Network is </w:t>
      </w:r>
      <w:r w:rsidRPr="00CD158D">
        <w:rPr>
          <w:rFonts w:ascii="Times New Roman" w:hAnsi="Times New Roman" w:cs="Times New Roman"/>
          <w:b/>
          <w:lang w:bidi="en-US"/>
        </w:rPr>
        <w:t xml:space="preserve">NOT </w:t>
      </w:r>
      <w:r w:rsidRPr="00CD158D">
        <w:rPr>
          <w:rFonts w:ascii="Times New Roman" w:hAnsi="Times New Roman" w:cs="Times New Roman"/>
          <w:lang w:bidi="en-US"/>
        </w:rPr>
        <w:t xml:space="preserve">responsible for investigation or adjudication of complaints, or for dealing directly with complainants. These functions rest exclusively with individual entities. </w:t>
      </w:r>
    </w:p>
    <w:p w14:paraId="561B848C" w14:textId="23582125" w:rsidR="00571556" w:rsidRPr="00CD158D" w:rsidRDefault="0005777B" w:rsidP="00757CE0">
      <w:pPr>
        <w:ind w:firstLine="360"/>
        <w:rPr>
          <w:rFonts w:ascii="Times New Roman" w:hAnsi="Times New Roman" w:cs="Times New Roman"/>
        </w:rPr>
      </w:pPr>
      <w:r>
        <w:rPr>
          <w:rFonts w:ascii="Times New Roman" w:hAnsi="Times New Roman" w:cs="Times New Roman"/>
          <w:b/>
        </w:rPr>
        <w:t>50</w:t>
      </w:r>
      <w:r w:rsidR="00757CE0">
        <w:rPr>
          <w:rFonts w:ascii="Times New Roman" w:hAnsi="Times New Roman" w:cs="Times New Roman"/>
        </w:rPr>
        <w:t xml:space="preserve">. </w:t>
      </w:r>
      <w:r w:rsidR="00571556" w:rsidRPr="00CD158D">
        <w:rPr>
          <w:rFonts w:ascii="Times New Roman" w:hAnsi="Times New Roman" w:cs="Times New Roman"/>
        </w:rPr>
        <w:t xml:space="preserve">In line with established global guidelines derived from ECHA/ECPS UN and NGO Task Force on Protection from Sexual Exploitation and Abuse, the PSEA Networks will play major tasks, including the following; </w:t>
      </w:r>
    </w:p>
    <w:p w14:paraId="75EC5F48" w14:textId="631FEE96" w:rsidR="00037FA9" w:rsidRPr="00CD158D" w:rsidRDefault="00037FA9" w:rsidP="00683C7C">
      <w:pPr>
        <w:pStyle w:val="ListParagraph"/>
        <w:numPr>
          <w:ilvl w:val="0"/>
          <w:numId w:val="16"/>
        </w:numPr>
        <w:rPr>
          <w:rFonts w:ascii="Times New Roman" w:hAnsi="Times New Roman" w:cs="Times New Roman"/>
          <w:sz w:val="22"/>
          <w:szCs w:val="22"/>
          <w:lang w:val="en-GB"/>
        </w:rPr>
      </w:pPr>
      <w:r w:rsidRPr="00CD158D">
        <w:rPr>
          <w:rFonts w:ascii="Times New Roman" w:hAnsi="Times New Roman" w:cs="Times New Roman"/>
          <w:sz w:val="22"/>
          <w:szCs w:val="22"/>
          <w:lang w:val="en-GB"/>
        </w:rPr>
        <w:t>Engagement with and Support of Local Populations</w:t>
      </w:r>
    </w:p>
    <w:p w14:paraId="08104472" w14:textId="7B7D953A" w:rsidR="00037FA9" w:rsidRPr="00CD158D" w:rsidRDefault="00037FA9" w:rsidP="00683C7C">
      <w:pPr>
        <w:numPr>
          <w:ilvl w:val="0"/>
          <w:numId w:val="14"/>
        </w:numPr>
        <w:jc w:val="both"/>
        <w:rPr>
          <w:rFonts w:ascii="Times New Roman" w:hAnsi="Times New Roman" w:cs="Times New Roman"/>
          <w:u w:val="single"/>
          <w:lang w:bidi="en-US"/>
        </w:rPr>
      </w:pPr>
      <w:r w:rsidRPr="00CD158D">
        <w:rPr>
          <w:rFonts w:ascii="Times New Roman" w:hAnsi="Times New Roman" w:cs="Times New Roman"/>
          <w:lang w:bidi="en-US"/>
        </w:rPr>
        <w:t>In cooperation with the local communities, establish common complaints mechanisms in each community where the UN</w:t>
      </w:r>
      <w:r w:rsidR="00571556" w:rsidRPr="00CD158D">
        <w:rPr>
          <w:rFonts w:ascii="Times New Roman" w:hAnsi="Times New Roman" w:cs="Times New Roman"/>
          <w:lang w:bidi="en-US"/>
        </w:rPr>
        <w:t xml:space="preserve"> and its partners</w:t>
      </w:r>
      <w:r w:rsidRPr="00CD158D">
        <w:rPr>
          <w:rFonts w:ascii="Times New Roman" w:hAnsi="Times New Roman" w:cs="Times New Roman"/>
          <w:lang w:bidi="en-US"/>
        </w:rPr>
        <w:t xml:space="preserve"> work.  To be effective, such mechanisms should be safe, accessible, and confidential (i.e. on a need to know basis) and tailored to the needs of each geographical area.</w:t>
      </w:r>
    </w:p>
    <w:p w14:paraId="731E837B" w14:textId="0031BE07" w:rsidR="00037FA9" w:rsidRPr="00CD158D" w:rsidRDefault="00037FA9" w:rsidP="00683C7C">
      <w:pPr>
        <w:numPr>
          <w:ilvl w:val="0"/>
          <w:numId w:val="14"/>
        </w:numPr>
        <w:jc w:val="both"/>
        <w:rPr>
          <w:rFonts w:ascii="Times New Roman" w:hAnsi="Times New Roman" w:cs="Times New Roman"/>
          <w:u w:val="single"/>
          <w:lang w:bidi="en-US"/>
        </w:rPr>
      </w:pPr>
      <w:r w:rsidRPr="00CD158D">
        <w:rPr>
          <w:rFonts w:ascii="Times New Roman" w:hAnsi="Times New Roman" w:cs="Times New Roman"/>
          <w:lang w:bidi="en-US"/>
        </w:rPr>
        <w:t>Facilitate awareness raising in local communities on their rights, the standards of conduct expected of personnel of the UN</w:t>
      </w:r>
      <w:r w:rsidR="00571556" w:rsidRPr="00CD158D">
        <w:rPr>
          <w:rFonts w:ascii="Times New Roman" w:hAnsi="Times New Roman" w:cs="Times New Roman"/>
          <w:lang w:bidi="en-US"/>
        </w:rPr>
        <w:t xml:space="preserve"> and its </w:t>
      </w:r>
      <w:r w:rsidR="001F3AD7">
        <w:rPr>
          <w:rFonts w:ascii="Times New Roman" w:hAnsi="Times New Roman" w:cs="Times New Roman"/>
          <w:lang w:bidi="en-US"/>
        </w:rPr>
        <w:t xml:space="preserve">implementing </w:t>
      </w:r>
      <w:r w:rsidR="00571556" w:rsidRPr="00CD158D">
        <w:rPr>
          <w:rFonts w:ascii="Times New Roman" w:hAnsi="Times New Roman" w:cs="Times New Roman"/>
          <w:lang w:bidi="en-US"/>
        </w:rPr>
        <w:t>partners</w:t>
      </w:r>
      <w:r w:rsidR="001F3AD7">
        <w:rPr>
          <w:rFonts w:ascii="Times New Roman" w:hAnsi="Times New Roman" w:cs="Times New Roman"/>
          <w:lang w:bidi="en-US"/>
        </w:rPr>
        <w:t xml:space="preserve"> and contractors</w:t>
      </w:r>
      <w:r w:rsidRPr="00CD158D">
        <w:rPr>
          <w:rFonts w:ascii="Times New Roman" w:hAnsi="Times New Roman" w:cs="Times New Roman"/>
          <w:lang w:bidi="en-US"/>
        </w:rPr>
        <w:t xml:space="preserve"> and the various contacts with whom they can lodge complaints/discuss incidents.</w:t>
      </w:r>
    </w:p>
    <w:p w14:paraId="4549566B" w14:textId="08F18DE6" w:rsidR="00037FA9" w:rsidRPr="00CD158D" w:rsidRDefault="00037FA9" w:rsidP="00683C7C">
      <w:pPr>
        <w:pStyle w:val="ListParagraph"/>
        <w:numPr>
          <w:ilvl w:val="0"/>
          <w:numId w:val="16"/>
        </w:numPr>
        <w:rPr>
          <w:rFonts w:ascii="Times New Roman" w:hAnsi="Times New Roman" w:cs="Times New Roman"/>
          <w:sz w:val="22"/>
          <w:szCs w:val="22"/>
          <w:lang w:val="en-GB"/>
        </w:rPr>
      </w:pPr>
      <w:r w:rsidRPr="00CD158D">
        <w:rPr>
          <w:rFonts w:ascii="Times New Roman" w:hAnsi="Times New Roman" w:cs="Times New Roman"/>
          <w:sz w:val="22"/>
          <w:szCs w:val="22"/>
          <w:lang w:val="en-GB"/>
        </w:rPr>
        <w:t>Prevention</w:t>
      </w:r>
      <w:r w:rsidR="005670BB" w:rsidRPr="00CD158D">
        <w:rPr>
          <w:rFonts w:ascii="Times New Roman" w:hAnsi="Times New Roman" w:cs="Times New Roman"/>
          <w:sz w:val="22"/>
          <w:szCs w:val="22"/>
          <w:lang w:val="en-GB"/>
        </w:rPr>
        <w:t xml:space="preserve"> of SEA</w:t>
      </w:r>
    </w:p>
    <w:p w14:paraId="29851DB7" w14:textId="77777777" w:rsidR="00037FA9" w:rsidRPr="00CD158D" w:rsidRDefault="00037FA9" w:rsidP="00683C7C">
      <w:pPr>
        <w:numPr>
          <w:ilvl w:val="0"/>
          <w:numId w:val="14"/>
        </w:numPr>
        <w:jc w:val="both"/>
        <w:rPr>
          <w:rFonts w:ascii="Times New Roman" w:hAnsi="Times New Roman" w:cs="Times New Roman"/>
          <w:lang w:bidi="en-US"/>
        </w:rPr>
      </w:pPr>
      <w:r w:rsidRPr="00CD158D">
        <w:rPr>
          <w:rFonts w:ascii="Times New Roman" w:hAnsi="Times New Roman" w:cs="Times New Roman"/>
          <w:lang w:bidi="en-US"/>
        </w:rPr>
        <w:t>Ensure and, as necessary, coordinate the provision of awareness raising on SEA for all personnel in the country, including their responsibility to report all suspicions of sexual exploitation and abuse committed by colleagues (pursuant to ST/SGB/2003/13 section 3.2 (e) for UN staff and related personnel).</w:t>
      </w:r>
    </w:p>
    <w:p w14:paraId="72D1BCF6" w14:textId="77777777" w:rsidR="00037FA9" w:rsidRPr="00CD158D" w:rsidRDefault="00037FA9" w:rsidP="00683C7C">
      <w:pPr>
        <w:numPr>
          <w:ilvl w:val="0"/>
          <w:numId w:val="14"/>
        </w:numPr>
        <w:jc w:val="both"/>
        <w:rPr>
          <w:rFonts w:ascii="Times New Roman" w:hAnsi="Times New Roman" w:cs="Times New Roman"/>
          <w:lang w:bidi="en-US"/>
        </w:rPr>
      </w:pPr>
      <w:r w:rsidRPr="00CD158D">
        <w:rPr>
          <w:rFonts w:ascii="Times New Roman" w:hAnsi="Times New Roman" w:cs="Times New Roman"/>
          <w:lang w:bidi="en-US"/>
        </w:rPr>
        <w:t>Develop a system of identification of risk factors responding to the country-specific context.</w:t>
      </w:r>
    </w:p>
    <w:p w14:paraId="734B0E25" w14:textId="77777777" w:rsidR="00037FA9" w:rsidRPr="00CD158D" w:rsidRDefault="00037FA9" w:rsidP="00683C7C">
      <w:pPr>
        <w:numPr>
          <w:ilvl w:val="0"/>
          <w:numId w:val="14"/>
        </w:numPr>
        <w:jc w:val="both"/>
        <w:rPr>
          <w:rFonts w:ascii="Times New Roman" w:hAnsi="Times New Roman" w:cs="Times New Roman"/>
          <w:lang w:bidi="en-US"/>
        </w:rPr>
      </w:pPr>
      <w:r w:rsidRPr="00CD158D">
        <w:rPr>
          <w:rFonts w:ascii="Times New Roman" w:hAnsi="Times New Roman" w:cs="Times New Roman"/>
          <w:lang w:bidi="en-US"/>
        </w:rPr>
        <w:t>Share information about potential risk factors and areas of concern and develop strategies to minimize them.</w:t>
      </w:r>
    </w:p>
    <w:p w14:paraId="216A871F" w14:textId="77777777" w:rsidR="00037FA9" w:rsidRPr="00CD158D" w:rsidRDefault="00037FA9" w:rsidP="00683C7C">
      <w:pPr>
        <w:numPr>
          <w:ilvl w:val="0"/>
          <w:numId w:val="14"/>
        </w:numPr>
        <w:jc w:val="both"/>
        <w:rPr>
          <w:rFonts w:ascii="Times New Roman" w:hAnsi="Times New Roman" w:cs="Times New Roman"/>
          <w:lang w:bidi="en-US"/>
        </w:rPr>
      </w:pPr>
      <w:r w:rsidRPr="00CD158D">
        <w:rPr>
          <w:rFonts w:ascii="Times New Roman" w:hAnsi="Times New Roman" w:cs="Times New Roman"/>
          <w:lang w:bidi="en-US"/>
        </w:rPr>
        <w:t>See to the establishment and implementation of good hiring practices including procedures to prevent hiring of persons who have committed sexual exploitation or abuse, where known.</w:t>
      </w:r>
    </w:p>
    <w:p w14:paraId="0ECE7679" w14:textId="77777777" w:rsidR="00037FA9" w:rsidRPr="00CD158D" w:rsidRDefault="00037FA9" w:rsidP="00037FA9">
      <w:pPr>
        <w:ind w:left="720"/>
        <w:jc w:val="both"/>
        <w:rPr>
          <w:rFonts w:ascii="Times New Roman" w:hAnsi="Times New Roman" w:cs="Times New Roman"/>
          <w:lang w:bidi="en-US"/>
        </w:rPr>
      </w:pPr>
    </w:p>
    <w:p w14:paraId="21A3BB01" w14:textId="09CEBC18" w:rsidR="00037FA9" w:rsidRPr="00CD158D" w:rsidRDefault="005670BB" w:rsidP="00683C7C">
      <w:pPr>
        <w:pStyle w:val="ListParagraph"/>
        <w:numPr>
          <w:ilvl w:val="0"/>
          <w:numId w:val="16"/>
        </w:numPr>
        <w:rPr>
          <w:rFonts w:ascii="Times New Roman" w:hAnsi="Times New Roman" w:cs="Times New Roman"/>
          <w:b/>
          <w:lang w:val="en-GB"/>
        </w:rPr>
      </w:pPr>
      <w:r w:rsidRPr="00CD158D">
        <w:rPr>
          <w:rFonts w:ascii="Times New Roman" w:hAnsi="Times New Roman" w:cs="Times New Roman"/>
          <w:b/>
          <w:sz w:val="22"/>
          <w:szCs w:val="22"/>
          <w:lang w:val="en-GB"/>
        </w:rPr>
        <w:t xml:space="preserve">Support effective </w:t>
      </w:r>
      <w:r w:rsidR="00037FA9" w:rsidRPr="00CD158D">
        <w:rPr>
          <w:rFonts w:ascii="Times New Roman" w:hAnsi="Times New Roman" w:cs="Times New Roman"/>
          <w:b/>
          <w:sz w:val="22"/>
          <w:szCs w:val="22"/>
          <w:lang w:val="en-GB"/>
        </w:rPr>
        <w:t xml:space="preserve">Response </w:t>
      </w:r>
      <w:r w:rsidRPr="00CD158D">
        <w:rPr>
          <w:rFonts w:ascii="Times New Roman" w:hAnsi="Times New Roman" w:cs="Times New Roman"/>
          <w:b/>
          <w:sz w:val="22"/>
          <w:szCs w:val="22"/>
          <w:lang w:val="en-GB"/>
        </w:rPr>
        <w:t>through the following</w:t>
      </w:r>
      <w:r w:rsidRPr="00CD158D">
        <w:rPr>
          <w:rFonts w:ascii="Times New Roman" w:hAnsi="Times New Roman" w:cs="Times New Roman"/>
          <w:b/>
          <w:lang w:val="en-GB"/>
        </w:rPr>
        <w:t xml:space="preserve">; </w:t>
      </w:r>
    </w:p>
    <w:p w14:paraId="2149CDF0" w14:textId="3EF4AA5A" w:rsidR="00037FA9" w:rsidRPr="00CD158D" w:rsidRDefault="00037FA9" w:rsidP="00683C7C">
      <w:pPr>
        <w:numPr>
          <w:ilvl w:val="0"/>
          <w:numId w:val="15"/>
        </w:numPr>
        <w:jc w:val="both"/>
        <w:rPr>
          <w:rFonts w:ascii="Times New Roman" w:hAnsi="Times New Roman" w:cs="Times New Roman"/>
          <w:lang w:bidi="en-US"/>
        </w:rPr>
      </w:pPr>
      <w:r w:rsidRPr="00CD158D">
        <w:rPr>
          <w:rFonts w:ascii="Times New Roman" w:hAnsi="Times New Roman" w:cs="Times New Roman"/>
          <w:lang w:bidi="en-US"/>
        </w:rPr>
        <w:t xml:space="preserve">Develop local </w:t>
      </w:r>
      <w:r w:rsidR="00526329">
        <w:rPr>
          <w:rFonts w:ascii="Times New Roman" w:hAnsi="Times New Roman" w:cs="Times New Roman"/>
          <w:lang w:bidi="en-US"/>
        </w:rPr>
        <w:t xml:space="preserve">response </w:t>
      </w:r>
      <w:r w:rsidRPr="00CD158D">
        <w:rPr>
          <w:rFonts w:ascii="Times New Roman" w:hAnsi="Times New Roman" w:cs="Times New Roman"/>
          <w:lang w:bidi="en-US"/>
        </w:rPr>
        <w:t xml:space="preserve">mechanisms for what to do when complaints are received by an entity implicating personnel of another entity, personnel of multiple entities or personnel whose entity is uncertain or unknown.  </w:t>
      </w:r>
    </w:p>
    <w:p w14:paraId="276E28FC" w14:textId="5D19974C" w:rsidR="00037FA9" w:rsidRPr="00CD158D" w:rsidRDefault="00037FA9" w:rsidP="00683C7C">
      <w:pPr>
        <w:numPr>
          <w:ilvl w:val="0"/>
          <w:numId w:val="15"/>
        </w:numPr>
        <w:jc w:val="both"/>
        <w:rPr>
          <w:rFonts w:ascii="Times New Roman" w:hAnsi="Times New Roman" w:cs="Times New Roman"/>
          <w:lang w:bidi="en-US"/>
        </w:rPr>
      </w:pPr>
      <w:r w:rsidRPr="00CD158D">
        <w:rPr>
          <w:rFonts w:ascii="Times New Roman" w:hAnsi="Times New Roman" w:cs="Times New Roman"/>
          <w:lang w:bidi="en-US"/>
        </w:rPr>
        <w:t xml:space="preserve">If possible, harmonise procedures for personnel to report incidents of sexual exploitation and abuse and for such reports to be properly referred for investigation and assistance provided to the </w:t>
      </w:r>
      <w:r w:rsidR="00526329">
        <w:rPr>
          <w:rFonts w:ascii="Times New Roman" w:hAnsi="Times New Roman" w:cs="Times New Roman"/>
          <w:lang w:bidi="en-US"/>
        </w:rPr>
        <w:t>survivors</w:t>
      </w:r>
      <w:r w:rsidRPr="00CD158D">
        <w:rPr>
          <w:rFonts w:ascii="Times New Roman" w:hAnsi="Times New Roman" w:cs="Times New Roman"/>
          <w:lang w:bidi="en-US"/>
        </w:rPr>
        <w:t>.</w:t>
      </w:r>
    </w:p>
    <w:p w14:paraId="4827193F" w14:textId="4CBE6642" w:rsidR="00037FA9" w:rsidRPr="00CD158D" w:rsidRDefault="00037FA9" w:rsidP="00683C7C">
      <w:pPr>
        <w:numPr>
          <w:ilvl w:val="0"/>
          <w:numId w:val="15"/>
        </w:numPr>
        <w:jc w:val="both"/>
        <w:rPr>
          <w:rFonts w:ascii="Times New Roman" w:hAnsi="Times New Roman" w:cs="Times New Roman"/>
          <w:lang w:bidi="en-US"/>
        </w:rPr>
      </w:pPr>
      <w:r w:rsidRPr="00CD158D">
        <w:rPr>
          <w:rFonts w:ascii="Times New Roman" w:hAnsi="Times New Roman" w:cs="Times New Roman"/>
          <w:lang w:bidi="en-US"/>
        </w:rPr>
        <w:t>When any of the Focal Points receives information of ‘in-the-air’ allegations of sexual exploitation or abuse (i.e. where the institutional affiliation of the alleged perpetrator(s) is uncertain or unknown), and upon the request of the RC, develop and propose to the RC a strategy for assessing the veracity of these allegations.</w:t>
      </w:r>
    </w:p>
    <w:p w14:paraId="1F006D97" w14:textId="77777777" w:rsidR="00037FA9" w:rsidRPr="00CD158D" w:rsidRDefault="00037FA9" w:rsidP="00683C7C">
      <w:pPr>
        <w:pStyle w:val="ListParagraph"/>
        <w:numPr>
          <w:ilvl w:val="0"/>
          <w:numId w:val="15"/>
        </w:numPr>
        <w:rPr>
          <w:rFonts w:ascii="Times New Roman" w:hAnsi="Times New Roman" w:cs="Times New Roman"/>
          <w:sz w:val="22"/>
          <w:szCs w:val="22"/>
          <w:lang w:val="en-GB"/>
        </w:rPr>
      </w:pPr>
      <w:r w:rsidRPr="00CD158D">
        <w:rPr>
          <w:rFonts w:ascii="Times New Roman" w:hAnsi="Times New Roman" w:cs="Times New Roman"/>
          <w:sz w:val="22"/>
          <w:szCs w:val="22"/>
          <w:lang w:val="en-GB"/>
        </w:rPr>
        <w:lastRenderedPageBreak/>
        <w:t xml:space="preserve">Never share during meetings nor record in minutes the names or identifying information of alleged perpetrators, victims or witnesses. Instead, cases discussed in meetings of the Network should be referred to by a case number.  </w:t>
      </w:r>
    </w:p>
    <w:p w14:paraId="6E78FC50" w14:textId="35ABE17F" w:rsidR="00037FA9" w:rsidRPr="00CD158D" w:rsidRDefault="00037FA9" w:rsidP="00683C7C">
      <w:pPr>
        <w:numPr>
          <w:ilvl w:val="0"/>
          <w:numId w:val="15"/>
        </w:numPr>
        <w:jc w:val="both"/>
        <w:rPr>
          <w:rFonts w:ascii="Times New Roman" w:hAnsi="Times New Roman" w:cs="Times New Roman"/>
          <w:lang w:bidi="en-US"/>
        </w:rPr>
      </w:pPr>
      <w:r w:rsidRPr="00CD158D">
        <w:rPr>
          <w:rFonts w:ascii="Times New Roman" w:hAnsi="Times New Roman" w:cs="Times New Roman"/>
          <w:lang w:bidi="en-US"/>
        </w:rPr>
        <w:t xml:space="preserve">Establish and coordinate the implementation of a </w:t>
      </w:r>
      <w:r w:rsidR="00526329">
        <w:rPr>
          <w:rFonts w:ascii="Times New Roman" w:hAnsi="Times New Roman" w:cs="Times New Roman"/>
          <w:lang w:bidi="en-US"/>
        </w:rPr>
        <w:t>survivor</w:t>
      </w:r>
      <w:r w:rsidRPr="00CD158D">
        <w:rPr>
          <w:rFonts w:ascii="Times New Roman" w:hAnsi="Times New Roman" w:cs="Times New Roman"/>
          <w:lang w:bidi="en-US"/>
        </w:rPr>
        <w:t xml:space="preserve"> assistance mechanism.</w:t>
      </w:r>
    </w:p>
    <w:p w14:paraId="25B1F05F" w14:textId="06FC52A0" w:rsidR="00EF3E22" w:rsidRPr="00CD158D" w:rsidRDefault="0005777B" w:rsidP="004A15FB">
      <w:pPr>
        <w:outlineLvl w:val="1"/>
        <w:rPr>
          <w:rFonts w:ascii="Times New Roman" w:hAnsi="Times New Roman" w:cs="Times New Roman"/>
          <w:b/>
        </w:rPr>
      </w:pPr>
      <w:bookmarkStart w:id="19" w:name="_Toc509585473"/>
      <w:r>
        <w:rPr>
          <w:rFonts w:ascii="Times New Roman" w:hAnsi="Times New Roman" w:cs="Times New Roman"/>
          <w:b/>
        </w:rPr>
        <w:t>51</w:t>
      </w:r>
      <w:r w:rsidR="00757CE0">
        <w:rPr>
          <w:rFonts w:ascii="Times New Roman" w:hAnsi="Times New Roman" w:cs="Times New Roman"/>
          <w:b/>
        </w:rPr>
        <w:t xml:space="preserve">. </w:t>
      </w:r>
      <w:r w:rsidR="00AC52B5" w:rsidRPr="00CD158D">
        <w:rPr>
          <w:rFonts w:ascii="Times New Roman" w:hAnsi="Times New Roman" w:cs="Times New Roman"/>
          <w:b/>
        </w:rPr>
        <w:t xml:space="preserve">Collective </w:t>
      </w:r>
      <w:r w:rsidR="00EF3E22" w:rsidRPr="00CD158D">
        <w:rPr>
          <w:rFonts w:ascii="Times New Roman" w:hAnsi="Times New Roman" w:cs="Times New Roman"/>
          <w:b/>
        </w:rPr>
        <w:t>responsibility</w:t>
      </w:r>
      <w:r w:rsidR="00047C31" w:rsidRPr="00CD158D">
        <w:rPr>
          <w:rFonts w:ascii="Times New Roman" w:hAnsi="Times New Roman" w:cs="Times New Roman"/>
          <w:b/>
        </w:rPr>
        <w:t xml:space="preserve"> by all staff</w:t>
      </w:r>
      <w:bookmarkEnd w:id="19"/>
    </w:p>
    <w:p w14:paraId="66B805A1" w14:textId="77777777" w:rsidR="00AC52B5" w:rsidRPr="00CD158D" w:rsidRDefault="00AC52B5" w:rsidP="00047C31">
      <w:pPr>
        <w:jc w:val="both"/>
        <w:rPr>
          <w:rFonts w:ascii="Times New Roman" w:hAnsi="Times New Roman" w:cs="Times New Roman"/>
        </w:rPr>
      </w:pPr>
      <w:r w:rsidRPr="00CD158D">
        <w:rPr>
          <w:rFonts w:ascii="Times New Roman" w:hAnsi="Times New Roman" w:cs="Times New Roman"/>
        </w:rPr>
        <w:t xml:space="preserve">All staff and partners will be required in their performance evaluation, to demonstrate knowledge and specific action on PSEA. Regular mandatory training will incorporate components of PSEA. </w:t>
      </w:r>
    </w:p>
    <w:p w14:paraId="0EA6CEFD" w14:textId="569F492C" w:rsidR="004650AA" w:rsidRPr="00CD158D" w:rsidRDefault="00AC52B5" w:rsidP="00047C31">
      <w:pPr>
        <w:jc w:val="both"/>
        <w:rPr>
          <w:rFonts w:ascii="Times New Roman" w:hAnsi="Times New Roman" w:cs="Times New Roman"/>
        </w:rPr>
      </w:pPr>
      <w:r w:rsidRPr="00CD158D">
        <w:rPr>
          <w:rFonts w:ascii="Times New Roman" w:hAnsi="Times New Roman" w:cs="Times New Roman"/>
        </w:rPr>
        <w:t xml:space="preserve">All staff and partners (including vendors) </w:t>
      </w:r>
      <w:r w:rsidR="00526329">
        <w:rPr>
          <w:rFonts w:ascii="Times New Roman" w:hAnsi="Times New Roman" w:cs="Times New Roman"/>
        </w:rPr>
        <w:t xml:space="preserve">are prohibited from perpetrating SEA and are required to sign a code of conduct adhering to PSEA. In addition, they </w:t>
      </w:r>
      <w:r w:rsidRPr="00CD158D">
        <w:rPr>
          <w:rFonts w:ascii="Times New Roman" w:hAnsi="Times New Roman" w:cs="Times New Roman"/>
        </w:rPr>
        <w:t>have a duty to report any concerns or suspicions of sexual exploitation. All agencies must conduct regular organisational audits to ensure they have environments that do not provide breeding ground for sexual exploitation.</w:t>
      </w:r>
    </w:p>
    <w:p w14:paraId="13D1FD57" w14:textId="332C4862" w:rsidR="00EF3E22" w:rsidRPr="00CD158D" w:rsidRDefault="0005777B" w:rsidP="004A15FB">
      <w:pPr>
        <w:outlineLvl w:val="1"/>
        <w:rPr>
          <w:rFonts w:ascii="Times New Roman" w:hAnsi="Times New Roman" w:cs="Times New Roman"/>
          <w:b/>
        </w:rPr>
      </w:pPr>
      <w:bookmarkStart w:id="20" w:name="_Toc509585474"/>
      <w:r>
        <w:rPr>
          <w:rFonts w:ascii="Times New Roman" w:hAnsi="Times New Roman" w:cs="Times New Roman"/>
          <w:b/>
        </w:rPr>
        <w:t>52</w:t>
      </w:r>
      <w:r w:rsidR="004A15FB" w:rsidRPr="00CD158D">
        <w:rPr>
          <w:rFonts w:ascii="Times New Roman" w:hAnsi="Times New Roman" w:cs="Times New Roman"/>
          <w:b/>
        </w:rPr>
        <w:t xml:space="preserve">. </w:t>
      </w:r>
      <w:r w:rsidR="00EF3E22" w:rsidRPr="00CD158D">
        <w:rPr>
          <w:rFonts w:ascii="Times New Roman" w:hAnsi="Times New Roman" w:cs="Times New Roman"/>
          <w:b/>
        </w:rPr>
        <w:t>Resources</w:t>
      </w:r>
      <w:bookmarkEnd w:id="20"/>
    </w:p>
    <w:p w14:paraId="6F129EA0" w14:textId="1DF6A3C6" w:rsidR="00EF3E22" w:rsidRPr="00CD158D" w:rsidRDefault="00EF3E22" w:rsidP="00047C31">
      <w:pPr>
        <w:jc w:val="both"/>
        <w:rPr>
          <w:rFonts w:ascii="Times New Roman" w:hAnsi="Times New Roman" w:cs="Times New Roman"/>
        </w:rPr>
      </w:pPr>
      <w:r w:rsidRPr="00CD158D">
        <w:rPr>
          <w:rFonts w:ascii="Times New Roman" w:hAnsi="Times New Roman" w:cs="Times New Roman"/>
        </w:rPr>
        <w:t xml:space="preserve">All </w:t>
      </w:r>
      <w:r w:rsidR="00047C31" w:rsidRPr="00CD158D">
        <w:rPr>
          <w:rFonts w:ascii="Times New Roman" w:hAnsi="Times New Roman" w:cs="Times New Roman"/>
        </w:rPr>
        <w:t xml:space="preserve">UN </w:t>
      </w:r>
      <w:r w:rsidRPr="00CD158D">
        <w:rPr>
          <w:rFonts w:ascii="Times New Roman" w:hAnsi="Times New Roman" w:cs="Times New Roman"/>
        </w:rPr>
        <w:t xml:space="preserve">agencies </w:t>
      </w:r>
      <w:r w:rsidR="00047C31" w:rsidRPr="00CD158D">
        <w:rPr>
          <w:rFonts w:ascii="Times New Roman" w:hAnsi="Times New Roman" w:cs="Times New Roman"/>
        </w:rPr>
        <w:t xml:space="preserve">and departments </w:t>
      </w:r>
      <w:r w:rsidRPr="00CD158D">
        <w:rPr>
          <w:rFonts w:ascii="Times New Roman" w:hAnsi="Times New Roman" w:cs="Times New Roman"/>
        </w:rPr>
        <w:t xml:space="preserve">will be required to contribute commensurate </w:t>
      </w:r>
      <w:r w:rsidR="00526329">
        <w:rPr>
          <w:rFonts w:ascii="Times New Roman" w:hAnsi="Times New Roman" w:cs="Times New Roman"/>
        </w:rPr>
        <w:t xml:space="preserve">human and </w:t>
      </w:r>
      <w:r w:rsidRPr="00CD158D">
        <w:rPr>
          <w:rFonts w:ascii="Times New Roman" w:hAnsi="Times New Roman" w:cs="Times New Roman"/>
        </w:rPr>
        <w:t>financial resources towards the prevention of sexual exploitation and abuse, towards joint trainings, awareness raising</w:t>
      </w:r>
      <w:r w:rsidR="005C72FB">
        <w:rPr>
          <w:rFonts w:ascii="Times New Roman" w:hAnsi="Times New Roman" w:cs="Times New Roman"/>
        </w:rPr>
        <w:t xml:space="preserve"> </w:t>
      </w:r>
      <w:r w:rsidRPr="00CD158D">
        <w:rPr>
          <w:rFonts w:ascii="Times New Roman" w:hAnsi="Times New Roman" w:cs="Times New Roman"/>
        </w:rPr>
        <w:t>and support to survivors.</w:t>
      </w:r>
    </w:p>
    <w:p w14:paraId="297CA4FC" w14:textId="2DD23043" w:rsidR="006B3130" w:rsidRPr="00CD158D" w:rsidRDefault="006B3130" w:rsidP="00047C31">
      <w:pPr>
        <w:jc w:val="both"/>
        <w:rPr>
          <w:rFonts w:ascii="Times New Roman" w:hAnsi="Times New Roman" w:cs="Times New Roman"/>
        </w:rPr>
      </w:pPr>
    </w:p>
    <w:p w14:paraId="6A58A15B" w14:textId="01FE8C01" w:rsidR="003D1C94" w:rsidRPr="00CD158D" w:rsidRDefault="003D1C94" w:rsidP="003D1C94">
      <w:pPr>
        <w:pStyle w:val="Heading1"/>
        <w:rPr>
          <w:rFonts w:ascii="Times New Roman" w:hAnsi="Times New Roman" w:cs="Times New Roman"/>
          <w:b/>
          <w:bCs/>
          <w:sz w:val="22"/>
          <w:szCs w:val="22"/>
          <w:lang w:val="en-GB"/>
        </w:rPr>
      </w:pPr>
      <w:bookmarkStart w:id="21" w:name="_Toc509585475"/>
      <w:r w:rsidRPr="00CD158D">
        <w:rPr>
          <w:rFonts w:ascii="Times New Roman" w:hAnsi="Times New Roman" w:cs="Times New Roman"/>
          <w:b/>
          <w:bCs/>
          <w:sz w:val="22"/>
          <w:szCs w:val="22"/>
          <w:lang w:val="en-GB"/>
        </w:rPr>
        <w:t>C. WORK PLAN/RESULTS &amp; RESOURCE FRAMEWORK</w:t>
      </w:r>
      <w:r w:rsidR="00F65A31" w:rsidRPr="00CD158D">
        <w:rPr>
          <w:rFonts w:ascii="Times New Roman" w:hAnsi="Times New Roman" w:cs="Times New Roman"/>
          <w:b/>
          <w:bCs/>
          <w:sz w:val="22"/>
          <w:szCs w:val="22"/>
          <w:lang w:val="en-GB"/>
        </w:rPr>
        <w:t xml:space="preserve"> (2017-2018 plan)</w:t>
      </w:r>
      <w:bookmarkEnd w:id="21"/>
    </w:p>
    <w:tbl>
      <w:tblPr>
        <w:tblStyle w:val="TableGrid"/>
        <w:tblW w:w="5600" w:type="pct"/>
        <w:tblInd w:w="-972" w:type="dxa"/>
        <w:tblLayout w:type="fixed"/>
        <w:tblLook w:val="04A0" w:firstRow="1" w:lastRow="0" w:firstColumn="1" w:lastColumn="0" w:noHBand="0" w:noVBand="1"/>
      </w:tblPr>
      <w:tblGrid>
        <w:gridCol w:w="1541"/>
        <w:gridCol w:w="128"/>
        <w:gridCol w:w="12"/>
        <w:gridCol w:w="1820"/>
        <w:gridCol w:w="43"/>
        <w:gridCol w:w="1926"/>
        <w:gridCol w:w="34"/>
        <w:gridCol w:w="1315"/>
        <w:gridCol w:w="45"/>
        <w:gridCol w:w="8"/>
        <w:gridCol w:w="1382"/>
        <w:gridCol w:w="93"/>
        <w:gridCol w:w="1800"/>
      </w:tblGrid>
      <w:tr w:rsidR="003D1C94" w:rsidRPr="00CD158D" w14:paraId="7D5ABA55" w14:textId="77777777" w:rsidTr="00E14D77">
        <w:tc>
          <w:tcPr>
            <w:tcW w:w="5000" w:type="pct"/>
            <w:gridSpan w:val="13"/>
          </w:tcPr>
          <w:p w14:paraId="704AB6FB"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Priority Area 1: Awareness raising measures</w:t>
            </w:r>
          </w:p>
        </w:tc>
      </w:tr>
      <w:tr w:rsidR="003D1C94" w:rsidRPr="00CD158D" w14:paraId="5AC9FFD5" w14:textId="77777777" w:rsidTr="00E14D77">
        <w:tc>
          <w:tcPr>
            <w:tcW w:w="822" w:type="pct"/>
            <w:gridSpan w:val="2"/>
          </w:tcPr>
          <w:p w14:paraId="1CAB5886"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 xml:space="preserve">Output </w:t>
            </w:r>
          </w:p>
        </w:tc>
        <w:tc>
          <w:tcPr>
            <w:tcW w:w="924" w:type="pct"/>
            <w:gridSpan w:val="3"/>
          </w:tcPr>
          <w:p w14:paraId="746FDA14"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Key Actions</w:t>
            </w:r>
          </w:p>
        </w:tc>
        <w:tc>
          <w:tcPr>
            <w:tcW w:w="966" w:type="pct"/>
            <w:gridSpan w:val="2"/>
          </w:tcPr>
          <w:p w14:paraId="020E2376"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Indicators &amp; Target</w:t>
            </w:r>
          </w:p>
        </w:tc>
        <w:tc>
          <w:tcPr>
            <w:tcW w:w="674" w:type="pct"/>
            <w:gridSpan w:val="3"/>
          </w:tcPr>
          <w:p w14:paraId="73731272"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Means of Verification</w:t>
            </w:r>
          </w:p>
        </w:tc>
        <w:tc>
          <w:tcPr>
            <w:tcW w:w="727" w:type="pct"/>
            <w:gridSpan w:val="2"/>
          </w:tcPr>
          <w:p w14:paraId="2097A28B"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Indicative Cost (US$)</w:t>
            </w:r>
          </w:p>
        </w:tc>
        <w:tc>
          <w:tcPr>
            <w:tcW w:w="887" w:type="pct"/>
          </w:tcPr>
          <w:p w14:paraId="7443741A"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Responsibility</w:t>
            </w:r>
          </w:p>
        </w:tc>
      </w:tr>
      <w:tr w:rsidR="003D1C94" w:rsidRPr="00CD158D" w14:paraId="7C710E0C" w14:textId="77777777" w:rsidTr="00E14D77">
        <w:trPr>
          <w:trHeight w:val="489"/>
        </w:trPr>
        <w:tc>
          <w:tcPr>
            <w:tcW w:w="822" w:type="pct"/>
            <w:gridSpan w:val="2"/>
            <w:vMerge w:val="restart"/>
          </w:tcPr>
          <w:p w14:paraId="126867EC"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
                <w:bCs/>
                <w:i/>
              </w:rPr>
              <w:t>Output 1.1:</w:t>
            </w:r>
            <w:r w:rsidRPr="00CD158D">
              <w:rPr>
                <w:rFonts w:ascii="Times New Roman" w:hAnsi="Times New Roman" w:cs="Times New Roman"/>
                <w:bCs/>
                <w:i/>
              </w:rPr>
              <w:t xml:space="preserve"> SEA Awareness raising and compliance among staff, implementing partners, contractors and community conducted </w:t>
            </w:r>
          </w:p>
        </w:tc>
        <w:tc>
          <w:tcPr>
            <w:tcW w:w="924" w:type="pct"/>
            <w:gridSpan w:val="3"/>
          </w:tcPr>
          <w:p w14:paraId="4A677E88"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Undertaking mandatory courses on SEA</w:t>
            </w:r>
          </w:p>
        </w:tc>
        <w:tc>
          <w:tcPr>
            <w:tcW w:w="966" w:type="pct"/>
            <w:gridSpan w:val="2"/>
          </w:tcPr>
          <w:p w14:paraId="7F6E1147"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xml:space="preserve">Percentage of staff, partners and contractors who have completed SEA mandatory courses </w:t>
            </w:r>
          </w:p>
          <w:p w14:paraId="3C99C3E2"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 xml:space="preserve">Target: 100% </w:t>
            </w:r>
          </w:p>
        </w:tc>
        <w:tc>
          <w:tcPr>
            <w:tcW w:w="674" w:type="pct"/>
            <w:gridSpan w:val="3"/>
          </w:tcPr>
          <w:p w14:paraId="71FC8EF0"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Certificates of completion</w:t>
            </w:r>
          </w:p>
        </w:tc>
        <w:tc>
          <w:tcPr>
            <w:tcW w:w="727" w:type="pct"/>
            <w:gridSpan w:val="2"/>
          </w:tcPr>
          <w:p w14:paraId="0104853A"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0</w:t>
            </w:r>
          </w:p>
        </w:tc>
        <w:tc>
          <w:tcPr>
            <w:tcW w:w="887" w:type="pct"/>
          </w:tcPr>
          <w:p w14:paraId="2577B540"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Lead: Agency Heads (Resident Representatives/Directors)</w:t>
            </w:r>
          </w:p>
        </w:tc>
      </w:tr>
      <w:tr w:rsidR="003D1C94" w:rsidRPr="00CD158D" w14:paraId="43459D87" w14:textId="77777777" w:rsidTr="00E14D77">
        <w:trPr>
          <w:trHeight w:val="489"/>
        </w:trPr>
        <w:tc>
          <w:tcPr>
            <w:tcW w:w="822" w:type="pct"/>
            <w:gridSpan w:val="2"/>
            <w:vMerge/>
          </w:tcPr>
          <w:p w14:paraId="1834D7BD" w14:textId="77777777" w:rsidR="003D1C94" w:rsidRPr="00CD158D" w:rsidRDefault="003D1C94" w:rsidP="00037FA9">
            <w:pPr>
              <w:jc w:val="both"/>
              <w:rPr>
                <w:rFonts w:ascii="Times New Roman" w:hAnsi="Times New Roman" w:cs="Times New Roman"/>
                <w:b/>
                <w:bCs/>
                <w:i/>
              </w:rPr>
            </w:pPr>
          </w:p>
        </w:tc>
        <w:tc>
          <w:tcPr>
            <w:tcW w:w="924" w:type="pct"/>
            <w:gridSpan w:val="3"/>
          </w:tcPr>
          <w:p w14:paraId="3E4522C9"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Development of mass communication materials for staff/partners as well as communications</w:t>
            </w:r>
          </w:p>
        </w:tc>
        <w:tc>
          <w:tcPr>
            <w:tcW w:w="966" w:type="pct"/>
            <w:gridSpan w:val="2"/>
          </w:tcPr>
          <w:p w14:paraId="7D544A8A"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of materials developed and disseminated</w:t>
            </w:r>
          </w:p>
          <w:p w14:paraId="25BC81F3" w14:textId="77777777" w:rsidR="003D1C94" w:rsidRPr="00CD158D" w:rsidRDefault="003D1C94" w:rsidP="00037FA9">
            <w:pPr>
              <w:jc w:val="both"/>
              <w:rPr>
                <w:rFonts w:ascii="Times New Roman" w:hAnsi="Times New Roman" w:cs="Times New Roman"/>
                <w:bCs/>
              </w:rPr>
            </w:pPr>
          </w:p>
          <w:p w14:paraId="4BD21DD2" w14:textId="77777777" w:rsidR="003D1C94" w:rsidRPr="00CD158D" w:rsidRDefault="003D1C94" w:rsidP="00037FA9">
            <w:pPr>
              <w:jc w:val="both"/>
              <w:rPr>
                <w:rFonts w:ascii="Times New Roman" w:hAnsi="Times New Roman" w:cs="Times New Roman"/>
                <w:bCs/>
              </w:rPr>
            </w:pPr>
          </w:p>
          <w:p w14:paraId="56CED342"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Target: 500,000- community based materials</w:t>
            </w:r>
          </w:p>
          <w:p w14:paraId="578B803D"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10,000 staff and partner assorted materials</w:t>
            </w:r>
          </w:p>
        </w:tc>
        <w:tc>
          <w:tcPr>
            <w:tcW w:w="674" w:type="pct"/>
            <w:gridSpan w:val="3"/>
          </w:tcPr>
          <w:p w14:paraId="1DC38844"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Procurement orders</w:t>
            </w:r>
          </w:p>
        </w:tc>
        <w:tc>
          <w:tcPr>
            <w:tcW w:w="727" w:type="pct"/>
            <w:gridSpan w:val="2"/>
          </w:tcPr>
          <w:p w14:paraId="714F65F4"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100,000</w:t>
            </w:r>
          </w:p>
        </w:tc>
        <w:tc>
          <w:tcPr>
            <w:tcW w:w="887" w:type="pct"/>
          </w:tcPr>
          <w:p w14:paraId="0E0725E6" w14:textId="367B4072"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xml:space="preserve">Lead: </w:t>
            </w:r>
            <w:r w:rsidR="00E14D77" w:rsidRPr="00CD158D">
              <w:rPr>
                <w:rFonts w:ascii="Times New Roman" w:hAnsi="Times New Roman" w:cs="Times New Roman"/>
                <w:bCs/>
              </w:rPr>
              <w:t>UNHCR, OHCHR, UN WOMEN, WFP- Linking into existing processes and products</w:t>
            </w:r>
          </w:p>
        </w:tc>
      </w:tr>
      <w:tr w:rsidR="003D1C94" w:rsidRPr="00CD158D" w14:paraId="2CFC0A4F" w14:textId="77777777" w:rsidTr="00E14D77">
        <w:trPr>
          <w:trHeight w:val="489"/>
        </w:trPr>
        <w:tc>
          <w:tcPr>
            <w:tcW w:w="822" w:type="pct"/>
            <w:gridSpan w:val="2"/>
            <w:vMerge/>
          </w:tcPr>
          <w:p w14:paraId="60B92DFD" w14:textId="77777777" w:rsidR="003D1C94" w:rsidRPr="00CD158D" w:rsidRDefault="003D1C94" w:rsidP="00683C7C">
            <w:pPr>
              <w:numPr>
                <w:ilvl w:val="0"/>
                <w:numId w:val="5"/>
              </w:numPr>
              <w:jc w:val="both"/>
              <w:rPr>
                <w:rFonts w:ascii="Times New Roman" w:hAnsi="Times New Roman" w:cs="Times New Roman"/>
                <w:bCs/>
              </w:rPr>
            </w:pPr>
          </w:p>
        </w:tc>
        <w:tc>
          <w:tcPr>
            <w:tcW w:w="924" w:type="pct"/>
            <w:gridSpan w:val="3"/>
          </w:tcPr>
          <w:p w14:paraId="3B263CF8"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Awareness on reporting of cases</w:t>
            </w:r>
          </w:p>
        </w:tc>
        <w:tc>
          <w:tcPr>
            <w:tcW w:w="966" w:type="pct"/>
            <w:gridSpan w:val="2"/>
          </w:tcPr>
          <w:p w14:paraId="44FDCBD0"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xml:space="preserve">Number of cases reported </w:t>
            </w:r>
          </w:p>
          <w:p w14:paraId="5780BC9C"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Target: 50</w:t>
            </w:r>
          </w:p>
          <w:p w14:paraId="00D0828B" w14:textId="77777777" w:rsidR="003D1C94" w:rsidRPr="00CD158D" w:rsidRDefault="003D1C94" w:rsidP="00037FA9">
            <w:pPr>
              <w:jc w:val="both"/>
              <w:rPr>
                <w:rFonts w:ascii="Times New Roman" w:hAnsi="Times New Roman" w:cs="Times New Roman"/>
                <w:bCs/>
              </w:rPr>
            </w:pPr>
          </w:p>
        </w:tc>
        <w:tc>
          <w:tcPr>
            <w:tcW w:w="674" w:type="pct"/>
            <w:gridSpan w:val="3"/>
          </w:tcPr>
          <w:p w14:paraId="5A2CC81D"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Incident reporting forms</w:t>
            </w:r>
          </w:p>
        </w:tc>
        <w:tc>
          <w:tcPr>
            <w:tcW w:w="727" w:type="pct"/>
            <w:gridSpan w:val="2"/>
          </w:tcPr>
          <w:p w14:paraId="0305F488"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0</w:t>
            </w:r>
          </w:p>
        </w:tc>
        <w:tc>
          <w:tcPr>
            <w:tcW w:w="887" w:type="pct"/>
          </w:tcPr>
          <w:p w14:paraId="1682A4E1"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Lead: Agency Heads</w:t>
            </w:r>
          </w:p>
        </w:tc>
      </w:tr>
      <w:tr w:rsidR="003D1C94" w:rsidRPr="00CD158D" w14:paraId="0242986A" w14:textId="77777777" w:rsidTr="00E14D77">
        <w:trPr>
          <w:trHeight w:val="489"/>
        </w:trPr>
        <w:tc>
          <w:tcPr>
            <w:tcW w:w="822" w:type="pct"/>
            <w:gridSpan w:val="2"/>
            <w:vMerge/>
          </w:tcPr>
          <w:p w14:paraId="5C243683" w14:textId="77777777" w:rsidR="003D1C94" w:rsidRPr="00CD158D" w:rsidRDefault="003D1C94" w:rsidP="00683C7C">
            <w:pPr>
              <w:numPr>
                <w:ilvl w:val="0"/>
                <w:numId w:val="5"/>
              </w:numPr>
              <w:jc w:val="both"/>
              <w:rPr>
                <w:rFonts w:ascii="Times New Roman" w:hAnsi="Times New Roman" w:cs="Times New Roman"/>
                <w:bCs/>
              </w:rPr>
            </w:pPr>
          </w:p>
        </w:tc>
        <w:tc>
          <w:tcPr>
            <w:tcW w:w="924" w:type="pct"/>
            <w:gridSpan w:val="3"/>
          </w:tcPr>
          <w:p w14:paraId="744C3A2B"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Signing of code of conduct</w:t>
            </w:r>
          </w:p>
        </w:tc>
        <w:tc>
          <w:tcPr>
            <w:tcW w:w="966" w:type="pct"/>
            <w:gridSpan w:val="2"/>
          </w:tcPr>
          <w:p w14:paraId="2B608A1E"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xml:space="preserve">Percentage of staff, partners and contractors who have signed agency specific codes of conduct </w:t>
            </w:r>
          </w:p>
          <w:p w14:paraId="319F7C89" w14:textId="77777777" w:rsidR="003D1C94" w:rsidRPr="00CD158D" w:rsidRDefault="003D1C94" w:rsidP="00037FA9">
            <w:pPr>
              <w:jc w:val="both"/>
              <w:rPr>
                <w:rFonts w:ascii="Times New Roman" w:hAnsi="Times New Roman" w:cs="Times New Roman"/>
                <w:bCs/>
              </w:rPr>
            </w:pPr>
          </w:p>
          <w:p w14:paraId="4E79733A"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Target: 100%</w:t>
            </w:r>
          </w:p>
        </w:tc>
        <w:tc>
          <w:tcPr>
            <w:tcW w:w="674" w:type="pct"/>
            <w:gridSpan w:val="3"/>
          </w:tcPr>
          <w:p w14:paraId="244661A5" w14:textId="77777777" w:rsidR="003D1C94" w:rsidRPr="00CD158D" w:rsidRDefault="003D1C94" w:rsidP="00037FA9">
            <w:pPr>
              <w:jc w:val="both"/>
              <w:rPr>
                <w:rFonts w:ascii="Times New Roman" w:hAnsi="Times New Roman" w:cs="Times New Roman"/>
                <w:bCs/>
              </w:rPr>
            </w:pPr>
          </w:p>
          <w:p w14:paraId="3B1CCE29"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Completed codes of conduct forms</w:t>
            </w:r>
          </w:p>
        </w:tc>
        <w:tc>
          <w:tcPr>
            <w:tcW w:w="727" w:type="pct"/>
            <w:gridSpan w:val="2"/>
          </w:tcPr>
          <w:p w14:paraId="5B1DBEDA"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0</w:t>
            </w:r>
          </w:p>
        </w:tc>
        <w:tc>
          <w:tcPr>
            <w:tcW w:w="887" w:type="pct"/>
          </w:tcPr>
          <w:p w14:paraId="1F2FA7BC"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xml:space="preserve">Lead: </w:t>
            </w:r>
          </w:p>
        </w:tc>
      </w:tr>
      <w:tr w:rsidR="003D1C94" w:rsidRPr="00CD158D" w14:paraId="0429754D" w14:textId="77777777" w:rsidTr="00E14D77">
        <w:trPr>
          <w:trHeight w:val="489"/>
        </w:trPr>
        <w:tc>
          <w:tcPr>
            <w:tcW w:w="822" w:type="pct"/>
            <w:gridSpan w:val="2"/>
            <w:vMerge/>
          </w:tcPr>
          <w:p w14:paraId="4FDDC810" w14:textId="77777777" w:rsidR="003D1C94" w:rsidRPr="00CD158D" w:rsidRDefault="003D1C94" w:rsidP="00683C7C">
            <w:pPr>
              <w:numPr>
                <w:ilvl w:val="0"/>
                <w:numId w:val="5"/>
              </w:numPr>
              <w:jc w:val="both"/>
              <w:rPr>
                <w:rFonts w:ascii="Times New Roman" w:hAnsi="Times New Roman" w:cs="Times New Roman"/>
                <w:bCs/>
              </w:rPr>
            </w:pPr>
          </w:p>
        </w:tc>
        <w:tc>
          <w:tcPr>
            <w:tcW w:w="924" w:type="pct"/>
            <w:gridSpan w:val="3"/>
          </w:tcPr>
          <w:p w14:paraId="0A50F871"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xml:space="preserve">PSEA clauses included in all partner and vendor agreements </w:t>
            </w:r>
          </w:p>
        </w:tc>
        <w:tc>
          <w:tcPr>
            <w:tcW w:w="966" w:type="pct"/>
            <w:gridSpan w:val="2"/>
          </w:tcPr>
          <w:p w14:paraId="5F57BD5F"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percentage partner and vendor agreements with PSEA clauses</w:t>
            </w:r>
          </w:p>
          <w:p w14:paraId="4408D9CD" w14:textId="77777777" w:rsidR="003D1C94" w:rsidRPr="00CD158D" w:rsidRDefault="003D1C94" w:rsidP="00037FA9">
            <w:pPr>
              <w:jc w:val="both"/>
              <w:rPr>
                <w:rFonts w:ascii="Times New Roman" w:hAnsi="Times New Roman" w:cs="Times New Roman"/>
                <w:bCs/>
              </w:rPr>
            </w:pPr>
          </w:p>
          <w:p w14:paraId="229863B8"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Target: 100%</w:t>
            </w:r>
          </w:p>
        </w:tc>
        <w:tc>
          <w:tcPr>
            <w:tcW w:w="674" w:type="pct"/>
            <w:gridSpan w:val="3"/>
          </w:tcPr>
          <w:p w14:paraId="4B363FF1"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xml:space="preserve"> Partnerships and vendor agreements</w:t>
            </w:r>
          </w:p>
        </w:tc>
        <w:tc>
          <w:tcPr>
            <w:tcW w:w="727" w:type="pct"/>
            <w:gridSpan w:val="2"/>
          </w:tcPr>
          <w:p w14:paraId="7B3FDFEE"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0</w:t>
            </w:r>
          </w:p>
        </w:tc>
        <w:tc>
          <w:tcPr>
            <w:tcW w:w="887" w:type="pct"/>
          </w:tcPr>
          <w:p w14:paraId="5C7EB66E"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Lead: Agency Heads</w:t>
            </w:r>
          </w:p>
        </w:tc>
      </w:tr>
      <w:tr w:rsidR="003D1C94" w:rsidRPr="00CD158D" w14:paraId="1561E5C5" w14:textId="77777777" w:rsidTr="00E14D77">
        <w:trPr>
          <w:trHeight w:val="489"/>
        </w:trPr>
        <w:tc>
          <w:tcPr>
            <w:tcW w:w="822" w:type="pct"/>
            <w:gridSpan w:val="2"/>
            <w:vMerge/>
          </w:tcPr>
          <w:p w14:paraId="02588450" w14:textId="77777777" w:rsidR="003D1C94" w:rsidRPr="00CD158D" w:rsidRDefault="003D1C94" w:rsidP="00683C7C">
            <w:pPr>
              <w:numPr>
                <w:ilvl w:val="0"/>
                <w:numId w:val="5"/>
              </w:numPr>
              <w:jc w:val="both"/>
              <w:rPr>
                <w:rFonts w:ascii="Times New Roman" w:hAnsi="Times New Roman" w:cs="Times New Roman"/>
                <w:bCs/>
              </w:rPr>
            </w:pPr>
          </w:p>
        </w:tc>
        <w:tc>
          <w:tcPr>
            <w:tcW w:w="924" w:type="pct"/>
            <w:gridSpan w:val="3"/>
          </w:tcPr>
          <w:p w14:paraId="18D89149" w14:textId="77777777" w:rsidR="003D1C94" w:rsidRPr="00CD158D" w:rsidDel="00BC733B" w:rsidRDefault="003D1C94" w:rsidP="00037FA9">
            <w:pPr>
              <w:jc w:val="both"/>
              <w:rPr>
                <w:rFonts w:ascii="Times New Roman" w:hAnsi="Times New Roman" w:cs="Times New Roman"/>
                <w:bCs/>
              </w:rPr>
            </w:pPr>
            <w:r w:rsidRPr="00CD158D">
              <w:rPr>
                <w:rFonts w:ascii="Times New Roman" w:hAnsi="Times New Roman" w:cs="Times New Roman"/>
                <w:bCs/>
              </w:rPr>
              <w:t>Community awareness sessions</w:t>
            </w:r>
          </w:p>
        </w:tc>
        <w:tc>
          <w:tcPr>
            <w:tcW w:w="966" w:type="pct"/>
            <w:gridSpan w:val="2"/>
          </w:tcPr>
          <w:p w14:paraId="474A550B"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Proportion of refugee settlements and other service centers conducting awareness sessions</w:t>
            </w:r>
          </w:p>
          <w:p w14:paraId="09AD6855" w14:textId="77777777" w:rsidR="003D1C94" w:rsidRPr="00CD158D" w:rsidRDefault="003D1C94" w:rsidP="00037FA9">
            <w:pPr>
              <w:jc w:val="both"/>
              <w:rPr>
                <w:rFonts w:ascii="Times New Roman" w:hAnsi="Times New Roman" w:cs="Times New Roman"/>
                <w:bCs/>
              </w:rPr>
            </w:pPr>
          </w:p>
          <w:p w14:paraId="5C88367B"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Target: 100%</w:t>
            </w:r>
          </w:p>
        </w:tc>
        <w:tc>
          <w:tcPr>
            <w:tcW w:w="674" w:type="pct"/>
            <w:gridSpan w:val="3"/>
          </w:tcPr>
          <w:p w14:paraId="709EEFF6" w14:textId="77777777" w:rsidR="003D1C94" w:rsidRPr="00CD158D" w:rsidDel="00BC733B" w:rsidRDefault="003D1C94" w:rsidP="00037FA9">
            <w:pPr>
              <w:jc w:val="both"/>
              <w:rPr>
                <w:rFonts w:ascii="Times New Roman" w:hAnsi="Times New Roman" w:cs="Times New Roman"/>
                <w:bCs/>
              </w:rPr>
            </w:pPr>
            <w:r w:rsidRPr="00CD158D">
              <w:rPr>
                <w:rFonts w:ascii="Times New Roman" w:hAnsi="Times New Roman" w:cs="Times New Roman"/>
                <w:bCs/>
              </w:rPr>
              <w:t>Training reports</w:t>
            </w:r>
          </w:p>
        </w:tc>
        <w:tc>
          <w:tcPr>
            <w:tcW w:w="727" w:type="pct"/>
            <w:gridSpan w:val="2"/>
          </w:tcPr>
          <w:p w14:paraId="1C68A40F" w14:textId="0FF18682" w:rsidR="003D1C94" w:rsidRPr="00CD158D" w:rsidRDefault="00541972" w:rsidP="00037FA9">
            <w:pPr>
              <w:jc w:val="both"/>
              <w:rPr>
                <w:rFonts w:ascii="Times New Roman" w:hAnsi="Times New Roman" w:cs="Times New Roman"/>
                <w:bCs/>
              </w:rPr>
            </w:pPr>
            <w:r w:rsidRPr="00CD158D">
              <w:rPr>
                <w:rFonts w:ascii="Times New Roman" w:hAnsi="Times New Roman" w:cs="Times New Roman"/>
                <w:bCs/>
              </w:rPr>
              <w:t>50,000</w:t>
            </w:r>
          </w:p>
        </w:tc>
        <w:tc>
          <w:tcPr>
            <w:tcW w:w="887" w:type="pct"/>
          </w:tcPr>
          <w:p w14:paraId="756A984E"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Lead</w:t>
            </w:r>
          </w:p>
        </w:tc>
      </w:tr>
      <w:tr w:rsidR="003D1C94" w:rsidRPr="00CD158D" w14:paraId="29307504" w14:textId="77777777" w:rsidTr="00E14D77">
        <w:trPr>
          <w:trHeight w:val="413"/>
        </w:trPr>
        <w:tc>
          <w:tcPr>
            <w:tcW w:w="5000" w:type="pct"/>
            <w:gridSpan w:val="13"/>
          </w:tcPr>
          <w:p w14:paraId="67B86CBD"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Priority Area 2: Complaints and reporting mechanisms</w:t>
            </w:r>
          </w:p>
        </w:tc>
      </w:tr>
      <w:tr w:rsidR="003D1C94" w:rsidRPr="00CD158D" w14:paraId="62620E10" w14:textId="77777777" w:rsidTr="00E14D77">
        <w:trPr>
          <w:trHeight w:val="345"/>
        </w:trPr>
        <w:tc>
          <w:tcPr>
            <w:tcW w:w="828" w:type="pct"/>
            <w:gridSpan w:val="3"/>
          </w:tcPr>
          <w:p w14:paraId="4305D293"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Output</w:t>
            </w:r>
          </w:p>
        </w:tc>
        <w:tc>
          <w:tcPr>
            <w:tcW w:w="918" w:type="pct"/>
            <w:gridSpan w:val="2"/>
          </w:tcPr>
          <w:p w14:paraId="516C2D1D"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Key Actions</w:t>
            </w:r>
          </w:p>
        </w:tc>
        <w:tc>
          <w:tcPr>
            <w:tcW w:w="966" w:type="pct"/>
            <w:gridSpan w:val="2"/>
          </w:tcPr>
          <w:p w14:paraId="3E0B97F6"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Indicators &amp; Targets</w:t>
            </w:r>
          </w:p>
        </w:tc>
        <w:tc>
          <w:tcPr>
            <w:tcW w:w="670" w:type="pct"/>
            <w:gridSpan w:val="2"/>
          </w:tcPr>
          <w:p w14:paraId="5DD19DD2"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Means of Verification</w:t>
            </w:r>
          </w:p>
        </w:tc>
        <w:tc>
          <w:tcPr>
            <w:tcW w:w="731" w:type="pct"/>
            <w:gridSpan w:val="3"/>
          </w:tcPr>
          <w:p w14:paraId="4DA058E1"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Indicative cost ($)</w:t>
            </w:r>
          </w:p>
        </w:tc>
        <w:tc>
          <w:tcPr>
            <w:tcW w:w="887" w:type="pct"/>
          </w:tcPr>
          <w:p w14:paraId="1B7E968B"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Responsibility</w:t>
            </w:r>
          </w:p>
        </w:tc>
      </w:tr>
      <w:tr w:rsidR="003D1C94" w:rsidRPr="00CD158D" w14:paraId="39B45A9A" w14:textId="77777777" w:rsidTr="00E14D77">
        <w:trPr>
          <w:trHeight w:val="345"/>
        </w:trPr>
        <w:tc>
          <w:tcPr>
            <w:tcW w:w="828" w:type="pct"/>
            <w:gridSpan w:val="3"/>
            <w:vMerge w:val="restart"/>
          </w:tcPr>
          <w:p w14:paraId="66C26529"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xml:space="preserve">Output 2.1 </w:t>
            </w:r>
            <w:r w:rsidRPr="00CD158D">
              <w:rPr>
                <w:rFonts w:ascii="Times New Roman" w:hAnsi="Times New Roman" w:cs="Times New Roman"/>
                <w:bCs/>
                <w:i/>
              </w:rPr>
              <w:t>Mechanism for receiving and responding to allegations established</w:t>
            </w:r>
          </w:p>
        </w:tc>
        <w:tc>
          <w:tcPr>
            <w:tcW w:w="918" w:type="pct"/>
            <w:gridSpan w:val="2"/>
          </w:tcPr>
          <w:p w14:paraId="4AAFBE92" w14:textId="4026A0B9" w:rsidR="003D1C94" w:rsidRPr="00CD158D" w:rsidRDefault="00E14D77" w:rsidP="00037FA9">
            <w:pPr>
              <w:jc w:val="both"/>
              <w:rPr>
                <w:rFonts w:ascii="Times New Roman" w:hAnsi="Times New Roman" w:cs="Times New Roman"/>
                <w:bCs/>
              </w:rPr>
            </w:pPr>
            <w:r w:rsidRPr="00CD158D">
              <w:rPr>
                <w:rFonts w:ascii="Times New Roman" w:hAnsi="Times New Roman" w:cs="Times New Roman"/>
                <w:bCs/>
              </w:rPr>
              <w:t>Training of Community</w:t>
            </w:r>
            <w:r w:rsidR="003D1C94" w:rsidRPr="00CD158D">
              <w:rPr>
                <w:rFonts w:ascii="Times New Roman" w:hAnsi="Times New Roman" w:cs="Times New Roman"/>
                <w:bCs/>
              </w:rPr>
              <w:t xml:space="preserve"> based </w:t>
            </w:r>
            <w:r w:rsidRPr="00CD158D">
              <w:rPr>
                <w:rFonts w:ascii="Times New Roman" w:hAnsi="Times New Roman" w:cs="Times New Roman"/>
                <w:bCs/>
              </w:rPr>
              <w:t>Networks on PSEA</w:t>
            </w:r>
          </w:p>
        </w:tc>
        <w:tc>
          <w:tcPr>
            <w:tcW w:w="966" w:type="pct"/>
            <w:gridSpan w:val="2"/>
          </w:tcPr>
          <w:p w14:paraId="532EB75D"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xml:space="preserve">Proportion of settlements, and other UN service centers with CBCM on SEA </w:t>
            </w:r>
          </w:p>
          <w:p w14:paraId="423D39D6" w14:textId="77777777" w:rsidR="003D1C94" w:rsidRPr="00CD158D" w:rsidRDefault="003D1C94" w:rsidP="00037FA9">
            <w:pPr>
              <w:jc w:val="both"/>
              <w:rPr>
                <w:rFonts w:ascii="Times New Roman" w:hAnsi="Times New Roman" w:cs="Times New Roman"/>
                <w:b/>
                <w:bCs/>
              </w:rPr>
            </w:pPr>
          </w:p>
          <w:p w14:paraId="41E0926C"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
                <w:bCs/>
              </w:rPr>
              <w:t>Target: 100%</w:t>
            </w:r>
          </w:p>
        </w:tc>
        <w:tc>
          <w:tcPr>
            <w:tcW w:w="670" w:type="pct"/>
            <w:gridSpan w:val="2"/>
          </w:tcPr>
          <w:p w14:paraId="5F5DFE3E"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
                <w:bCs/>
              </w:rPr>
              <w:t>SOPs developed</w:t>
            </w:r>
          </w:p>
        </w:tc>
        <w:tc>
          <w:tcPr>
            <w:tcW w:w="731" w:type="pct"/>
            <w:gridSpan w:val="3"/>
          </w:tcPr>
          <w:p w14:paraId="33EF7587" w14:textId="24F09F91" w:rsidR="003D1C94" w:rsidRPr="00CD158D" w:rsidRDefault="00E14D77" w:rsidP="00037FA9">
            <w:pPr>
              <w:jc w:val="both"/>
              <w:rPr>
                <w:rFonts w:ascii="Times New Roman" w:hAnsi="Times New Roman" w:cs="Times New Roman"/>
                <w:bCs/>
              </w:rPr>
            </w:pPr>
            <w:r w:rsidRPr="00CD158D">
              <w:rPr>
                <w:rFonts w:ascii="Times New Roman" w:hAnsi="Times New Roman" w:cs="Times New Roman"/>
                <w:bCs/>
              </w:rPr>
              <w:t>100</w:t>
            </w:r>
            <w:r w:rsidR="003D1C94" w:rsidRPr="00CD158D">
              <w:rPr>
                <w:rFonts w:ascii="Times New Roman" w:hAnsi="Times New Roman" w:cs="Times New Roman"/>
                <w:bCs/>
              </w:rPr>
              <w:t>,000</w:t>
            </w:r>
          </w:p>
        </w:tc>
        <w:tc>
          <w:tcPr>
            <w:tcW w:w="887" w:type="pct"/>
          </w:tcPr>
          <w:p w14:paraId="047C9031"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xml:space="preserve">Agency Heads of Field Offices/UNACs </w:t>
            </w:r>
          </w:p>
        </w:tc>
      </w:tr>
      <w:tr w:rsidR="003D1C94" w:rsidRPr="00CD158D" w14:paraId="5EF3DE10" w14:textId="77777777" w:rsidTr="00E14D77">
        <w:trPr>
          <w:trHeight w:val="345"/>
        </w:trPr>
        <w:tc>
          <w:tcPr>
            <w:tcW w:w="828" w:type="pct"/>
            <w:gridSpan w:val="3"/>
            <w:vMerge/>
          </w:tcPr>
          <w:p w14:paraId="5704A5A1" w14:textId="77777777" w:rsidR="003D1C94" w:rsidRPr="00CD158D" w:rsidRDefault="003D1C94" w:rsidP="00037FA9">
            <w:pPr>
              <w:jc w:val="both"/>
              <w:rPr>
                <w:rFonts w:ascii="Times New Roman" w:hAnsi="Times New Roman" w:cs="Times New Roman"/>
                <w:bCs/>
              </w:rPr>
            </w:pPr>
          </w:p>
        </w:tc>
        <w:tc>
          <w:tcPr>
            <w:tcW w:w="918" w:type="pct"/>
            <w:gridSpan w:val="2"/>
          </w:tcPr>
          <w:p w14:paraId="6852E99A"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Awareness on reporting of cases</w:t>
            </w:r>
          </w:p>
        </w:tc>
        <w:tc>
          <w:tcPr>
            <w:tcW w:w="966" w:type="pct"/>
            <w:gridSpan w:val="2"/>
          </w:tcPr>
          <w:p w14:paraId="4FD8AA29"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xml:space="preserve">Number of cases reported </w:t>
            </w:r>
          </w:p>
          <w:p w14:paraId="4604D257"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Target: 50</w:t>
            </w:r>
          </w:p>
          <w:p w14:paraId="42063F94" w14:textId="77777777" w:rsidR="003D1C94" w:rsidRPr="00CD158D" w:rsidRDefault="003D1C94" w:rsidP="00037FA9">
            <w:pPr>
              <w:jc w:val="both"/>
              <w:rPr>
                <w:rFonts w:ascii="Times New Roman" w:hAnsi="Times New Roman" w:cs="Times New Roman"/>
                <w:bCs/>
              </w:rPr>
            </w:pPr>
          </w:p>
        </w:tc>
        <w:tc>
          <w:tcPr>
            <w:tcW w:w="670" w:type="pct"/>
            <w:gridSpan w:val="2"/>
          </w:tcPr>
          <w:p w14:paraId="04C1E0CB"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Cs/>
              </w:rPr>
              <w:t>Incident reporting forms</w:t>
            </w:r>
          </w:p>
        </w:tc>
        <w:tc>
          <w:tcPr>
            <w:tcW w:w="731" w:type="pct"/>
            <w:gridSpan w:val="3"/>
          </w:tcPr>
          <w:p w14:paraId="1CD97EED"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0</w:t>
            </w:r>
          </w:p>
        </w:tc>
        <w:tc>
          <w:tcPr>
            <w:tcW w:w="887" w:type="pct"/>
          </w:tcPr>
          <w:p w14:paraId="5EE6FFE5"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Lead: Agency Heads</w:t>
            </w:r>
          </w:p>
        </w:tc>
      </w:tr>
      <w:tr w:rsidR="003D1C94" w:rsidRPr="00CD158D" w14:paraId="2B4EF024" w14:textId="77777777" w:rsidTr="00E14D77">
        <w:trPr>
          <w:trHeight w:val="345"/>
        </w:trPr>
        <w:tc>
          <w:tcPr>
            <w:tcW w:w="828" w:type="pct"/>
            <w:gridSpan w:val="3"/>
            <w:vMerge/>
          </w:tcPr>
          <w:p w14:paraId="4C9AFEE7" w14:textId="77777777" w:rsidR="003D1C94" w:rsidRPr="00CD158D" w:rsidRDefault="003D1C94" w:rsidP="00037FA9">
            <w:pPr>
              <w:jc w:val="both"/>
              <w:rPr>
                <w:rFonts w:ascii="Times New Roman" w:hAnsi="Times New Roman" w:cs="Times New Roman"/>
                <w:bCs/>
              </w:rPr>
            </w:pPr>
          </w:p>
        </w:tc>
        <w:tc>
          <w:tcPr>
            <w:tcW w:w="918" w:type="pct"/>
            <w:gridSpan w:val="2"/>
          </w:tcPr>
          <w:p w14:paraId="7131BDC1"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Establishment of agency specific Standard operating procedures</w:t>
            </w:r>
          </w:p>
          <w:p w14:paraId="1C498D27"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xml:space="preserve"> </w:t>
            </w:r>
          </w:p>
        </w:tc>
        <w:tc>
          <w:tcPr>
            <w:tcW w:w="966" w:type="pct"/>
            <w:gridSpan w:val="2"/>
          </w:tcPr>
          <w:p w14:paraId="4CB8C458"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Proportion of agencies with SOPs</w:t>
            </w:r>
          </w:p>
          <w:p w14:paraId="67514021" w14:textId="77777777" w:rsidR="003D1C94" w:rsidRPr="00CD158D" w:rsidRDefault="003D1C94" w:rsidP="00037FA9">
            <w:pPr>
              <w:jc w:val="both"/>
              <w:rPr>
                <w:rFonts w:ascii="Times New Roman" w:hAnsi="Times New Roman" w:cs="Times New Roman"/>
                <w:bCs/>
              </w:rPr>
            </w:pPr>
          </w:p>
          <w:p w14:paraId="33161BDD" w14:textId="77777777" w:rsidR="003D1C94" w:rsidRPr="00CD158D" w:rsidRDefault="003D1C94" w:rsidP="00037FA9">
            <w:pPr>
              <w:jc w:val="both"/>
              <w:rPr>
                <w:rFonts w:ascii="Times New Roman" w:hAnsi="Times New Roman" w:cs="Times New Roman"/>
                <w:bCs/>
              </w:rPr>
            </w:pPr>
          </w:p>
          <w:p w14:paraId="7237BA02"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
                <w:bCs/>
              </w:rPr>
              <w:t>Target: 100%</w:t>
            </w:r>
          </w:p>
        </w:tc>
        <w:tc>
          <w:tcPr>
            <w:tcW w:w="670" w:type="pct"/>
            <w:gridSpan w:val="2"/>
          </w:tcPr>
          <w:p w14:paraId="5EE7DEED"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Cs/>
              </w:rPr>
              <w:t xml:space="preserve"> SOPs developed</w:t>
            </w:r>
          </w:p>
        </w:tc>
        <w:tc>
          <w:tcPr>
            <w:tcW w:w="731" w:type="pct"/>
            <w:gridSpan w:val="3"/>
          </w:tcPr>
          <w:p w14:paraId="00602236" w14:textId="3E2646A8" w:rsidR="003D1C94" w:rsidRPr="00CD158D" w:rsidRDefault="00E14D77" w:rsidP="00037FA9">
            <w:pPr>
              <w:jc w:val="both"/>
              <w:rPr>
                <w:rFonts w:ascii="Times New Roman" w:hAnsi="Times New Roman" w:cs="Times New Roman"/>
                <w:b/>
                <w:bCs/>
              </w:rPr>
            </w:pPr>
            <w:r w:rsidRPr="00CD158D">
              <w:rPr>
                <w:rFonts w:ascii="Times New Roman" w:hAnsi="Times New Roman" w:cs="Times New Roman"/>
                <w:b/>
                <w:bCs/>
              </w:rPr>
              <w:t>0</w:t>
            </w:r>
          </w:p>
        </w:tc>
        <w:tc>
          <w:tcPr>
            <w:tcW w:w="887" w:type="pct"/>
          </w:tcPr>
          <w:p w14:paraId="030D2B9E"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All Agencies</w:t>
            </w:r>
          </w:p>
        </w:tc>
      </w:tr>
      <w:tr w:rsidR="003D1C94" w:rsidRPr="00CD158D" w14:paraId="7E486AE6" w14:textId="77777777" w:rsidTr="00E14D77">
        <w:trPr>
          <w:trHeight w:val="434"/>
        </w:trPr>
        <w:tc>
          <w:tcPr>
            <w:tcW w:w="5000" w:type="pct"/>
            <w:gridSpan w:val="13"/>
          </w:tcPr>
          <w:p w14:paraId="0E5F6F95"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Priority Area 3: Structure and Leadership</w:t>
            </w:r>
          </w:p>
        </w:tc>
      </w:tr>
      <w:tr w:rsidR="003D1C94" w:rsidRPr="00CD158D" w14:paraId="5459FD59" w14:textId="77777777" w:rsidTr="00E14D77">
        <w:trPr>
          <w:trHeight w:val="535"/>
        </w:trPr>
        <w:tc>
          <w:tcPr>
            <w:tcW w:w="759" w:type="pct"/>
          </w:tcPr>
          <w:p w14:paraId="3B39F1DA"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Outputs</w:t>
            </w:r>
          </w:p>
        </w:tc>
        <w:tc>
          <w:tcPr>
            <w:tcW w:w="966" w:type="pct"/>
            <w:gridSpan w:val="3"/>
          </w:tcPr>
          <w:p w14:paraId="390016D5"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Key Actions</w:t>
            </w:r>
          </w:p>
        </w:tc>
        <w:tc>
          <w:tcPr>
            <w:tcW w:w="970" w:type="pct"/>
            <w:gridSpan w:val="2"/>
          </w:tcPr>
          <w:p w14:paraId="5378ACAA"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Indicators &amp; Targets</w:t>
            </w:r>
          </w:p>
        </w:tc>
        <w:tc>
          <w:tcPr>
            <w:tcW w:w="665" w:type="pct"/>
            <w:gridSpan w:val="2"/>
          </w:tcPr>
          <w:p w14:paraId="5784D3F1"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 xml:space="preserve"> Means of Verification</w:t>
            </w:r>
          </w:p>
        </w:tc>
        <w:tc>
          <w:tcPr>
            <w:tcW w:w="707" w:type="pct"/>
            <w:gridSpan w:val="3"/>
          </w:tcPr>
          <w:p w14:paraId="1DC3AAC1"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Indicative cost ($)</w:t>
            </w:r>
          </w:p>
        </w:tc>
        <w:tc>
          <w:tcPr>
            <w:tcW w:w="933" w:type="pct"/>
            <w:gridSpan w:val="2"/>
          </w:tcPr>
          <w:p w14:paraId="767A7EA8"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Responsibility</w:t>
            </w:r>
          </w:p>
        </w:tc>
      </w:tr>
      <w:tr w:rsidR="00394FF6" w:rsidRPr="00CD158D" w14:paraId="11B9CD7A" w14:textId="77777777" w:rsidTr="00E14D77">
        <w:trPr>
          <w:trHeight w:val="535"/>
        </w:trPr>
        <w:tc>
          <w:tcPr>
            <w:tcW w:w="759" w:type="pct"/>
            <w:vMerge w:val="restart"/>
          </w:tcPr>
          <w:p w14:paraId="1B59252A" w14:textId="77777777" w:rsidR="00394FF6" w:rsidRPr="00CD158D" w:rsidRDefault="00394FF6" w:rsidP="00037FA9">
            <w:pPr>
              <w:jc w:val="both"/>
              <w:rPr>
                <w:rFonts w:ascii="Times New Roman" w:hAnsi="Times New Roman" w:cs="Times New Roman"/>
                <w:bCs/>
              </w:rPr>
            </w:pPr>
          </w:p>
          <w:p w14:paraId="45F369F7"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
                <w:bCs/>
                <w:i/>
              </w:rPr>
              <w:t>Output 3.1</w:t>
            </w:r>
            <w:r w:rsidRPr="00CD158D">
              <w:rPr>
                <w:rFonts w:ascii="Times New Roman" w:hAnsi="Times New Roman" w:cs="Times New Roman"/>
                <w:bCs/>
                <w:i/>
              </w:rPr>
              <w:t xml:space="preserve"> An effective leadership system/structure to support response to SEA</w:t>
            </w:r>
          </w:p>
          <w:p w14:paraId="2634FAEE" w14:textId="77777777" w:rsidR="00394FF6" w:rsidRPr="00CD158D" w:rsidRDefault="00394FF6" w:rsidP="00037FA9">
            <w:pPr>
              <w:jc w:val="both"/>
              <w:rPr>
                <w:rFonts w:ascii="Times New Roman" w:hAnsi="Times New Roman" w:cs="Times New Roman"/>
                <w:bCs/>
              </w:rPr>
            </w:pPr>
          </w:p>
        </w:tc>
        <w:tc>
          <w:tcPr>
            <w:tcW w:w="966" w:type="pct"/>
            <w:gridSpan w:val="3"/>
          </w:tcPr>
          <w:p w14:paraId="598B39E7"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Establishment of a PSEA National Taskforce</w:t>
            </w:r>
          </w:p>
          <w:p w14:paraId="4D392AA9" w14:textId="77777777" w:rsidR="00394FF6" w:rsidRPr="00CD158D" w:rsidRDefault="00394FF6" w:rsidP="00037FA9">
            <w:pPr>
              <w:jc w:val="both"/>
              <w:rPr>
                <w:rFonts w:ascii="Times New Roman" w:hAnsi="Times New Roman" w:cs="Times New Roman"/>
                <w:bCs/>
              </w:rPr>
            </w:pPr>
          </w:p>
        </w:tc>
        <w:tc>
          <w:tcPr>
            <w:tcW w:w="970" w:type="pct"/>
            <w:gridSpan w:val="2"/>
          </w:tcPr>
          <w:p w14:paraId="252663C6"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National Taskforce establishment</w:t>
            </w:r>
          </w:p>
          <w:p w14:paraId="4CCE5641" w14:textId="77777777" w:rsidR="00394FF6" w:rsidRPr="00CD158D" w:rsidRDefault="00394FF6" w:rsidP="00037FA9">
            <w:pPr>
              <w:jc w:val="both"/>
              <w:rPr>
                <w:rFonts w:ascii="Times New Roman" w:hAnsi="Times New Roman" w:cs="Times New Roman"/>
                <w:bCs/>
              </w:rPr>
            </w:pPr>
          </w:p>
          <w:p w14:paraId="22CFE5B7"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
                <w:bCs/>
              </w:rPr>
              <w:t>Target:</w:t>
            </w:r>
            <w:r w:rsidRPr="00CD158D">
              <w:rPr>
                <w:rFonts w:ascii="Times New Roman" w:hAnsi="Times New Roman" w:cs="Times New Roman"/>
                <w:bCs/>
              </w:rPr>
              <w:t xml:space="preserve"> December 2017</w:t>
            </w:r>
          </w:p>
        </w:tc>
        <w:tc>
          <w:tcPr>
            <w:tcW w:w="665" w:type="pct"/>
            <w:gridSpan w:val="2"/>
          </w:tcPr>
          <w:p w14:paraId="1CAC58C0"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 xml:space="preserve"> UNCT Minutes and Minutes of Taskforce</w:t>
            </w:r>
          </w:p>
        </w:tc>
        <w:tc>
          <w:tcPr>
            <w:tcW w:w="707" w:type="pct"/>
            <w:gridSpan w:val="3"/>
          </w:tcPr>
          <w:p w14:paraId="1AD58B3A"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0</w:t>
            </w:r>
          </w:p>
        </w:tc>
        <w:tc>
          <w:tcPr>
            <w:tcW w:w="933" w:type="pct"/>
            <w:gridSpan w:val="2"/>
          </w:tcPr>
          <w:p w14:paraId="0D4B02DF"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
                <w:bCs/>
              </w:rPr>
              <w:t>Lead</w:t>
            </w:r>
            <w:r w:rsidRPr="00CD158D">
              <w:rPr>
                <w:rFonts w:ascii="Times New Roman" w:hAnsi="Times New Roman" w:cs="Times New Roman"/>
                <w:bCs/>
              </w:rPr>
              <w:t>: UN Resident Coordinator</w:t>
            </w:r>
          </w:p>
        </w:tc>
      </w:tr>
      <w:tr w:rsidR="00394FF6" w:rsidRPr="00CD158D" w14:paraId="3E9022C7" w14:textId="77777777" w:rsidTr="00E14D77">
        <w:trPr>
          <w:trHeight w:val="535"/>
        </w:trPr>
        <w:tc>
          <w:tcPr>
            <w:tcW w:w="759" w:type="pct"/>
            <w:vMerge/>
          </w:tcPr>
          <w:p w14:paraId="200C7818" w14:textId="77777777" w:rsidR="00394FF6" w:rsidRPr="00CD158D" w:rsidRDefault="00394FF6" w:rsidP="00037FA9">
            <w:pPr>
              <w:jc w:val="both"/>
              <w:rPr>
                <w:rFonts w:ascii="Times New Roman" w:hAnsi="Times New Roman" w:cs="Times New Roman"/>
                <w:bCs/>
              </w:rPr>
            </w:pPr>
          </w:p>
        </w:tc>
        <w:tc>
          <w:tcPr>
            <w:tcW w:w="966" w:type="pct"/>
            <w:gridSpan w:val="3"/>
          </w:tcPr>
          <w:p w14:paraId="19680218"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Establishment of an Inter-Agency Coordination Mechanism to support Establishment of PSEA Networks</w:t>
            </w:r>
          </w:p>
        </w:tc>
        <w:tc>
          <w:tcPr>
            <w:tcW w:w="970" w:type="pct"/>
            <w:gridSpan w:val="2"/>
          </w:tcPr>
          <w:p w14:paraId="4625103C"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Inter-agency coordination group established</w:t>
            </w:r>
          </w:p>
          <w:p w14:paraId="16ECAC82" w14:textId="77777777" w:rsidR="00394FF6" w:rsidRPr="00CD158D" w:rsidRDefault="00394FF6" w:rsidP="00037FA9">
            <w:pPr>
              <w:jc w:val="both"/>
              <w:rPr>
                <w:rFonts w:ascii="Times New Roman" w:hAnsi="Times New Roman" w:cs="Times New Roman"/>
                <w:bCs/>
              </w:rPr>
            </w:pPr>
          </w:p>
          <w:p w14:paraId="10A2C17C" w14:textId="77777777" w:rsidR="00394FF6" w:rsidRPr="00CD158D" w:rsidRDefault="00394FF6" w:rsidP="00037FA9">
            <w:pPr>
              <w:jc w:val="both"/>
              <w:rPr>
                <w:rFonts w:ascii="Times New Roman" w:hAnsi="Times New Roman" w:cs="Times New Roman"/>
                <w:bCs/>
              </w:rPr>
            </w:pPr>
          </w:p>
          <w:p w14:paraId="4EE565BF" w14:textId="77777777" w:rsidR="00394FF6" w:rsidRPr="00CD158D" w:rsidRDefault="00394FF6" w:rsidP="00037FA9">
            <w:pPr>
              <w:jc w:val="both"/>
              <w:rPr>
                <w:rFonts w:ascii="Times New Roman" w:hAnsi="Times New Roman" w:cs="Times New Roman"/>
                <w:bCs/>
              </w:rPr>
            </w:pPr>
          </w:p>
          <w:p w14:paraId="517D36F6"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Target: January 2017</w:t>
            </w:r>
          </w:p>
        </w:tc>
        <w:tc>
          <w:tcPr>
            <w:tcW w:w="665" w:type="pct"/>
            <w:gridSpan w:val="2"/>
          </w:tcPr>
          <w:p w14:paraId="4BB26EC2"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Minutes of Taskforce</w:t>
            </w:r>
          </w:p>
        </w:tc>
        <w:tc>
          <w:tcPr>
            <w:tcW w:w="707" w:type="pct"/>
            <w:gridSpan w:val="3"/>
          </w:tcPr>
          <w:p w14:paraId="174FD7D4" w14:textId="77777777" w:rsidR="00394FF6" w:rsidRPr="00CD158D" w:rsidRDefault="00394FF6" w:rsidP="00037FA9">
            <w:pPr>
              <w:jc w:val="both"/>
              <w:rPr>
                <w:rFonts w:ascii="Times New Roman" w:hAnsi="Times New Roman" w:cs="Times New Roman"/>
                <w:bCs/>
              </w:rPr>
            </w:pPr>
          </w:p>
        </w:tc>
        <w:tc>
          <w:tcPr>
            <w:tcW w:w="933" w:type="pct"/>
            <w:gridSpan w:val="2"/>
          </w:tcPr>
          <w:p w14:paraId="6D17A133" w14:textId="77777777" w:rsidR="00394FF6" w:rsidRPr="00CD158D" w:rsidRDefault="00394FF6" w:rsidP="00037FA9">
            <w:pPr>
              <w:jc w:val="both"/>
              <w:rPr>
                <w:rFonts w:ascii="Times New Roman" w:hAnsi="Times New Roman" w:cs="Times New Roman"/>
                <w:b/>
                <w:bCs/>
              </w:rPr>
            </w:pPr>
          </w:p>
        </w:tc>
      </w:tr>
      <w:tr w:rsidR="00394FF6" w:rsidRPr="00CD158D" w14:paraId="624D0132" w14:textId="77777777" w:rsidTr="00E14D77">
        <w:trPr>
          <w:trHeight w:val="405"/>
        </w:trPr>
        <w:tc>
          <w:tcPr>
            <w:tcW w:w="759" w:type="pct"/>
            <w:vMerge/>
          </w:tcPr>
          <w:p w14:paraId="3A9312DF" w14:textId="77777777" w:rsidR="00394FF6" w:rsidRPr="00CD158D" w:rsidRDefault="00394FF6" w:rsidP="00037FA9">
            <w:pPr>
              <w:jc w:val="both"/>
              <w:rPr>
                <w:rFonts w:ascii="Times New Roman" w:hAnsi="Times New Roman" w:cs="Times New Roman"/>
                <w:bCs/>
              </w:rPr>
            </w:pPr>
          </w:p>
        </w:tc>
        <w:tc>
          <w:tcPr>
            <w:tcW w:w="966" w:type="pct"/>
            <w:gridSpan w:val="3"/>
          </w:tcPr>
          <w:p w14:paraId="3747C20A"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 xml:space="preserve">Establishment of district PSEA Networks </w:t>
            </w:r>
          </w:p>
        </w:tc>
        <w:tc>
          <w:tcPr>
            <w:tcW w:w="970" w:type="pct"/>
            <w:gridSpan w:val="2"/>
          </w:tcPr>
          <w:p w14:paraId="56EBC8FB"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Networks in place</w:t>
            </w:r>
          </w:p>
          <w:p w14:paraId="2E8A2CBC"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
                <w:bCs/>
              </w:rPr>
              <w:t>Target: By April 2018</w:t>
            </w:r>
          </w:p>
        </w:tc>
        <w:tc>
          <w:tcPr>
            <w:tcW w:w="665" w:type="pct"/>
            <w:gridSpan w:val="2"/>
          </w:tcPr>
          <w:p w14:paraId="05E30330" w14:textId="5D7171B9"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Network Minutes</w:t>
            </w:r>
          </w:p>
        </w:tc>
        <w:tc>
          <w:tcPr>
            <w:tcW w:w="707" w:type="pct"/>
            <w:gridSpan w:val="3"/>
          </w:tcPr>
          <w:p w14:paraId="70FE0893" w14:textId="77777777" w:rsidR="00394FF6" w:rsidRPr="00CD158D" w:rsidRDefault="00394FF6" w:rsidP="00037FA9">
            <w:pPr>
              <w:jc w:val="both"/>
              <w:rPr>
                <w:rFonts w:ascii="Times New Roman" w:hAnsi="Times New Roman" w:cs="Times New Roman"/>
                <w:b/>
                <w:bCs/>
              </w:rPr>
            </w:pPr>
            <w:r w:rsidRPr="00CD158D">
              <w:rPr>
                <w:rFonts w:ascii="Times New Roman" w:hAnsi="Times New Roman" w:cs="Times New Roman"/>
                <w:b/>
                <w:bCs/>
              </w:rPr>
              <w:t>0</w:t>
            </w:r>
          </w:p>
        </w:tc>
        <w:tc>
          <w:tcPr>
            <w:tcW w:w="933" w:type="pct"/>
            <w:gridSpan w:val="2"/>
          </w:tcPr>
          <w:p w14:paraId="5C9BDBD2"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
                <w:bCs/>
              </w:rPr>
              <w:t>Lead</w:t>
            </w:r>
            <w:r w:rsidRPr="00CD158D">
              <w:rPr>
                <w:rFonts w:ascii="Times New Roman" w:hAnsi="Times New Roman" w:cs="Times New Roman"/>
                <w:bCs/>
              </w:rPr>
              <w:t>: National Taskforce</w:t>
            </w:r>
          </w:p>
        </w:tc>
      </w:tr>
      <w:tr w:rsidR="00394FF6" w:rsidRPr="00CD158D" w14:paraId="206DB3DB" w14:textId="77777777" w:rsidTr="00E14D77">
        <w:trPr>
          <w:trHeight w:val="405"/>
        </w:trPr>
        <w:tc>
          <w:tcPr>
            <w:tcW w:w="759" w:type="pct"/>
            <w:vMerge/>
          </w:tcPr>
          <w:p w14:paraId="3F33C94F" w14:textId="77777777" w:rsidR="00394FF6" w:rsidRPr="00CD158D" w:rsidRDefault="00394FF6" w:rsidP="00037FA9">
            <w:pPr>
              <w:jc w:val="both"/>
              <w:rPr>
                <w:rFonts w:ascii="Times New Roman" w:hAnsi="Times New Roman" w:cs="Times New Roman"/>
                <w:bCs/>
                <w:i/>
              </w:rPr>
            </w:pPr>
          </w:p>
        </w:tc>
        <w:tc>
          <w:tcPr>
            <w:tcW w:w="966" w:type="pct"/>
            <w:gridSpan w:val="3"/>
          </w:tcPr>
          <w:p w14:paraId="40BEB5FD"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Appointment of agency Focal Points</w:t>
            </w:r>
          </w:p>
        </w:tc>
        <w:tc>
          <w:tcPr>
            <w:tcW w:w="970" w:type="pct"/>
            <w:gridSpan w:val="2"/>
          </w:tcPr>
          <w:p w14:paraId="6F588007"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 xml:space="preserve"> All agency focal points appointed</w:t>
            </w:r>
          </w:p>
          <w:p w14:paraId="31347392"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
                <w:bCs/>
              </w:rPr>
              <w:t>Target: Feb 2018</w:t>
            </w:r>
          </w:p>
        </w:tc>
        <w:tc>
          <w:tcPr>
            <w:tcW w:w="665" w:type="pct"/>
            <w:gridSpan w:val="2"/>
          </w:tcPr>
          <w:p w14:paraId="44427896"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Cs/>
              </w:rPr>
              <w:t>Report to National taskforce</w:t>
            </w:r>
          </w:p>
        </w:tc>
        <w:tc>
          <w:tcPr>
            <w:tcW w:w="707" w:type="pct"/>
            <w:gridSpan w:val="3"/>
          </w:tcPr>
          <w:p w14:paraId="4518F672" w14:textId="77777777" w:rsidR="00394FF6" w:rsidRPr="00CD158D" w:rsidRDefault="00394FF6" w:rsidP="00037FA9">
            <w:pPr>
              <w:jc w:val="both"/>
              <w:rPr>
                <w:rFonts w:ascii="Times New Roman" w:hAnsi="Times New Roman" w:cs="Times New Roman"/>
                <w:b/>
                <w:bCs/>
              </w:rPr>
            </w:pPr>
            <w:r w:rsidRPr="00CD158D">
              <w:rPr>
                <w:rFonts w:ascii="Times New Roman" w:hAnsi="Times New Roman" w:cs="Times New Roman"/>
                <w:b/>
                <w:bCs/>
              </w:rPr>
              <w:t>0</w:t>
            </w:r>
          </w:p>
        </w:tc>
        <w:tc>
          <w:tcPr>
            <w:tcW w:w="933" w:type="pct"/>
            <w:gridSpan w:val="2"/>
          </w:tcPr>
          <w:p w14:paraId="69B35917" w14:textId="77777777" w:rsidR="00394FF6" w:rsidRPr="00CD158D" w:rsidRDefault="00394FF6" w:rsidP="00037FA9">
            <w:pPr>
              <w:jc w:val="both"/>
              <w:rPr>
                <w:rFonts w:ascii="Times New Roman" w:hAnsi="Times New Roman" w:cs="Times New Roman"/>
                <w:bCs/>
              </w:rPr>
            </w:pPr>
            <w:r w:rsidRPr="00CD158D">
              <w:rPr>
                <w:rFonts w:ascii="Times New Roman" w:hAnsi="Times New Roman" w:cs="Times New Roman"/>
                <w:b/>
                <w:bCs/>
              </w:rPr>
              <w:t>Lead</w:t>
            </w:r>
            <w:r w:rsidRPr="00CD158D">
              <w:rPr>
                <w:rFonts w:ascii="Times New Roman" w:hAnsi="Times New Roman" w:cs="Times New Roman"/>
                <w:bCs/>
              </w:rPr>
              <w:t>: Heads of Agency</w:t>
            </w:r>
          </w:p>
        </w:tc>
      </w:tr>
      <w:tr w:rsidR="00394FF6" w:rsidRPr="00CD158D" w14:paraId="2C869A0D" w14:textId="77777777" w:rsidTr="00E14D77">
        <w:trPr>
          <w:trHeight w:val="405"/>
        </w:trPr>
        <w:tc>
          <w:tcPr>
            <w:tcW w:w="759" w:type="pct"/>
            <w:vMerge/>
          </w:tcPr>
          <w:p w14:paraId="3B0A1B7E" w14:textId="77777777" w:rsidR="00394FF6" w:rsidRPr="00CD158D" w:rsidRDefault="00394FF6" w:rsidP="00037FA9">
            <w:pPr>
              <w:jc w:val="both"/>
              <w:rPr>
                <w:rFonts w:ascii="Times New Roman" w:hAnsi="Times New Roman" w:cs="Times New Roman"/>
                <w:bCs/>
                <w:i/>
              </w:rPr>
            </w:pPr>
          </w:p>
        </w:tc>
        <w:tc>
          <w:tcPr>
            <w:tcW w:w="966" w:type="pct"/>
            <w:gridSpan w:val="3"/>
          </w:tcPr>
          <w:p w14:paraId="0DCD8E10" w14:textId="4167C3B1" w:rsidR="00394FF6" w:rsidRPr="00CD158D" w:rsidRDefault="00F65A31" w:rsidP="00037FA9">
            <w:pPr>
              <w:jc w:val="both"/>
              <w:rPr>
                <w:rFonts w:ascii="Times New Roman" w:hAnsi="Times New Roman" w:cs="Times New Roman"/>
                <w:bCs/>
              </w:rPr>
            </w:pPr>
            <w:r w:rsidRPr="00CD158D">
              <w:rPr>
                <w:rFonts w:ascii="Times New Roman" w:hAnsi="Times New Roman" w:cs="Times New Roman"/>
                <w:bCs/>
              </w:rPr>
              <w:t>Recruitment of PSEA Coordinator</w:t>
            </w:r>
          </w:p>
        </w:tc>
        <w:tc>
          <w:tcPr>
            <w:tcW w:w="970" w:type="pct"/>
            <w:gridSpan w:val="2"/>
          </w:tcPr>
          <w:p w14:paraId="5BAC2AAE" w14:textId="52330BED" w:rsidR="00394FF6" w:rsidRPr="00CD158D" w:rsidRDefault="00F65A31" w:rsidP="00037FA9">
            <w:pPr>
              <w:jc w:val="both"/>
              <w:rPr>
                <w:rFonts w:ascii="Times New Roman" w:hAnsi="Times New Roman" w:cs="Times New Roman"/>
                <w:bCs/>
              </w:rPr>
            </w:pPr>
            <w:r w:rsidRPr="00CD158D">
              <w:rPr>
                <w:rFonts w:ascii="Times New Roman" w:hAnsi="Times New Roman" w:cs="Times New Roman"/>
                <w:bCs/>
              </w:rPr>
              <w:t>Coordinated recruited</w:t>
            </w:r>
          </w:p>
          <w:p w14:paraId="21CFB4C3" w14:textId="570FC0F8" w:rsidR="00F65A31" w:rsidRPr="00CD158D" w:rsidRDefault="00F65A31" w:rsidP="00037FA9">
            <w:pPr>
              <w:jc w:val="both"/>
              <w:rPr>
                <w:rFonts w:ascii="Times New Roman" w:hAnsi="Times New Roman" w:cs="Times New Roman"/>
                <w:b/>
                <w:bCs/>
              </w:rPr>
            </w:pPr>
            <w:r w:rsidRPr="00CD158D">
              <w:rPr>
                <w:rFonts w:ascii="Times New Roman" w:hAnsi="Times New Roman" w:cs="Times New Roman"/>
                <w:b/>
                <w:bCs/>
              </w:rPr>
              <w:t>Target: February 2018</w:t>
            </w:r>
          </w:p>
        </w:tc>
        <w:tc>
          <w:tcPr>
            <w:tcW w:w="665" w:type="pct"/>
            <w:gridSpan w:val="2"/>
          </w:tcPr>
          <w:p w14:paraId="3856521D" w14:textId="04C4164F" w:rsidR="00394FF6" w:rsidRPr="00CD158D" w:rsidRDefault="00F65A31" w:rsidP="00037FA9">
            <w:pPr>
              <w:jc w:val="both"/>
              <w:rPr>
                <w:rFonts w:ascii="Times New Roman" w:hAnsi="Times New Roman" w:cs="Times New Roman"/>
                <w:bCs/>
              </w:rPr>
            </w:pPr>
            <w:r w:rsidRPr="00CD158D">
              <w:rPr>
                <w:rFonts w:ascii="Times New Roman" w:hAnsi="Times New Roman" w:cs="Times New Roman"/>
                <w:bCs/>
              </w:rPr>
              <w:t>Acceptance of offer</w:t>
            </w:r>
          </w:p>
        </w:tc>
        <w:tc>
          <w:tcPr>
            <w:tcW w:w="707" w:type="pct"/>
            <w:gridSpan w:val="3"/>
          </w:tcPr>
          <w:p w14:paraId="629901FE" w14:textId="075D8492" w:rsidR="00394FF6" w:rsidRPr="00CD158D" w:rsidRDefault="00F65A31" w:rsidP="00037FA9">
            <w:pPr>
              <w:jc w:val="both"/>
              <w:rPr>
                <w:rFonts w:ascii="Times New Roman" w:hAnsi="Times New Roman" w:cs="Times New Roman"/>
                <w:bCs/>
              </w:rPr>
            </w:pPr>
            <w:r w:rsidRPr="00CD158D">
              <w:rPr>
                <w:rFonts w:ascii="Times New Roman" w:hAnsi="Times New Roman" w:cs="Times New Roman"/>
                <w:bCs/>
              </w:rPr>
              <w:t>80,000</w:t>
            </w:r>
          </w:p>
        </w:tc>
        <w:tc>
          <w:tcPr>
            <w:tcW w:w="933" w:type="pct"/>
            <w:gridSpan w:val="2"/>
          </w:tcPr>
          <w:p w14:paraId="22EE56D9" w14:textId="776EAB23" w:rsidR="00394FF6" w:rsidRPr="00CD158D" w:rsidRDefault="00F65A31" w:rsidP="00037FA9">
            <w:pPr>
              <w:jc w:val="both"/>
              <w:rPr>
                <w:rFonts w:ascii="Times New Roman" w:hAnsi="Times New Roman" w:cs="Times New Roman"/>
                <w:b/>
                <w:bCs/>
              </w:rPr>
            </w:pPr>
            <w:r w:rsidRPr="00CD158D">
              <w:rPr>
                <w:rFonts w:ascii="Times New Roman" w:hAnsi="Times New Roman" w:cs="Times New Roman"/>
                <w:b/>
                <w:bCs/>
              </w:rPr>
              <w:t>UN RCO</w:t>
            </w:r>
          </w:p>
        </w:tc>
      </w:tr>
      <w:tr w:rsidR="003D1C94" w:rsidRPr="00CD158D" w14:paraId="3CB505E8" w14:textId="77777777" w:rsidTr="00E14D77">
        <w:trPr>
          <w:trHeight w:val="405"/>
        </w:trPr>
        <w:tc>
          <w:tcPr>
            <w:tcW w:w="5000" w:type="pct"/>
            <w:gridSpan w:val="13"/>
          </w:tcPr>
          <w:p w14:paraId="2B998CA3"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Priority Area 4: Capacity Building</w:t>
            </w:r>
          </w:p>
        </w:tc>
      </w:tr>
      <w:tr w:rsidR="003D1C94" w:rsidRPr="00CD158D" w14:paraId="748475EE" w14:textId="77777777" w:rsidTr="00E14D77">
        <w:trPr>
          <w:trHeight w:val="1070"/>
        </w:trPr>
        <w:tc>
          <w:tcPr>
            <w:tcW w:w="759" w:type="pct"/>
          </w:tcPr>
          <w:p w14:paraId="07B07412" w14:textId="77777777" w:rsidR="003D1C94" w:rsidRPr="00CD158D" w:rsidRDefault="003D1C94" w:rsidP="00037FA9">
            <w:pPr>
              <w:jc w:val="both"/>
              <w:rPr>
                <w:rFonts w:ascii="Times New Roman" w:hAnsi="Times New Roman" w:cs="Times New Roman"/>
                <w:bCs/>
                <w:i/>
              </w:rPr>
            </w:pPr>
            <w:r w:rsidRPr="00CD158D">
              <w:rPr>
                <w:rFonts w:ascii="Times New Roman" w:hAnsi="Times New Roman" w:cs="Times New Roman"/>
                <w:bCs/>
                <w:i/>
              </w:rPr>
              <w:t xml:space="preserve">Output 4.1: Technical capacity on SEA strengthened  </w:t>
            </w:r>
          </w:p>
          <w:p w14:paraId="17618167" w14:textId="77777777" w:rsidR="003D1C94" w:rsidRPr="00CD158D" w:rsidRDefault="003D1C94" w:rsidP="00037FA9">
            <w:pPr>
              <w:jc w:val="both"/>
              <w:rPr>
                <w:rFonts w:ascii="Times New Roman" w:hAnsi="Times New Roman" w:cs="Times New Roman"/>
                <w:bCs/>
              </w:rPr>
            </w:pPr>
          </w:p>
        </w:tc>
        <w:tc>
          <w:tcPr>
            <w:tcW w:w="966" w:type="pct"/>
            <w:gridSpan w:val="3"/>
          </w:tcPr>
          <w:p w14:paraId="12ADFC00"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Training for PSEA Networks</w:t>
            </w:r>
          </w:p>
        </w:tc>
        <w:tc>
          <w:tcPr>
            <w:tcW w:w="970" w:type="pct"/>
            <w:gridSpan w:val="2"/>
          </w:tcPr>
          <w:p w14:paraId="37A94C97"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proportion of Network members trained</w:t>
            </w:r>
          </w:p>
          <w:p w14:paraId="74EC065B"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
                <w:bCs/>
              </w:rPr>
              <w:t>Target: 100%</w:t>
            </w:r>
          </w:p>
        </w:tc>
        <w:tc>
          <w:tcPr>
            <w:tcW w:w="665" w:type="pct"/>
            <w:gridSpan w:val="2"/>
          </w:tcPr>
          <w:p w14:paraId="1DBCD888" w14:textId="77777777" w:rsidR="003D1C94" w:rsidRPr="00CD158D" w:rsidDel="000C4CC9" w:rsidRDefault="003D1C94" w:rsidP="00037FA9">
            <w:pPr>
              <w:jc w:val="both"/>
              <w:rPr>
                <w:rFonts w:ascii="Times New Roman" w:hAnsi="Times New Roman" w:cs="Times New Roman"/>
                <w:bCs/>
              </w:rPr>
            </w:pPr>
          </w:p>
          <w:p w14:paraId="70CB9C77"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
                <w:bCs/>
              </w:rPr>
              <w:t>Field Network reports</w:t>
            </w:r>
          </w:p>
        </w:tc>
        <w:tc>
          <w:tcPr>
            <w:tcW w:w="707" w:type="pct"/>
            <w:gridSpan w:val="3"/>
          </w:tcPr>
          <w:p w14:paraId="4E3E70E0" w14:textId="33678F9D" w:rsidR="003D1C94" w:rsidRPr="00CD158D" w:rsidRDefault="00541972" w:rsidP="00037FA9">
            <w:pPr>
              <w:jc w:val="both"/>
              <w:rPr>
                <w:rFonts w:ascii="Times New Roman" w:hAnsi="Times New Roman" w:cs="Times New Roman"/>
                <w:bCs/>
              </w:rPr>
            </w:pPr>
            <w:r w:rsidRPr="00CD158D">
              <w:rPr>
                <w:rFonts w:ascii="Times New Roman" w:hAnsi="Times New Roman" w:cs="Times New Roman"/>
                <w:bCs/>
              </w:rPr>
              <w:t>50,000</w:t>
            </w:r>
          </w:p>
        </w:tc>
        <w:tc>
          <w:tcPr>
            <w:tcW w:w="933" w:type="pct"/>
            <w:gridSpan w:val="2"/>
          </w:tcPr>
          <w:p w14:paraId="4C7D0DBA"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xml:space="preserve">Lead: </w:t>
            </w:r>
          </w:p>
        </w:tc>
      </w:tr>
      <w:tr w:rsidR="003D1C94" w:rsidRPr="00CD158D" w14:paraId="0416D553" w14:textId="77777777" w:rsidTr="00E14D77">
        <w:trPr>
          <w:trHeight w:val="138"/>
        </w:trPr>
        <w:tc>
          <w:tcPr>
            <w:tcW w:w="5000" w:type="pct"/>
            <w:gridSpan w:val="13"/>
          </w:tcPr>
          <w:p w14:paraId="3CAAEB6F" w14:textId="77777777" w:rsidR="003D1C94" w:rsidRPr="00CD158D" w:rsidRDefault="003D1C94" w:rsidP="00037FA9">
            <w:pPr>
              <w:jc w:val="both"/>
              <w:rPr>
                <w:rFonts w:ascii="Times New Roman" w:hAnsi="Times New Roman" w:cs="Times New Roman"/>
                <w:b/>
                <w:bCs/>
              </w:rPr>
            </w:pPr>
            <w:r w:rsidRPr="00CD158D">
              <w:rPr>
                <w:rFonts w:ascii="Times New Roman" w:hAnsi="Times New Roman" w:cs="Times New Roman"/>
                <w:b/>
                <w:bCs/>
              </w:rPr>
              <w:t>Priority Area 5: Program Assurance</w:t>
            </w:r>
          </w:p>
        </w:tc>
      </w:tr>
      <w:tr w:rsidR="003D1C94" w:rsidRPr="00CD158D" w14:paraId="2AAD058D" w14:textId="77777777" w:rsidTr="00E14D77">
        <w:trPr>
          <w:trHeight w:val="1070"/>
        </w:trPr>
        <w:tc>
          <w:tcPr>
            <w:tcW w:w="759" w:type="pct"/>
            <w:vMerge w:val="restart"/>
          </w:tcPr>
          <w:p w14:paraId="7B027604" w14:textId="77777777" w:rsidR="003D1C94" w:rsidRPr="00CD158D" w:rsidRDefault="003D1C94" w:rsidP="00037FA9">
            <w:pPr>
              <w:jc w:val="both"/>
              <w:rPr>
                <w:rFonts w:ascii="Times New Roman" w:hAnsi="Times New Roman" w:cs="Times New Roman"/>
                <w:bCs/>
                <w:i/>
              </w:rPr>
            </w:pPr>
            <w:r w:rsidRPr="00CD158D">
              <w:rPr>
                <w:rFonts w:ascii="Times New Roman" w:hAnsi="Times New Roman" w:cs="Times New Roman"/>
                <w:bCs/>
                <w:i/>
              </w:rPr>
              <w:t>Output 5.1</w:t>
            </w:r>
          </w:p>
          <w:p w14:paraId="28765F61" w14:textId="77777777" w:rsidR="003D1C94" w:rsidRPr="00CD158D" w:rsidRDefault="003D1C94" w:rsidP="00037FA9">
            <w:pPr>
              <w:jc w:val="both"/>
              <w:rPr>
                <w:rFonts w:ascii="Times New Roman" w:hAnsi="Times New Roman" w:cs="Times New Roman"/>
                <w:bCs/>
                <w:i/>
              </w:rPr>
            </w:pPr>
            <w:r w:rsidRPr="00CD158D">
              <w:rPr>
                <w:rFonts w:ascii="Times New Roman" w:hAnsi="Times New Roman" w:cs="Times New Roman"/>
                <w:bCs/>
                <w:i/>
              </w:rPr>
              <w:t>Programs contribute to safe programming for beneficiaries</w:t>
            </w:r>
          </w:p>
        </w:tc>
        <w:tc>
          <w:tcPr>
            <w:tcW w:w="966" w:type="pct"/>
            <w:gridSpan w:val="3"/>
          </w:tcPr>
          <w:p w14:paraId="6035E3AE"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Assessment of the contexts for potential SEA risks</w:t>
            </w:r>
          </w:p>
        </w:tc>
        <w:tc>
          <w:tcPr>
            <w:tcW w:w="970" w:type="pct"/>
            <w:gridSpan w:val="2"/>
          </w:tcPr>
          <w:p w14:paraId="0E6C6314"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Proportion of agencies conducting risk assessments</w:t>
            </w:r>
          </w:p>
          <w:p w14:paraId="6F21BA13" w14:textId="77777777" w:rsidR="003D1C94" w:rsidRPr="00CD158D" w:rsidRDefault="003D1C94" w:rsidP="00037FA9">
            <w:pPr>
              <w:jc w:val="both"/>
              <w:rPr>
                <w:rFonts w:ascii="Times New Roman" w:hAnsi="Times New Roman" w:cs="Times New Roman"/>
                <w:bCs/>
              </w:rPr>
            </w:pPr>
          </w:p>
          <w:p w14:paraId="7BEC5380"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Target: 100%</w:t>
            </w:r>
          </w:p>
        </w:tc>
        <w:tc>
          <w:tcPr>
            <w:tcW w:w="665" w:type="pct"/>
            <w:gridSpan w:val="2"/>
          </w:tcPr>
          <w:p w14:paraId="344C4538" w14:textId="77777777" w:rsidR="003D1C94" w:rsidRPr="00CD158D" w:rsidDel="000C4CC9" w:rsidRDefault="003D1C94" w:rsidP="00037FA9">
            <w:pPr>
              <w:jc w:val="both"/>
              <w:rPr>
                <w:rFonts w:ascii="Times New Roman" w:hAnsi="Times New Roman" w:cs="Times New Roman"/>
                <w:bCs/>
              </w:rPr>
            </w:pPr>
            <w:r w:rsidRPr="00CD158D">
              <w:rPr>
                <w:rFonts w:ascii="Times New Roman" w:hAnsi="Times New Roman" w:cs="Times New Roman"/>
                <w:bCs/>
              </w:rPr>
              <w:t>Assessment reports</w:t>
            </w:r>
          </w:p>
        </w:tc>
        <w:tc>
          <w:tcPr>
            <w:tcW w:w="707" w:type="pct"/>
            <w:gridSpan w:val="3"/>
          </w:tcPr>
          <w:p w14:paraId="6D084896" w14:textId="5C7768DC" w:rsidR="003D1C94" w:rsidRPr="00CD158D" w:rsidRDefault="00F65A31" w:rsidP="00037FA9">
            <w:pPr>
              <w:jc w:val="both"/>
              <w:rPr>
                <w:rFonts w:ascii="Times New Roman" w:hAnsi="Times New Roman" w:cs="Times New Roman"/>
              </w:rPr>
            </w:pPr>
            <w:r w:rsidRPr="00CD158D">
              <w:rPr>
                <w:rFonts w:ascii="Times New Roman" w:hAnsi="Times New Roman" w:cs="Times New Roman"/>
              </w:rPr>
              <w:t>Integrated as part of agency assessments</w:t>
            </w:r>
          </w:p>
        </w:tc>
        <w:tc>
          <w:tcPr>
            <w:tcW w:w="933" w:type="pct"/>
            <w:gridSpan w:val="2"/>
          </w:tcPr>
          <w:p w14:paraId="71D59B20"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Heads of Agencies</w:t>
            </w:r>
          </w:p>
        </w:tc>
      </w:tr>
      <w:tr w:rsidR="003D1C94" w:rsidRPr="00CD158D" w14:paraId="5F9A9FE1" w14:textId="77777777" w:rsidTr="00E14D77">
        <w:trPr>
          <w:trHeight w:val="1070"/>
        </w:trPr>
        <w:tc>
          <w:tcPr>
            <w:tcW w:w="759" w:type="pct"/>
            <w:vMerge/>
          </w:tcPr>
          <w:p w14:paraId="4ABAAD7E" w14:textId="77777777" w:rsidR="003D1C94" w:rsidRPr="00CD158D" w:rsidRDefault="003D1C94" w:rsidP="00037FA9">
            <w:pPr>
              <w:jc w:val="both"/>
              <w:rPr>
                <w:rFonts w:ascii="Times New Roman" w:hAnsi="Times New Roman" w:cs="Times New Roman"/>
                <w:bCs/>
                <w:i/>
              </w:rPr>
            </w:pPr>
          </w:p>
        </w:tc>
        <w:tc>
          <w:tcPr>
            <w:tcW w:w="966" w:type="pct"/>
            <w:gridSpan w:val="3"/>
          </w:tcPr>
          <w:p w14:paraId="769E883F"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Review of project documents</w:t>
            </w:r>
          </w:p>
        </w:tc>
        <w:tc>
          <w:tcPr>
            <w:tcW w:w="970" w:type="pct"/>
            <w:gridSpan w:val="2"/>
          </w:tcPr>
          <w:p w14:paraId="3ADDD20C"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Proportion of agencies reviewing project documents for PSEA risks</w:t>
            </w:r>
          </w:p>
          <w:p w14:paraId="6ACFE542" w14:textId="77777777" w:rsidR="003D1C94" w:rsidRPr="00CD158D" w:rsidRDefault="003D1C94" w:rsidP="00037FA9">
            <w:pPr>
              <w:jc w:val="both"/>
              <w:rPr>
                <w:rFonts w:ascii="Times New Roman" w:hAnsi="Times New Roman" w:cs="Times New Roman"/>
                <w:bCs/>
              </w:rPr>
            </w:pPr>
          </w:p>
          <w:p w14:paraId="449AF915"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Target: 100%</w:t>
            </w:r>
          </w:p>
        </w:tc>
        <w:tc>
          <w:tcPr>
            <w:tcW w:w="665" w:type="pct"/>
            <w:gridSpan w:val="2"/>
          </w:tcPr>
          <w:p w14:paraId="085267E2" w14:textId="77777777" w:rsidR="003D1C94" w:rsidRPr="00CD158D" w:rsidDel="000C4CC9" w:rsidRDefault="003D1C94" w:rsidP="00037FA9">
            <w:pPr>
              <w:jc w:val="both"/>
              <w:rPr>
                <w:rFonts w:ascii="Times New Roman" w:hAnsi="Times New Roman" w:cs="Times New Roman"/>
                <w:bCs/>
              </w:rPr>
            </w:pPr>
            <w:r w:rsidRPr="00CD158D">
              <w:rPr>
                <w:rFonts w:ascii="Times New Roman" w:hAnsi="Times New Roman" w:cs="Times New Roman"/>
                <w:bCs/>
              </w:rPr>
              <w:t>Project/program reports</w:t>
            </w:r>
          </w:p>
        </w:tc>
        <w:tc>
          <w:tcPr>
            <w:tcW w:w="707" w:type="pct"/>
            <w:gridSpan w:val="3"/>
          </w:tcPr>
          <w:p w14:paraId="5C6806FE" w14:textId="77777777" w:rsidR="003D1C94" w:rsidRPr="00CD158D" w:rsidRDefault="003D1C94" w:rsidP="00037FA9">
            <w:pPr>
              <w:jc w:val="both"/>
              <w:rPr>
                <w:rFonts w:ascii="Times New Roman" w:hAnsi="Times New Roman" w:cs="Times New Roman"/>
              </w:rPr>
            </w:pPr>
            <w:r w:rsidRPr="00CD158D">
              <w:rPr>
                <w:rFonts w:ascii="Times New Roman" w:hAnsi="Times New Roman" w:cs="Times New Roman"/>
              </w:rPr>
              <w:t>0</w:t>
            </w:r>
          </w:p>
        </w:tc>
        <w:tc>
          <w:tcPr>
            <w:tcW w:w="933" w:type="pct"/>
            <w:gridSpan w:val="2"/>
          </w:tcPr>
          <w:p w14:paraId="1DE11977"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Heads of Agencies</w:t>
            </w:r>
          </w:p>
        </w:tc>
      </w:tr>
      <w:tr w:rsidR="003D1C94" w:rsidRPr="00CD158D" w14:paraId="3DADFFD1" w14:textId="77777777" w:rsidTr="00E14D77">
        <w:trPr>
          <w:trHeight w:val="525"/>
        </w:trPr>
        <w:tc>
          <w:tcPr>
            <w:tcW w:w="5000" w:type="pct"/>
            <w:gridSpan w:val="13"/>
          </w:tcPr>
          <w:p w14:paraId="49F456AD"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Priority Area 6: Monitoring and Evaluation</w:t>
            </w:r>
          </w:p>
        </w:tc>
      </w:tr>
      <w:tr w:rsidR="003D1C94" w:rsidRPr="00CD158D" w14:paraId="6BA033B6" w14:textId="77777777" w:rsidTr="00E14D77">
        <w:trPr>
          <w:trHeight w:val="1070"/>
        </w:trPr>
        <w:tc>
          <w:tcPr>
            <w:tcW w:w="759" w:type="pct"/>
          </w:tcPr>
          <w:p w14:paraId="573BCE04" w14:textId="77777777" w:rsidR="003D1C94" w:rsidRPr="00CD158D" w:rsidRDefault="003D1C94" w:rsidP="00037FA9">
            <w:pPr>
              <w:jc w:val="both"/>
              <w:rPr>
                <w:rFonts w:ascii="Times New Roman" w:hAnsi="Times New Roman" w:cs="Times New Roman"/>
                <w:bCs/>
                <w:i/>
              </w:rPr>
            </w:pPr>
            <w:r w:rsidRPr="00CD158D">
              <w:rPr>
                <w:rFonts w:ascii="Times New Roman" w:hAnsi="Times New Roman" w:cs="Times New Roman"/>
                <w:bCs/>
                <w:i/>
              </w:rPr>
              <w:t>Established mechanisms assessed for effectiveness</w:t>
            </w:r>
          </w:p>
        </w:tc>
        <w:tc>
          <w:tcPr>
            <w:tcW w:w="966" w:type="pct"/>
            <w:gridSpan w:val="3"/>
          </w:tcPr>
          <w:p w14:paraId="2C5B482B"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Monitoring and evaluation of PSEA systems in the field and at agency level</w:t>
            </w:r>
          </w:p>
        </w:tc>
        <w:tc>
          <w:tcPr>
            <w:tcW w:w="970" w:type="pct"/>
            <w:gridSpan w:val="2"/>
          </w:tcPr>
          <w:p w14:paraId="44EC75DC"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 of monitoring and evaluation missions conducted</w:t>
            </w:r>
          </w:p>
          <w:p w14:paraId="3E724367" w14:textId="77777777" w:rsidR="003D1C94" w:rsidRPr="00CD158D" w:rsidRDefault="003D1C94" w:rsidP="00037FA9">
            <w:pPr>
              <w:jc w:val="both"/>
              <w:rPr>
                <w:rFonts w:ascii="Times New Roman" w:hAnsi="Times New Roman" w:cs="Times New Roman"/>
                <w:bCs/>
              </w:rPr>
            </w:pPr>
          </w:p>
          <w:p w14:paraId="40908F06"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Target: 1 every quarter</w:t>
            </w:r>
          </w:p>
        </w:tc>
        <w:tc>
          <w:tcPr>
            <w:tcW w:w="665" w:type="pct"/>
            <w:gridSpan w:val="2"/>
          </w:tcPr>
          <w:p w14:paraId="04CBB366"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Taskforce reports</w:t>
            </w:r>
          </w:p>
        </w:tc>
        <w:tc>
          <w:tcPr>
            <w:tcW w:w="707" w:type="pct"/>
            <w:gridSpan w:val="3"/>
          </w:tcPr>
          <w:p w14:paraId="15ADF7D8" w14:textId="6BFEA1DA" w:rsidR="003D1C94" w:rsidRPr="00CD158D" w:rsidRDefault="00F65A31" w:rsidP="00037FA9">
            <w:pPr>
              <w:jc w:val="both"/>
              <w:rPr>
                <w:rFonts w:ascii="Times New Roman" w:hAnsi="Times New Roman" w:cs="Times New Roman"/>
              </w:rPr>
            </w:pPr>
            <w:r w:rsidRPr="00CD158D">
              <w:rPr>
                <w:rFonts w:ascii="Times New Roman" w:hAnsi="Times New Roman" w:cs="Times New Roman"/>
              </w:rPr>
              <w:t>Embedded as part of agency processes</w:t>
            </w:r>
          </w:p>
        </w:tc>
        <w:tc>
          <w:tcPr>
            <w:tcW w:w="933" w:type="pct"/>
            <w:gridSpan w:val="2"/>
          </w:tcPr>
          <w:p w14:paraId="4E09DE41" w14:textId="77777777" w:rsidR="003D1C94" w:rsidRPr="00CD158D" w:rsidRDefault="003D1C94" w:rsidP="00037FA9">
            <w:pPr>
              <w:jc w:val="both"/>
              <w:rPr>
                <w:rFonts w:ascii="Times New Roman" w:hAnsi="Times New Roman" w:cs="Times New Roman"/>
                <w:bCs/>
              </w:rPr>
            </w:pPr>
            <w:r w:rsidRPr="00CD158D">
              <w:rPr>
                <w:rFonts w:ascii="Times New Roman" w:hAnsi="Times New Roman" w:cs="Times New Roman"/>
                <w:bCs/>
              </w:rPr>
              <w:t>Lead: Taskforce</w:t>
            </w:r>
          </w:p>
        </w:tc>
      </w:tr>
      <w:tr w:rsidR="00F65A31" w:rsidRPr="00CD158D" w14:paraId="05C2998B" w14:textId="77777777" w:rsidTr="00E14D77">
        <w:trPr>
          <w:trHeight w:val="1070"/>
        </w:trPr>
        <w:tc>
          <w:tcPr>
            <w:tcW w:w="759" w:type="pct"/>
          </w:tcPr>
          <w:p w14:paraId="0FEFC53F" w14:textId="7F561DBB" w:rsidR="00F65A31" w:rsidRPr="00CD158D" w:rsidRDefault="00F65A31" w:rsidP="00037FA9">
            <w:pPr>
              <w:jc w:val="both"/>
              <w:rPr>
                <w:rFonts w:ascii="Times New Roman" w:hAnsi="Times New Roman" w:cs="Times New Roman"/>
                <w:b/>
                <w:bCs/>
                <w:i/>
              </w:rPr>
            </w:pPr>
            <w:r w:rsidRPr="00CD158D">
              <w:rPr>
                <w:rFonts w:ascii="Times New Roman" w:hAnsi="Times New Roman" w:cs="Times New Roman"/>
                <w:b/>
                <w:bCs/>
                <w:i/>
              </w:rPr>
              <w:t>TOTAL</w:t>
            </w:r>
          </w:p>
        </w:tc>
        <w:tc>
          <w:tcPr>
            <w:tcW w:w="966" w:type="pct"/>
            <w:gridSpan w:val="3"/>
          </w:tcPr>
          <w:p w14:paraId="7C6EC159" w14:textId="77777777" w:rsidR="00F65A31" w:rsidRPr="00CD158D" w:rsidRDefault="00F65A31" w:rsidP="00037FA9">
            <w:pPr>
              <w:jc w:val="both"/>
              <w:rPr>
                <w:rFonts w:ascii="Times New Roman" w:hAnsi="Times New Roman" w:cs="Times New Roman"/>
                <w:bCs/>
              </w:rPr>
            </w:pPr>
          </w:p>
        </w:tc>
        <w:tc>
          <w:tcPr>
            <w:tcW w:w="970" w:type="pct"/>
            <w:gridSpan w:val="2"/>
          </w:tcPr>
          <w:p w14:paraId="3FFC6DC4" w14:textId="77777777" w:rsidR="00F65A31" w:rsidRPr="00CD158D" w:rsidRDefault="00F65A31" w:rsidP="00037FA9">
            <w:pPr>
              <w:jc w:val="both"/>
              <w:rPr>
                <w:rFonts w:ascii="Times New Roman" w:hAnsi="Times New Roman" w:cs="Times New Roman"/>
                <w:bCs/>
              </w:rPr>
            </w:pPr>
          </w:p>
        </w:tc>
        <w:tc>
          <w:tcPr>
            <w:tcW w:w="665" w:type="pct"/>
            <w:gridSpan w:val="2"/>
          </w:tcPr>
          <w:p w14:paraId="520BCA8C" w14:textId="77777777" w:rsidR="00F65A31" w:rsidRPr="00CD158D" w:rsidRDefault="00F65A31" w:rsidP="00037FA9">
            <w:pPr>
              <w:jc w:val="both"/>
              <w:rPr>
                <w:rFonts w:ascii="Times New Roman" w:hAnsi="Times New Roman" w:cs="Times New Roman"/>
                <w:bCs/>
              </w:rPr>
            </w:pPr>
          </w:p>
        </w:tc>
        <w:tc>
          <w:tcPr>
            <w:tcW w:w="707" w:type="pct"/>
            <w:gridSpan w:val="3"/>
          </w:tcPr>
          <w:p w14:paraId="29664E9A" w14:textId="19F5A638" w:rsidR="00F65A31" w:rsidRPr="00CD158D" w:rsidRDefault="00F65A31" w:rsidP="00037FA9">
            <w:pPr>
              <w:jc w:val="both"/>
              <w:rPr>
                <w:rFonts w:ascii="Times New Roman" w:hAnsi="Times New Roman" w:cs="Times New Roman"/>
                <w:b/>
              </w:rPr>
            </w:pPr>
            <w:r w:rsidRPr="00CD158D">
              <w:rPr>
                <w:rFonts w:ascii="Times New Roman" w:hAnsi="Times New Roman" w:cs="Times New Roman"/>
                <w:b/>
              </w:rPr>
              <w:t>$</w:t>
            </w:r>
            <w:r w:rsidR="00B72F66">
              <w:rPr>
                <w:rFonts w:ascii="Times New Roman" w:hAnsi="Times New Roman" w:cs="Times New Roman"/>
                <w:b/>
              </w:rPr>
              <w:t>37</w:t>
            </w:r>
            <w:r w:rsidRPr="00CD158D">
              <w:rPr>
                <w:rFonts w:ascii="Times New Roman" w:hAnsi="Times New Roman" w:cs="Times New Roman"/>
                <w:b/>
              </w:rPr>
              <w:t>0,000</w:t>
            </w:r>
          </w:p>
        </w:tc>
        <w:tc>
          <w:tcPr>
            <w:tcW w:w="933" w:type="pct"/>
            <w:gridSpan w:val="2"/>
          </w:tcPr>
          <w:p w14:paraId="54E23971" w14:textId="77777777" w:rsidR="00F65A31" w:rsidRPr="00CD158D" w:rsidRDefault="00F65A31" w:rsidP="00037FA9">
            <w:pPr>
              <w:jc w:val="both"/>
              <w:rPr>
                <w:rFonts w:ascii="Times New Roman" w:hAnsi="Times New Roman" w:cs="Times New Roman"/>
                <w:bCs/>
              </w:rPr>
            </w:pPr>
          </w:p>
        </w:tc>
      </w:tr>
    </w:tbl>
    <w:p w14:paraId="27367FF4" w14:textId="406E04B3" w:rsidR="00E5315B" w:rsidRPr="00CD158D" w:rsidRDefault="00E5315B" w:rsidP="003D65F2">
      <w:pPr>
        <w:pStyle w:val="Heading1"/>
        <w:jc w:val="both"/>
        <w:rPr>
          <w:rFonts w:ascii="Times New Roman" w:hAnsi="Times New Roman" w:cs="Times New Roman"/>
          <w:b/>
          <w:sz w:val="22"/>
          <w:szCs w:val="22"/>
          <w:lang w:val="en-GB"/>
        </w:rPr>
      </w:pPr>
    </w:p>
    <w:p w14:paraId="7D141E9B" w14:textId="249FF2E8" w:rsidR="001C75A4" w:rsidRPr="00CD158D" w:rsidRDefault="001C75A4" w:rsidP="003D65F2">
      <w:pPr>
        <w:pStyle w:val="Heading1"/>
        <w:jc w:val="both"/>
        <w:rPr>
          <w:rFonts w:ascii="Times New Roman" w:hAnsi="Times New Roman" w:cs="Times New Roman"/>
          <w:b/>
          <w:sz w:val="22"/>
          <w:szCs w:val="22"/>
          <w:lang w:val="en-GB"/>
        </w:rPr>
      </w:pPr>
      <w:bookmarkStart w:id="22" w:name="_Toc509585476"/>
      <w:r w:rsidRPr="00CD158D">
        <w:rPr>
          <w:rFonts w:ascii="Times New Roman" w:hAnsi="Times New Roman" w:cs="Times New Roman"/>
          <w:b/>
          <w:sz w:val="22"/>
          <w:szCs w:val="22"/>
          <w:lang w:val="en-GB"/>
        </w:rPr>
        <w:t>Definitions:</w:t>
      </w:r>
      <w:bookmarkEnd w:id="22"/>
      <w:r w:rsidRPr="00CD158D">
        <w:rPr>
          <w:rFonts w:ascii="Times New Roman" w:hAnsi="Times New Roman" w:cs="Times New Roman"/>
          <w:b/>
          <w:sz w:val="22"/>
          <w:szCs w:val="22"/>
          <w:lang w:val="en-GB"/>
        </w:rPr>
        <w:t xml:space="preserve"> </w:t>
      </w:r>
    </w:p>
    <w:p w14:paraId="5B470460" w14:textId="191CE0E1" w:rsidR="00C37416" w:rsidRPr="00CD158D" w:rsidRDefault="00C37416" w:rsidP="003D65F2">
      <w:pPr>
        <w:spacing w:after="120" w:line="240" w:lineRule="auto"/>
        <w:jc w:val="both"/>
        <w:rPr>
          <w:rFonts w:ascii="Times New Roman" w:hAnsi="Times New Roman" w:cs="Times New Roman"/>
        </w:rPr>
      </w:pPr>
      <w:r w:rsidRPr="00CD158D">
        <w:rPr>
          <w:rFonts w:ascii="Times New Roman" w:hAnsi="Times New Roman" w:cs="Times New Roman"/>
          <w:b/>
        </w:rPr>
        <w:t>A complaint: ‘</w:t>
      </w:r>
      <w:r w:rsidRPr="00CD158D">
        <w:rPr>
          <w:rFonts w:ascii="Times New Roman" w:hAnsi="Times New Roman" w:cs="Times New Roman"/>
        </w:rPr>
        <w:t>A specific grievance of anyone who has been negatively affected by an organisation’s action or who believes that an organisation has failed to meet a stated commitment in relation to delivery of services’</w:t>
      </w:r>
    </w:p>
    <w:p w14:paraId="7395FFE9" w14:textId="77777777" w:rsidR="00D01F30" w:rsidRPr="00CD158D" w:rsidRDefault="00D01F30" w:rsidP="003D65F2">
      <w:pPr>
        <w:spacing w:after="120" w:line="240" w:lineRule="auto"/>
        <w:jc w:val="both"/>
        <w:rPr>
          <w:rFonts w:ascii="Times New Roman" w:hAnsi="Times New Roman" w:cs="Times New Roman"/>
          <w:bCs/>
        </w:rPr>
      </w:pPr>
      <w:r w:rsidRPr="00CD158D">
        <w:rPr>
          <w:rFonts w:ascii="Times New Roman" w:hAnsi="Times New Roman" w:cs="Times New Roman"/>
          <w:b/>
        </w:rPr>
        <w:t xml:space="preserve">Alleged Perpetrator: </w:t>
      </w:r>
      <w:r w:rsidRPr="00CD158D">
        <w:rPr>
          <w:rFonts w:ascii="Times New Roman" w:hAnsi="Times New Roman" w:cs="Times New Roman"/>
          <w:bCs/>
        </w:rPr>
        <w:t xml:space="preserve">A person (or group of persons) who are accused of having committed an act of SEA </w:t>
      </w:r>
    </w:p>
    <w:p w14:paraId="2AAAF1F2" w14:textId="77777777" w:rsidR="00D01F30" w:rsidRPr="00CD158D" w:rsidRDefault="00D01F30" w:rsidP="003D65F2">
      <w:pPr>
        <w:spacing w:after="120" w:line="240" w:lineRule="auto"/>
        <w:jc w:val="both"/>
        <w:rPr>
          <w:rFonts w:ascii="Times New Roman" w:hAnsi="Times New Roman" w:cs="Times New Roman"/>
          <w:bCs/>
          <w:i/>
        </w:rPr>
      </w:pPr>
      <w:r w:rsidRPr="00CD158D">
        <w:rPr>
          <w:rFonts w:ascii="Times New Roman" w:hAnsi="Times New Roman" w:cs="Times New Roman"/>
          <w:bCs/>
          <w:i/>
        </w:rPr>
        <w:t>Under International Human Rights Law, perpetrator can refer also to state institutions, entities or agents that failed to meet human rights obligations.</w:t>
      </w:r>
    </w:p>
    <w:p w14:paraId="4E7FBB6E" w14:textId="3DD2C0C7" w:rsidR="00C37416" w:rsidRPr="00CD158D" w:rsidRDefault="00C37416" w:rsidP="003D65F2">
      <w:pPr>
        <w:spacing w:after="120" w:line="240" w:lineRule="auto"/>
        <w:jc w:val="both"/>
        <w:rPr>
          <w:rFonts w:ascii="Times New Roman" w:hAnsi="Times New Roman" w:cs="Times New Roman"/>
        </w:rPr>
      </w:pPr>
      <w:r w:rsidRPr="00CD158D">
        <w:rPr>
          <w:rFonts w:ascii="Times New Roman" w:hAnsi="Times New Roman" w:cs="Times New Roman"/>
          <w:b/>
        </w:rPr>
        <w:t xml:space="preserve">Case management – </w:t>
      </w:r>
      <w:r w:rsidRPr="00CD158D">
        <w:rPr>
          <w:rFonts w:ascii="Times New Roman" w:hAnsi="Times New Roman" w:cs="Times New Roman"/>
        </w:rPr>
        <w:t>following the appropriate policies and procedures to determine the outcome of a report of SEA.</w:t>
      </w:r>
    </w:p>
    <w:p w14:paraId="21356428" w14:textId="77777777" w:rsidR="00D01F30" w:rsidRPr="00CD158D" w:rsidRDefault="00D01F30" w:rsidP="003D65F2">
      <w:pPr>
        <w:spacing w:after="120" w:line="240" w:lineRule="auto"/>
        <w:jc w:val="both"/>
        <w:rPr>
          <w:rFonts w:ascii="Times New Roman" w:hAnsi="Times New Roman" w:cs="Times New Roman"/>
        </w:rPr>
      </w:pPr>
      <w:r w:rsidRPr="00CD158D">
        <w:rPr>
          <w:rFonts w:ascii="Times New Roman" w:hAnsi="Times New Roman" w:cs="Times New Roman"/>
          <w:b/>
        </w:rPr>
        <w:lastRenderedPageBreak/>
        <w:t xml:space="preserve">Code of Conduct:  </w:t>
      </w:r>
      <w:r w:rsidRPr="00CD158D">
        <w:rPr>
          <w:rFonts w:ascii="Times New Roman" w:hAnsi="Times New Roman" w:cs="Times New Roman"/>
        </w:rPr>
        <w:t xml:space="preserve">A set of standards for behaviour that staff of an organization are obliged to adhere to. </w:t>
      </w:r>
    </w:p>
    <w:p w14:paraId="426B8DEC" w14:textId="570D88C1" w:rsidR="00C37416" w:rsidRPr="00CD158D" w:rsidRDefault="00C37416" w:rsidP="00C37416">
      <w:pPr>
        <w:spacing w:after="120" w:line="240" w:lineRule="auto"/>
        <w:jc w:val="both"/>
        <w:rPr>
          <w:rFonts w:ascii="Times New Roman" w:hAnsi="Times New Roman" w:cs="Times New Roman"/>
          <w:b/>
        </w:rPr>
      </w:pPr>
      <w:r w:rsidRPr="00CD158D">
        <w:rPr>
          <w:rFonts w:ascii="Times New Roman" w:hAnsi="Times New Roman" w:cs="Times New Roman"/>
          <w:b/>
        </w:rPr>
        <w:t xml:space="preserve">Complaint mechanism or procedure – </w:t>
      </w:r>
      <w:r w:rsidRPr="00CD158D">
        <w:rPr>
          <w:rFonts w:ascii="Times New Roman" w:hAnsi="Times New Roman" w:cs="Times New Roman"/>
        </w:rPr>
        <w:t>processes that allow individuals to report concerns such as breaches of organisational policies or codes of conduct. Elements of a complaints mechanism may include suggestion boxes, whistleblowing policies and designated focal points.</w:t>
      </w:r>
    </w:p>
    <w:p w14:paraId="7D642722" w14:textId="77777777" w:rsidR="00C37416" w:rsidRPr="00CD158D" w:rsidRDefault="00C37416" w:rsidP="00C37416">
      <w:pPr>
        <w:spacing w:after="120" w:line="240" w:lineRule="auto"/>
        <w:jc w:val="both"/>
        <w:rPr>
          <w:rFonts w:ascii="Times New Roman" w:hAnsi="Times New Roman" w:cs="Times New Roman"/>
          <w:b/>
        </w:rPr>
      </w:pPr>
      <w:r w:rsidRPr="00CD158D">
        <w:rPr>
          <w:rFonts w:ascii="Times New Roman" w:hAnsi="Times New Roman" w:cs="Times New Roman"/>
          <w:b/>
        </w:rPr>
        <w:t xml:space="preserve">Community-Based complaints mechanism (CBCM) </w:t>
      </w:r>
      <w:r w:rsidRPr="00CD158D">
        <w:rPr>
          <w:rFonts w:ascii="Times New Roman" w:hAnsi="Times New Roman" w:cs="Times New Roman"/>
        </w:rPr>
        <w:t>is a Complaints Mechanism system blending both formal and informal community structures, built on engagement with the community where individuals are able and encouraged to safely report grievances – including SEA incidents – and those reports are referred to the appropriate entities for follow-up.</w:t>
      </w:r>
      <w:r w:rsidRPr="00CD158D">
        <w:rPr>
          <w:rFonts w:ascii="Times New Roman" w:hAnsi="Times New Roman" w:cs="Times New Roman"/>
          <w:b/>
        </w:rPr>
        <w:t xml:space="preserve"> </w:t>
      </w:r>
    </w:p>
    <w:p w14:paraId="3330742C" w14:textId="5A239D47" w:rsidR="00C37416" w:rsidRPr="00CD158D" w:rsidRDefault="00C37416" w:rsidP="00C37416">
      <w:pPr>
        <w:spacing w:after="120" w:line="240" w:lineRule="auto"/>
        <w:jc w:val="both"/>
        <w:rPr>
          <w:rFonts w:ascii="Times New Roman" w:hAnsi="Times New Roman" w:cs="Times New Roman"/>
          <w:b/>
        </w:rPr>
      </w:pPr>
      <w:r w:rsidRPr="00CD158D">
        <w:rPr>
          <w:rFonts w:ascii="Times New Roman" w:hAnsi="Times New Roman" w:cs="Times New Roman"/>
          <w:b/>
        </w:rPr>
        <w:t xml:space="preserve">Confidentiality – </w:t>
      </w:r>
      <w:r w:rsidRPr="00CD158D">
        <w:rPr>
          <w:rFonts w:ascii="Times New Roman" w:hAnsi="Times New Roman" w:cs="Times New Roman"/>
        </w:rPr>
        <w:t>an ethical principle that restricts access to and dissemination of information. In investigations on sexual exploitation, abuse, fraud and corruption, it requires that information is available only to a limited number of authorised people for the purpose of concluding the investigation. Confidentiality helps create an environment in which witnesses are more willing to recount their versions of events and builds trust in the system and in the organisation</w:t>
      </w:r>
      <w:r w:rsidRPr="00CD158D">
        <w:rPr>
          <w:rFonts w:ascii="Times New Roman" w:hAnsi="Times New Roman" w:cs="Times New Roman"/>
          <w:b/>
        </w:rPr>
        <w:t>.</w:t>
      </w:r>
    </w:p>
    <w:p w14:paraId="254E442E" w14:textId="77777777" w:rsidR="00C37416" w:rsidRPr="00CD158D" w:rsidRDefault="00C37416" w:rsidP="00C37416">
      <w:pPr>
        <w:spacing w:after="120" w:line="240" w:lineRule="auto"/>
        <w:jc w:val="both"/>
        <w:rPr>
          <w:rFonts w:ascii="Times New Roman" w:hAnsi="Times New Roman" w:cs="Times New Roman"/>
        </w:rPr>
      </w:pPr>
      <w:r w:rsidRPr="00CD158D">
        <w:rPr>
          <w:rFonts w:ascii="Times New Roman" w:hAnsi="Times New Roman" w:cs="Times New Roman"/>
          <w:b/>
        </w:rPr>
        <w:t xml:space="preserve">Gender-Based Violence Gender-based violence (GBV) </w:t>
      </w:r>
      <w:r w:rsidRPr="00CD158D">
        <w:rPr>
          <w:rFonts w:ascii="Times New Roman" w:hAnsi="Times New Roman" w:cs="Times New Roman"/>
        </w:rPr>
        <w:t>is an umbrella term for any harmful act that is perpetrated against a person’s will and that is based on socially ascribed differences between males and females (i.e. gender). It includes acts that inflict physical, sexual or mental harm or suffering, threats of such acts, coercion, and other deprivations of liberty.</w:t>
      </w:r>
    </w:p>
    <w:p w14:paraId="23559553" w14:textId="631E0646" w:rsidR="00C37416" w:rsidRPr="00CD158D" w:rsidRDefault="00C37416" w:rsidP="00C37416">
      <w:pPr>
        <w:spacing w:after="120" w:line="240" w:lineRule="auto"/>
        <w:jc w:val="both"/>
        <w:rPr>
          <w:rFonts w:ascii="Times New Roman" w:hAnsi="Times New Roman" w:cs="Times New Roman"/>
        </w:rPr>
      </w:pPr>
      <w:r w:rsidRPr="00CD158D">
        <w:rPr>
          <w:rFonts w:ascii="Times New Roman" w:hAnsi="Times New Roman" w:cs="Times New Roman"/>
        </w:rPr>
        <w:t xml:space="preserve">SEA can be seen as a form of GBV, as victims of SEA are often abused because of their vulnerable status as women, girls, boys, or even men SEA (in some circumstances). </w:t>
      </w:r>
      <w:r w:rsidR="00D01F30" w:rsidRPr="00CD158D">
        <w:rPr>
          <w:rFonts w:ascii="Times New Roman" w:hAnsi="Times New Roman" w:cs="Times New Roman"/>
        </w:rPr>
        <w:t>T</w:t>
      </w:r>
      <w:r w:rsidRPr="00CD158D">
        <w:rPr>
          <w:rFonts w:ascii="Times New Roman" w:hAnsi="Times New Roman" w:cs="Times New Roman"/>
        </w:rPr>
        <w:t xml:space="preserve">hose working directly with beneficiaries – should be trained to recognize SEA as opposed to GBV survivors, and should be aware of the role PSEA plays in larger GBV protection campaigns. </w:t>
      </w:r>
    </w:p>
    <w:p w14:paraId="64E582DD" w14:textId="60B5F726" w:rsidR="00C37416" w:rsidRPr="00CD158D" w:rsidRDefault="00C37416" w:rsidP="00C37416">
      <w:pPr>
        <w:spacing w:after="120" w:line="240" w:lineRule="auto"/>
        <w:jc w:val="both"/>
        <w:rPr>
          <w:rFonts w:ascii="Times New Roman" w:hAnsi="Times New Roman" w:cs="Times New Roman"/>
          <w:b/>
        </w:rPr>
      </w:pPr>
      <w:r w:rsidRPr="00CD158D">
        <w:rPr>
          <w:rFonts w:ascii="Times New Roman" w:hAnsi="Times New Roman" w:cs="Times New Roman"/>
          <w:b/>
        </w:rPr>
        <w:t xml:space="preserve">Feedback:  </w:t>
      </w:r>
      <w:r w:rsidRPr="00CD158D">
        <w:rPr>
          <w:rFonts w:ascii="Times New Roman" w:hAnsi="Times New Roman" w:cs="Times New Roman"/>
        </w:rPr>
        <w:t>the information sent to an entity (individual or a group) about its prior behaviour so that the entity may adjust its current and future behaviour to achieve the desired result.</w:t>
      </w:r>
    </w:p>
    <w:p w14:paraId="53DA520B" w14:textId="687C245E" w:rsidR="00C37416" w:rsidRPr="00CD158D" w:rsidRDefault="00C37416" w:rsidP="00C37416">
      <w:pPr>
        <w:spacing w:after="120" w:line="240" w:lineRule="auto"/>
        <w:jc w:val="both"/>
        <w:rPr>
          <w:rFonts w:ascii="Times New Roman" w:hAnsi="Times New Roman" w:cs="Times New Roman"/>
        </w:rPr>
      </w:pPr>
      <w:r w:rsidRPr="00CD158D">
        <w:rPr>
          <w:rFonts w:ascii="Times New Roman" w:hAnsi="Times New Roman" w:cs="Times New Roman"/>
          <w:b/>
        </w:rPr>
        <w:t xml:space="preserve">Investigation of sexual exploitation or abuse – </w:t>
      </w:r>
      <w:r w:rsidRPr="00CD158D">
        <w:rPr>
          <w:rFonts w:ascii="Times New Roman" w:hAnsi="Times New Roman" w:cs="Times New Roman"/>
        </w:rPr>
        <w:t xml:space="preserve">an internal administrative procedure, in which an organisation attempts to establish whether there has been a breach of SEA policy by a staff member or members. </w:t>
      </w:r>
    </w:p>
    <w:p w14:paraId="3D32F4ED" w14:textId="10159C0D" w:rsidR="00663442" w:rsidRPr="00CD158D" w:rsidRDefault="00663442" w:rsidP="00663442">
      <w:pPr>
        <w:spacing w:after="120" w:line="240" w:lineRule="auto"/>
        <w:jc w:val="both"/>
        <w:rPr>
          <w:rFonts w:ascii="Times New Roman" w:hAnsi="Times New Roman" w:cs="Times New Roman"/>
          <w:bCs/>
        </w:rPr>
      </w:pPr>
      <w:r w:rsidRPr="00CD158D">
        <w:rPr>
          <w:rFonts w:ascii="Times New Roman" w:hAnsi="Times New Roman" w:cs="Times New Roman"/>
          <w:b/>
          <w:bCs/>
        </w:rPr>
        <w:t xml:space="preserve">Investigation: </w:t>
      </w:r>
      <w:r w:rsidRPr="00CD158D">
        <w:rPr>
          <w:rFonts w:ascii="Times New Roman" w:hAnsi="Times New Roman" w:cs="Times New Roman"/>
          <w:bCs/>
        </w:rPr>
        <w:t>A legally based and analytical process designed to gather information in order to determine whether wrongdoing occurred and, if so, the persons or entities responsible.</w:t>
      </w:r>
    </w:p>
    <w:p w14:paraId="170E4A9B" w14:textId="77777777" w:rsidR="00663442" w:rsidRPr="00CD158D" w:rsidRDefault="00663442" w:rsidP="00663442">
      <w:pPr>
        <w:spacing w:after="120" w:line="240" w:lineRule="auto"/>
        <w:jc w:val="both"/>
        <w:rPr>
          <w:rFonts w:ascii="Times New Roman" w:hAnsi="Times New Roman" w:cs="Times New Roman"/>
          <w:b/>
          <w:bCs/>
        </w:rPr>
      </w:pPr>
      <w:r w:rsidRPr="00CD158D">
        <w:rPr>
          <w:rFonts w:ascii="Times New Roman" w:hAnsi="Times New Roman" w:cs="Times New Roman"/>
          <w:b/>
          <w:bCs/>
        </w:rPr>
        <w:t xml:space="preserve">Investigator: </w:t>
      </w:r>
      <w:r w:rsidRPr="00CD158D">
        <w:rPr>
          <w:rFonts w:ascii="Times New Roman" w:hAnsi="Times New Roman" w:cs="Times New Roman"/>
          <w:bCs/>
        </w:rPr>
        <w:t>An individual who is authorized and responsible to conduct an investigation</w:t>
      </w:r>
      <w:r w:rsidRPr="00CD158D">
        <w:rPr>
          <w:rFonts w:ascii="Times New Roman" w:hAnsi="Times New Roman" w:cs="Times New Roman"/>
          <w:b/>
          <w:bCs/>
        </w:rPr>
        <w:t>.</w:t>
      </w:r>
    </w:p>
    <w:p w14:paraId="66EB0635" w14:textId="61866DF5" w:rsidR="00663442" w:rsidRPr="00CD158D" w:rsidRDefault="00663442" w:rsidP="00663442">
      <w:pPr>
        <w:spacing w:after="120" w:line="240" w:lineRule="auto"/>
        <w:jc w:val="both"/>
        <w:rPr>
          <w:rFonts w:ascii="Times New Roman" w:hAnsi="Times New Roman" w:cs="Times New Roman"/>
          <w:b/>
          <w:bCs/>
        </w:rPr>
      </w:pPr>
      <w:r w:rsidRPr="00CD158D">
        <w:rPr>
          <w:rFonts w:ascii="Times New Roman" w:hAnsi="Times New Roman" w:cs="Times New Roman"/>
          <w:b/>
          <w:bCs/>
        </w:rPr>
        <w:t xml:space="preserve">Informed consent:  </w:t>
      </w:r>
      <w:r w:rsidRPr="00CD158D">
        <w:rPr>
          <w:rFonts w:ascii="Times New Roman" w:hAnsi="Times New Roman" w:cs="Times New Roman"/>
          <w:bCs/>
        </w:rPr>
        <w:t>Permission/ acceptance by an individual to undergo a certain process after full disclosure of information and implications.</w:t>
      </w:r>
      <w:r w:rsidRPr="00CD158D">
        <w:rPr>
          <w:rFonts w:ascii="Times New Roman" w:hAnsi="Times New Roman" w:cs="Times New Roman"/>
          <w:b/>
          <w:bCs/>
        </w:rPr>
        <w:t xml:space="preserve"> </w:t>
      </w:r>
    </w:p>
    <w:p w14:paraId="7B3CD904" w14:textId="77777777" w:rsidR="00663442" w:rsidRPr="00CD158D" w:rsidRDefault="00663442" w:rsidP="00663442">
      <w:pPr>
        <w:spacing w:after="120" w:line="240" w:lineRule="auto"/>
        <w:jc w:val="both"/>
        <w:rPr>
          <w:rFonts w:ascii="Times New Roman" w:hAnsi="Times New Roman" w:cs="Times New Roman"/>
          <w:b/>
          <w:bCs/>
        </w:rPr>
      </w:pPr>
      <w:r w:rsidRPr="00CD158D">
        <w:rPr>
          <w:rFonts w:ascii="Times New Roman" w:hAnsi="Times New Roman" w:cs="Times New Roman"/>
          <w:b/>
          <w:bCs/>
        </w:rPr>
        <w:t xml:space="preserve">Malicious/False complaint: </w:t>
      </w:r>
      <w:r w:rsidRPr="00CD158D">
        <w:rPr>
          <w:rFonts w:ascii="Times New Roman" w:hAnsi="Times New Roman" w:cs="Times New Roman"/>
          <w:bCs/>
        </w:rPr>
        <w:t>Intentionally providing false or misleading information</w:t>
      </w:r>
      <w:r w:rsidRPr="00CD158D">
        <w:rPr>
          <w:rFonts w:ascii="Times New Roman" w:hAnsi="Times New Roman" w:cs="Times New Roman"/>
          <w:b/>
          <w:bCs/>
        </w:rPr>
        <w:t>.</w:t>
      </w:r>
    </w:p>
    <w:p w14:paraId="798A5033" w14:textId="29433F93" w:rsidR="00C37416" w:rsidRPr="00CD158D" w:rsidRDefault="00C37416" w:rsidP="00C37416">
      <w:pPr>
        <w:spacing w:after="120" w:line="240" w:lineRule="auto"/>
        <w:jc w:val="both"/>
        <w:rPr>
          <w:rFonts w:ascii="Times New Roman" w:hAnsi="Times New Roman" w:cs="Times New Roman"/>
        </w:rPr>
      </w:pPr>
      <w:r w:rsidRPr="00CD158D">
        <w:rPr>
          <w:rFonts w:ascii="Times New Roman" w:hAnsi="Times New Roman" w:cs="Times New Roman"/>
          <w:b/>
        </w:rPr>
        <w:t xml:space="preserve">PSEA (Protection from sexual Exploitation and Abuse) – </w:t>
      </w:r>
      <w:r w:rsidRPr="00CD158D">
        <w:rPr>
          <w:rFonts w:ascii="Times New Roman" w:hAnsi="Times New Roman" w:cs="Times New Roman"/>
        </w:rPr>
        <w:t>the term used by the UN and NGO community to refer to measures taken to protect vulnerable people from sexual exploitation and abuse by their own staff and associated personnel.</w:t>
      </w:r>
    </w:p>
    <w:p w14:paraId="13EABD6D" w14:textId="2FF537CD" w:rsidR="005B2640" w:rsidRPr="00CD158D" w:rsidRDefault="005B2640" w:rsidP="00C37416">
      <w:pPr>
        <w:spacing w:after="120" w:line="240" w:lineRule="auto"/>
        <w:jc w:val="both"/>
        <w:rPr>
          <w:rFonts w:ascii="Times New Roman" w:hAnsi="Times New Roman" w:cs="Times New Roman"/>
        </w:rPr>
      </w:pPr>
      <w:r w:rsidRPr="00CD158D">
        <w:rPr>
          <w:rFonts w:ascii="Times New Roman" w:hAnsi="Times New Roman" w:cs="Times New Roman"/>
          <w:b/>
        </w:rPr>
        <w:t>Reparations</w:t>
      </w:r>
      <w:r w:rsidRPr="00CD158D">
        <w:rPr>
          <w:rFonts w:ascii="Times New Roman" w:hAnsi="Times New Roman" w:cs="Times New Roman"/>
        </w:rPr>
        <w:t xml:space="preserve">: For purposes of this Plan, reparations shall be taken to mean restitution, compensation, rehabilitation, satisfaction and guarantees of non-repetition, born by the individual perpetrator and or his home state, as determined by a competent court of law, arising from civil action brought by the victim. Reparations should not be arbitrary; they should be adequate, effective and </w:t>
      </w:r>
      <w:r w:rsidR="000D5A8A" w:rsidRPr="00CD158D">
        <w:rPr>
          <w:rFonts w:ascii="Times New Roman" w:hAnsi="Times New Roman" w:cs="Times New Roman"/>
        </w:rPr>
        <w:t>prompt, proportional</w:t>
      </w:r>
      <w:r w:rsidRPr="00CD158D">
        <w:rPr>
          <w:rFonts w:ascii="Times New Roman" w:hAnsi="Times New Roman" w:cs="Times New Roman"/>
        </w:rPr>
        <w:t xml:space="preserve"> to the gravity of the violations and the harm suffered, and the gender dimensions of the harm should be addressed.</w:t>
      </w:r>
    </w:p>
    <w:p w14:paraId="2D32FF23" w14:textId="61CA8EFD" w:rsidR="00C37416" w:rsidRPr="00CD158D" w:rsidRDefault="00C37416" w:rsidP="00C37416">
      <w:pPr>
        <w:spacing w:after="120" w:line="240" w:lineRule="auto"/>
        <w:jc w:val="both"/>
        <w:rPr>
          <w:rFonts w:ascii="Times New Roman" w:hAnsi="Times New Roman" w:cs="Times New Roman"/>
        </w:rPr>
      </w:pPr>
      <w:r w:rsidRPr="00CD158D">
        <w:rPr>
          <w:rFonts w:ascii="Times New Roman" w:hAnsi="Times New Roman" w:cs="Times New Roman"/>
          <w:b/>
        </w:rPr>
        <w:t xml:space="preserve">Staff </w:t>
      </w:r>
      <w:r w:rsidRPr="00CD158D">
        <w:rPr>
          <w:rFonts w:ascii="Times New Roman" w:hAnsi="Times New Roman" w:cs="Times New Roman"/>
        </w:rPr>
        <w:t xml:space="preserve">For the purposes of this </w:t>
      </w:r>
      <w:r w:rsidR="00D01F30" w:rsidRPr="00CD158D">
        <w:rPr>
          <w:rFonts w:ascii="Times New Roman" w:hAnsi="Times New Roman" w:cs="Times New Roman"/>
        </w:rPr>
        <w:t>Action Plan</w:t>
      </w:r>
      <w:r w:rsidRPr="00CD158D">
        <w:rPr>
          <w:rFonts w:ascii="Times New Roman" w:hAnsi="Times New Roman" w:cs="Times New Roman"/>
        </w:rPr>
        <w:t xml:space="preserve"> “staff” of an organization is any person who works for or represents </w:t>
      </w:r>
      <w:r w:rsidR="00D01F30" w:rsidRPr="00CD158D">
        <w:rPr>
          <w:rFonts w:ascii="Times New Roman" w:hAnsi="Times New Roman" w:cs="Times New Roman"/>
        </w:rPr>
        <w:t xml:space="preserve">a UN agency in Uganda, </w:t>
      </w:r>
      <w:r w:rsidRPr="00CD158D">
        <w:rPr>
          <w:rFonts w:ascii="Times New Roman" w:hAnsi="Times New Roman" w:cs="Times New Roman"/>
        </w:rPr>
        <w:t xml:space="preserve">whether or not s/he is compensated monetarily and regardless of the type or duration of their contract. </w:t>
      </w:r>
    </w:p>
    <w:p w14:paraId="3DF6ACAE" w14:textId="77777777" w:rsidR="00C37416" w:rsidRPr="00CD158D" w:rsidRDefault="00C37416" w:rsidP="00C37416">
      <w:pPr>
        <w:spacing w:after="120" w:line="240" w:lineRule="auto"/>
        <w:jc w:val="both"/>
        <w:rPr>
          <w:rFonts w:ascii="Times New Roman" w:hAnsi="Times New Roman" w:cs="Times New Roman"/>
          <w:b/>
        </w:rPr>
      </w:pPr>
      <w:r w:rsidRPr="00CD158D">
        <w:rPr>
          <w:rFonts w:ascii="Times New Roman" w:hAnsi="Times New Roman" w:cs="Times New Roman"/>
          <w:b/>
        </w:rPr>
        <w:lastRenderedPageBreak/>
        <w:t xml:space="preserve">Sexual Exploitation: </w:t>
      </w:r>
      <w:r w:rsidRPr="00CD158D">
        <w:rPr>
          <w:rFonts w:ascii="Times New Roman" w:hAnsi="Times New Roman" w:cs="Times New Roman"/>
        </w:rPr>
        <w:t xml:space="preserve">means any </w:t>
      </w:r>
      <w:r w:rsidRPr="00CD158D">
        <w:rPr>
          <w:rFonts w:ascii="Times New Roman" w:hAnsi="Times New Roman" w:cs="Times New Roman"/>
          <w:bCs/>
        </w:rPr>
        <w:t xml:space="preserve">actual </w:t>
      </w:r>
      <w:r w:rsidRPr="00CD158D">
        <w:rPr>
          <w:rFonts w:ascii="Times New Roman" w:hAnsi="Times New Roman" w:cs="Times New Roman"/>
          <w:bCs/>
          <w:i/>
          <w:iCs/>
        </w:rPr>
        <w:t>or</w:t>
      </w:r>
      <w:r w:rsidRPr="00CD158D">
        <w:rPr>
          <w:rFonts w:ascii="Times New Roman" w:hAnsi="Times New Roman" w:cs="Times New Roman"/>
          <w:bCs/>
        </w:rPr>
        <w:t xml:space="preserve"> attempted </w:t>
      </w:r>
      <w:r w:rsidRPr="00CD158D">
        <w:rPr>
          <w:rFonts w:ascii="Times New Roman" w:hAnsi="Times New Roman" w:cs="Times New Roman"/>
        </w:rPr>
        <w:t xml:space="preserve">abuse of a position of </w:t>
      </w:r>
      <w:r w:rsidRPr="00CD158D">
        <w:rPr>
          <w:rFonts w:ascii="Times New Roman" w:hAnsi="Times New Roman" w:cs="Times New Roman"/>
          <w:bCs/>
        </w:rPr>
        <w:t xml:space="preserve">vulnerability, differential power, or trust, </w:t>
      </w:r>
      <w:r w:rsidRPr="00CD158D">
        <w:rPr>
          <w:rFonts w:ascii="Times New Roman" w:hAnsi="Times New Roman" w:cs="Times New Roman"/>
        </w:rPr>
        <w:t>for sexual purposes, including, but not limited to, profiting monetarily, socially or politically from the sexual exploitation of another</w:t>
      </w:r>
      <w:r w:rsidRPr="00CD158D">
        <w:rPr>
          <w:rFonts w:ascii="Times New Roman" w:hAnsi="Times New Roman" w:cs="Times New Roman"/>
          <w:b/>
        </w:rPr>
        <w:t>.</w:t>
      </w:r>
      <w:r w:rsidRPr="00CD158D">
        <w:rPr>
          <w:rFonts w:ascii="Times New Roman" w:hAnsi="Times New Roman" w:cs="Times New Roman"/>
          <w:b/>
          <w:vertAlign w:val="superscript"/>
        </w:rPr>
        <w:footnoteReference w:id="1"/>
      </w:r>
    </w:p>
    <w:p w14:paraId="3B4B5DE3" w14:textId="77777777" w:rsidR="00C37416" w:rsidRPr="00CD158D" w:rsidRDefault="00C37416" w:rsidP="00C37416">
      <w:pPr>
        <w:spacing w:after="120" w:line="240" w:lineRule="auto"/>
        <w:jc w:val="both"/>
        <w:rPr>
          <w:rFonts w:ascii="Times New Roman" w:hAnsi="Times New Roman" w:cs="Times New Roman"/>
        </w:rPr>
      </w:pPr>
      <w:r w:rsidRPr="00CD158D">
        <w:rPr>
          <w:rFonts w:ascii="Times New Roman" w:hAnsi="Times New Roman" w:cs="Times New Roman"/>
        </w:rPr>
        <w:t>Specifically:</w:t>
      </w:r>
    </w:p>
    <w:p w14:paraId="555D9CAA" w14:textId="77777777" w:rsidR="00C37416" w:rsidRPr="00CD158D" w:rsidRDefault="00C37416" w:rsidP="00C37416">
      <w:pPr>
        <w:spacing w:after="120" w:line="240" w:lineRule="auto"/>
        <w:jc w:val="both"/>
        <w:rPr>
          <w:rFonts w:ascii="Times New Roman" w:hAnsi="Times New Roman" w:cs="Times New Roman"/>
        </w:rPr>
      </w:pPr>
      <w:r w:rsidRPr="00CD158D">
        <w:rPr>
          <w:rFonts w:ascii="Times New Roman" w:hAnsi="Times New Roman" w:cs="Times New Roman"/>
          <w:b/>
        </w:rPr>
        <w:t xml:space="preserve">a) </w:t>
      </w:r>
      <w:r w:rsidRPr="00CD158D">
        <w:rPr>
          <w:rFonts w:ascii="Times New Roman" w:hAnsi="Times New Roman" w:cs="Times New Roman"/>
        </w:rPr>
        <w:t>Sexual activity with anyone under the age of 18 is prohibited, regardless of consent;</w:t>
      </w:r>
    </w:p>
    <w:p w14:paraId="034FFF60" w14:textId="77777777" w:rsidR="00C37416" w:rsidRPr="00CD158D" w:rsidRDefault="00C37416" w:rsidP="00C37416">
      <w:pPr>
        <w:spacing w:after="120" w:line="240" w:lineRule="auto"/>
        <w:jc w:val="both"/>
        <w:rPr>
          <w:rFonts w:ascii="Times New Roman" w:hAnsi="Times New Roman" w:cs="Times New Roman"/>
        </w:rPr>
      </w:pPr>
      <w:r w:rsidRPr="00CD158D">
        <w:rPr>
          <w:rFonts w:ascii="Times New Roman" w:hAnsi="Times New Roman" w:cs="Times New Roman"/>
        </w:rPr>
        <w:t xml:space="preserve">b) Purchasing sexual acts with money, employment, goods or services </w:t>
      </w:r>
    </w:p>
    <w:p w14:paraId="2F04C2A5" w14:textId="77777777" w:rsidR="00C37416" w:rsidRPr="00CD158D" w:rsidRDefault="00C37416" w:rsidP="00C37416">
      <w:pPr>
        <w:spacing w:after="120" w:line="240" w:lineRule="auto"/>
        <w:jc w:val="both"/>
        <w:rPr>
          <w:rFonts w:ascii="Times New Roman" w:hAnsi="Times New Roman" w:cs="Times New Roman"/>
        </w:rPr>
      </w:pPr>
      <w:r w:rsidRPr="00CD158D">
        <w:rPr>
          <w:rFonts w:ascii="Times New Roman" w:hAnsi="Times New Roman" w:cs="Times New Roman"/>
        </w:rPr>
        <w:t xml:space="preserve">c) Exchanging humanitarian assistance and services (e.g. food rations, shelter supplies) for sexual acts </w:t>
      </w:r>
    </w:p>
    <w:p w14:paraId="64ABF355" w14:textId="77777777" w:rsidR="00C37416" w:rsidRPr="00CD158D" w:rsidRDefault="00C37416" w:rsidP="00C37416">
      <w:pPr>
        <w:spacing w:after="120" w:line="240" w:lineRule="auto"/>
        <w:jc w:val="both"/>
        <w:rPr>
          <w:rFonts w:ascii="Times New Roman" w:hAnsi="Times New Roman" w:cs="Times New Roman"/>
        </w:rPr>
      </w:pPr>
      <w:r w:rsidRPr="00CD158D">
        <w:rPr>
          <w:rFonts w:ascii="Times New Roman" w:hAnsi="Times New Roman" w:cs="Times New Roman"/>
        </w:rPr>
        <w:t xml:space="preserve">d) Any forced, coercive or degrading sexual acts </w:t>
      </w:r>
    </w:p>
    <w:p w14:paraId="33A2E7FC" w14:textId="77777777" w:rsidR="00C37416" w:rsidRPr="00CD158D" w:rsidRDefault="00C37416" w:rsidP="00C37416">
      <w:pPr>
        <w:spacing w:after="120" w:line="240" w:lineRule="auto"/>
        <w:jc w:val="both"/>
        <w:rPr>
          <w:rFonts w:ascii="Times New Roman" w:hAnsi="Times New Roman" w:cs="Times New Roman"/>
        </w:rPr>
      </w:pPr>
      <w:r w:rsidRPr="00CD158D">
        <w:rPr>
          <w:rFonts w:ascii="Times New Roman" w:hAnsi="Times New Roman" w:cs="Times New Roman"/>
          <w:b/>
        </w:rPr>
        <w:t>Sexual Abuse</w:t>
      </w:r>
      <w:r w:rsidRPr="00CD158D">
        <w:rPr>
          <w:rFonts w:ascii="Times New Roman" w:hAnsi="Times New Roman" w:cs="Times New Roman"/>
        </w:rPr>
        <w:t>: Actual or threatened physical intrusion of a sexual nature, whether by force or under unequal or coercive conditions.</w:t>
      </w:r>
    </w:p>
    <w:p w14:paraId="0BAA7BCD" w14:textId="77777777" w:rsidR="00C37416" w:rsidRPr="00CD158D" w:rsidRDefault="00C37416" w:rsidP="00C37416">
      <w:pPr>
        <w:spacing w:after="120" w:line="240" w:lineRule="auto"/>
        <w:jc w:val="both"/>
        <w:rPr>
          <w:rFonts w:ascii="Times New Roman" w:hAnsi="Times New Roman" w:cs="Times New Roman"/>
          <w:bCs/>
        </w:rPr>
      </w:pPr>
      <w:r w:rsidRPr="00CD158D">
        <w:rPr>
          <w:rFonts w:ascii="Times New Roman" w:hAnsi="Times New Roman" w:cs="Times New Roman"/>
          <w:bCs/>
        </w:rPr>
        <w:t>"</w:t>
      </w:r>
      <w:r w:rsidRPr="00CD158D">
        <w:rPr>
          <w:rFonts w:ascii="Times New Roman" w:hAnsi="Times New Roman" w:cs="Times New Roman"/>
          <w:b/>
          <w:bCs/>
        </w:rPr>
        <w:t>Sexual activity</w:t>
      </w:r>
      <w:r w:rsidRPr="00CD158D">
        <w:rPr>
          <w:rFonts w:ascii="Times New Roman" w:hAnsi="Times New Roman" w:cs="Times New Roman"/>
          <w:bCs/>
        </w:rPr>
        <w:t>". “Sexual abuse” is a broad term, which includes a number of acts, including “rape”, “Sexual assault”, “sex with a minor”, and “sexual activity with a minor”.</w:t>
      </w:r>
    </w:p>
    <w:p w14:paraId="2E939B78" w14:textId="0FD1BD13" w:rsidR="00C37416" w:rsidRPr="00CD158D" w:rsidRDefault="00C37416" w:rsidP="00C37416">
      <w:pPr>
        <w:spacing w:after="120" w:line="240" w:lineRule="auto"/>
        <w:jc w:val="both"/>
        <w:rPr>
          <w:rFonts w:ascii="Times New Roman" w:hAnsi="Times New Roman" w:cs="Times New Roman"/>
          <w:bCs/>
        </w:rPr>
      </w:pPr>
      <w:r w:rsidRPr="00CD158D">
        <w:rPr>
          <w:rFonts w:ascii="Times New Roman" w:hAnsi="Times New Roman" w:cs="Times New Roman"/>
          <w:b/>
          <w:bCs/>
        </w:rPr>
        <w:t xml:space="preserve">Safeguarding – </w:t>
      </w:r>
      <w:r w:rsidRPr="00CD158D">
        <w:rPr>
          <w:rFonts w:ascii="Times New Roman" w:hAnsi="Times New Roman" w:cs="Times New Roman"/>
          <w:bCs/>
        </w:rPr>
        <w:t xml:space="preserve">the responsibility that organisations have to make sure their staff, operations, and programmes do no harm to children and vulnerable adults, and that they do not expose them to the risk of harm and </w:t>
      </w:r>
      <w:r w:rsidR="000464EB" w:rsidRPr="00CD158D">
        <w:rPr>
          <w:rFonts w:ascii="Times New Roman" w:hAnsi="Times New Roman" w:cs="Times New Roman"/>
          <w:bCs/>
        </w:rPr>
        <w:t>abuse.</w:t>
      </w:r>
      <w:r w:rsidRPr="00CD158D">
        <w:rPr>
          <w:rFonts w:ascii="Times New Roman" w:hAnsi="Times New Roman" w:cs="Times New Roman"/>
          <w:bCs/>
        </w:rPr>
        <w:t xml:space="preserve"> PSEA and child protection come under this umbrella term. </w:t>
      </w:r>
      <w:r w:rsidR="000464EB" w:rsidRPr="00CD158D">
        <w:rPr>
          <w:rFonts w:ascii="Times New Roman" w:hAnsi="Times New Roman" w:cs="Times New Roman"/>
          <w:bCs/>
        </w:rPr>
        <w:t>Generally,</w:t>
      </w:r>
      <w:r w:rsidRPr="00CD158D">
        <w:rPr>
          <w:rFonts w:ascii="Times New Roman" w:hAnsi="Times New Roman" w:cs="Times New Roman"/>
          <w:bCs/>
        </w:rPr>
        <w:t xml:space="preserve"> the term does not include sexual harassment of staff by staff, which is usually covered by organisation’s bullying and harassment policy.</w:t>
      </w:r>
    </w:p>
    <w:p w14:paraId="5A05AF6D" w14:textId="5B42C278" w:rsidR="00C37416" w:rsidRPr="00CD158D" w:rsidRDefault="00C37416" w:rsidP="00C37416">
      <w:pPr>
        <w:spacing w:after="120" w:line="240" w:lineRule="auto"/>
        <w:jc w:val="both"/>
        <w:rPr>
          <w:rFonts w:ascii="Times New Roman" w:hAnsi="Times New Roman" w:cs="Times New Roman"/>
          <w:b/>
          <w:bCs/>
        </w:rPr>
      </w:pPr>
      <w:r w:rsidRPr="00CD158D">
        <w:rPr>
          <w:rFonts w:ascii="Times New Roman" w:hAnsi="Times New Roman" w:cs="Times New Roman"/>
          <w:b/>
          <w:bCs/>
        </w:rPr>
        <w:t xml:space="preserve">Survivor or victim – </w:t>
      </w:r>
      <w:r w:rsidRPr="00CD158D">
        <w:rPr>
          <w:rFonts w:ascii="Times New Roman" w:hAnsi="Times New Roman" w:cs="Times New Roman"/>
          <w:bCs/>
        </w:rPr>
        <w:t xml:space="preserve">A person who has SEA perpetrated against him/her or an attempt to perpetrate SEA against him/her. For the purposes of this Action Plan, and in line with Global SOPs, a Complainant who reports SEA committed against him/herself is treated as a Survivor for the purposes of security and needs assessments (i.e. assistance is not dependent on the proof of a Complainant’s allegation). The term ‘survivor’ implies strength, resilience and the capacity to survive. ‘Victim’ means the victim of the alleged perpetrator’s actions. </w:t>
      </w:r>
      <w:r w:rsidR="00752B45" w:rsidRPr="00CD158D">
        <w:rPr>
          <w:rFonts w:ascii="Times New Roman" w:hAnsi="Times New Roman" w:cs="Times New Roman"/>
          <w:bCs/>
        </w:rPr>
        <w:t>However,</w:t>
      </w:r>
      <w:r w:rsidRPr="00CD158D">
        <w:rPr>
          <w:rFonts w:ascii="Times New Roman" w:hAnsi="Times New Roman" w:cs="Times New Roman"/>
          <w:bCs/>
        </w:rPr>
        <w:t xml:space="preserve"> this is not intended to negate that person’s dignity and agency as an individual.</w:t>
      </w:r>
      <w:r w:rsidRPr="00CD158D">
        <w:rPr>
          <w:rFonts w:ascii="Times New Roman" w:hAnsi="Times New Roman" w:cs="Times New Roman"/>
          <w:b/>
          <w:bCs/>
        </w:rPr>
        <w:t xml:space="preserve"> </w:t>
      </w:r>
    </w:p>
    <w:p w14:paraId="39930460" w14:textId="0086FE1F" w:rsidR="00C37416" w:rsidRPr="00CD158D" w:rsidRDefault="00C37416" w:rsidP="00C37416">
      <w:pPr>
        <w:spacing w:after="120" w:line="240" w:lineRule="auto"/>
        <w:jc w:val="both"/>
        <w:rPr>
          <w:rFonts w:ascii="Times New Roman" w:hAnsi="Times New Roman" w:cs="Times New Roman"/>
          <w:bCs/>
        </w:rPr>
      </w:pPr>
      <w:r w:rsidRPr="00CD158D">
        <w:rPr>
          <w:rFonts w:ascii="Times New Roman" w:hAnsi="Times New Roman" w:cs="Times New Roman"/>
          <w:b/>
          <w:bCs/>
        </w:rPr>
        <w:t xml:space="preserve">Whistleblowing policy – </w:t>
      </w:r>
      <w:r w:rsidRPr="00CD158D">
        <w:rPr>
          <w:rFonts w:ascii="Times New Roman" w:hAnsi="Times New Roman" w:cs="Times New Roman"/>
          <w:bCs/>
        </w:rPr>
        <w:t xml:space="preserve">an organisational policy which encourages staff members to report concerns or suspicions of misconduct by colleagues. </w:t>
      </w:r>
      <w:r w:rsidR="00663442" w:rsidRPr="00CD158D">
        <w:rPr>
          <w:rFonts w:ascii="Times New Roman" w:hAnsi="Times New Roman" w:cs="Times New Roman"/>
          <w:bCs/>
        </w:rPr>
        <w:t>Whistle blowers</w:t>
      </w:r>
      <w:r w:rsidRPr="00CD158D">
        <w:rPr>
          <w:rFonts w:ascii="Times New Roman" w:hAnsi="Times New Roman" w:cs="Times New Roman"/>
          <w:bCs/>
        </w:rPr>
        <w:t xml:space="preserve"> are protected from any negative consequences of reporting these concerns.</w:t>
      </w:r>
    </w:p>
    <w:p w14:paraId="581BB01D" w14:textId="77777777" w:rsidR="00C37416" w:rsidRPr="00CD158D" w:rsidRDefault="00C37416" w:rsidP="00C37416">
      <w:pPr>
        <w:spacing w:after="120" w:line="240" w:lineRule="auto"/>
        <w:jc w:val="both"/>
        <w:rPr>
          <w:rFonts w:ascii="Times New Roman" w:hAnsi="Times New Roman" w:cs="Times New Roman"/>
          <w:bCs/>
        </w:rPr>
      </w:pPr>
      <w:r w:rsidRPr="00CD158D">
        <w:rPr>
          <w:rFonts w:ascii="Times New Roman" w:hAnsi="Times New Roman" w:cs="Times New Roman"/>
          <w:b/>
          <w:bCs/>
        </w:rPr>
        <w:t>Whistle-blower: …</w:t>
      </w:r>
      <w:r w:rsidRPr="00CD158D">
        <w:rPr>
          <w:rFonts w:ascii="Times New Roman" w:hAnsi="Times New Roman" w:cs="Times New Roman"/>
          <w:bCs/>
        </w:rPr>
        <w:t>In the context of the policy for protection against retaliation… a staff</w:t>
      </w:r>
    </w:p>
    <w:p w14:paraId="39402F30" w14:textId="77777777" w:rsidR="00C37416" w:rsidRPr="00CD158D" w:rsidRDefault="00C37416" w:rsidP="00C37416">
      <w:pPr>
        <w:spacing w:after="120" w:line="240" w:lineRule="auto"/>
        <w:jc w:val="both"/>
        <w:rPr>
          <w:rFonts w:ascii="Times New Roman" w:hAnsi="Times New Roman" w:cs="Times New Roman"/>
          <w:bCs/>
        </w:rPr>
      </w:pPr>
      <w:r w:rsidRPr="00CD158D">
        <w:rPr>
          <w:rFonts w:ascii="Times New Roman" w:hAnsi="Times New Roman" w:cs="Times New Roman"/>
          <w:bCs/>
        </w:rPr>
        <w:t>… Who reports misconduct, including sexual exploitation or abuse, may be entitled to protection under the terms of the Secretary-General's Bulletin</w:t>
      </w:r>
    </w:p>
    <w:p w14:paraId="6E5F186E" w14:textId="77777777" w:rsidR="00C37416" w:rsidRPr="00CD158D" w:rsidRDefault="00C37416" w:rsidP="00C37416">
      <w:pPr>
        <w:spacing w:after="120" w:line="240" w:lineRule="auto"/>
        <w:jc w:val="both"/>
        <w:rPr>
          <w:rFonts w:ascii="Times New Roman" w:hAnsi="Times New Roman" w:cs="Times New Roman"/>
          <w:b/>
          <w:bCs/>
        </w:rPr>
      </w:pPr>
      <w:r w:rsidRPr="00CD158D">
        <w:rPr>
          <w:rFonts w:ascii="Times New Roman" w:hAnsi="Times New Roman" w:cs="Times New Roman"/>
          <w:b/>
          <w:bCs/>
        </w:rPr>
        <w:t xml:space="preserve">Witness: </w:t>
      </w:r>
      <w:r w:rsidRPr="00CD158D">
        <w:rPr>
          <w:rFonts w:ascii="Times New Roman" w:hAnsi="Times New Roman" w:cs="Times New Roman"/>
          <w:bCs/>
        </w:rPr>
        <w:t>A person who observed, or has direct knowledge of, something under investigation</w:t>
      </w:r>
      <w:r w:rsidRPr="00CD158D">
        <w:rPr>
          <w:rFonts w:ascii="Times New Roman" w:hAnsi="Times New Roman" w:cs="Times New Roman"/>
          <w:b/>
          <w:bCs/>
        </w:rPr>
        <w:t>.</w:t>
      </w:r>
    </w:p>
    <w:p w14:paraId="18627A27" w14:textId="77777777" w:rsidR="00C37416" w:rsidRPr="00CD158D" w:rsidRDefault="00C37416" w:rsidP="00C37416">
      <w:pPr>
        <w:spacing w:after="120" w:line="240" w:lineRule="auto"/>
        <w:jc w:val="both"/>
        <w:rPr>
          <w:rFonts w:ascii="Times New Roman" w:hAnsi="Times New Roman" w:cs="Times New Roman"/>
          <w:b/>
          <w:bCs/>
        </w:rPr>
      </w:pPr>
      <w:r w:rsidRPr="00CD158D">
        <w:rPr>
          <w:rFonts w:ascii="Times New Roman" w:hAnsi="Times New Roman" w:cs="Times New Roman"/>
          <w:b/>
          <w:bCs/>
        </w:rPr>
        <w:t xml:space="preserve">Malicious/False complaint: </w:t>
      </w:r>
      <w:r w:rsidRPr="00CD158D">
        <w:rPr>
          <w:rFonts w:ascii="Times New Roman" w:hAnsi="Times New Roman" w:cs="Times New Roman"/>
          <w:bCs/>
        </w:rPr>
        <w:t>Intentionally providing false or misleading information</w:t>
      </w:r>
      <w:r w:rsidRPr="00CD158D">
        <w:rPr>
          <w:rFonts w:ascii="Times New Roman" w:hAnsi="Times New Roman" w:cs="Times New Roman"/>
          <w:b/>
          <w:bCs/>
        </w:rPr>
        <w:t>.</w:t>
      </w:r>
    </w:p>
    <w:p w14:paraId="6B674C8D" w14:textId="79D35D2F" w:rsidR="00E63F3A" w:rsidRPr="00CD158D" w:rsidRDefault="00E63F3A" w:rsidP="00F3517F">
      <w:pPr>
        <w:pStyle w:val="Heading1"/>
        <w:rPr>
          <w:rFonts w:ascii="Times New Roman" w:hAnsi="Times New Roman" w:cs="Times New Roman"/>
          <w:b/>
          <w:sz w:val="22"/>
          <w:szCs w:val="22"/>
          <w:lang w:val="en-GB"/>
        </w:rPr>
      </w:pPr>
      <w:bookmarkStart w:id="23" w:name="_Toc509585477"/>
      <w:bookmarkStart w:id="24" w:name="_Toc427518657"/>
      <w:r w:rsidRPr="00CD158D">
        <w:rPr>
          <w:rFonts w:ascii="Times New Roman" w:hAnsi="Times New Roman" w:cs="Times New Roman"/>
          <w:b/>
          <w:sz w:val="22"/>
          <w:szCs w:val="22"/>
          <w:lang w:val="en-GB"/>
        </w:rPr>
        <w:t>MONITORING AND COMPLIANCE</w:t>
      </w:r>
      <w:bookmarkEnd w:id="23"/>
    </w:p>
    <w:p w14:paraId="09902AF9" w14:textId="74912587" w:rsidR="007D4887" w:rsidRPr="00CD158D" w:rsidRDefault="00E63F3A" w:rsidP="00805C52">
      <w:pPr>
        <w:jc w:val="both"/>
        <w:rPr>
          <w:rFonts w:ascii="Times New Roman" w:hAnsi="Times New Roman" w:cs="Times New Roman"/>
          <w:lang w:bidi="en-US"/>
        </w:rPr>
      </w:pPr>
      <w:r w:rsidRPr="00CD158D">
        <w:rPr>
          <w:rFonts w:ascii="Times New Roman" w:hAnsi="Times New Roman" w:cs="Times New Roman"/>
          <w:lang w:bidi="en-US"/>
        </w:rPr>
        <w:t xml:space="preserve">The Resident Coordinator, through the National Taskforce will monitor compliance through periodic reviews, to be held twice a year, informed by field level progress reports, agency specific reports as well as field </w:t>
      </w:r>
      <w:r w:rsidR="00F3517F" w:rsidRPr="00CD158D">
        <w:rPr>
          <w:rFonts w:ascii="Times New Roman" w:hAnsi="Times New Roman" w:cs="Times New Roman"/>
          <w:lang w:bidi="en-US"/>
        </w:rPr>
        <w:t>assessments</w:t>
      </w:r>
      <w:r w:rsidRPr="00CD158D">
        <w:rPr>
          <w:rFonts w:ascii="Times New Roman" w:hAnsi="Times New Roman" w:cs="Times New Roman"/>
          <w:lang w:bidi="en-US"/>
        </w:rPr>
        <w:t xml:space="preserve">.  An assessment of community awareness and satisfaction with the reporting and complaints mechanism will form a core basis of the review. </w:t>
      </w:r>
      <w:bookmarkEnd w:id="24"/>
    </w:p>
    <w:p w14:paraId="7F598F65" w14:textId="3436E66B" w:rsidR="001E5FB9" w:rsidRPr="00CD158D" w:rsidRDefault="001E5FB9" w:rsidP="00805C52">
      <w:pPr>
        <w:jc w:val="both"/>
        <w:rPr>
          <w:rFonts w:ascii="Times New Roman" w:hAnsi="Times New Roman" w:cs="Times New Roman"/>
          <w:lang w:bidi="en-US"/>
        </w:rPr>
      </w:pPr>
    </w:p>
    <w:p w14:paraId="39326C84" w14:textId="4DC61070" w:rsidR="001E5FB9" w:rsidRPr="00CD158D" w:rsidRDefault="001E5FB9" w:rsidP="00805C52">
      <w:pPr>
        <w:jc w:val="both"/>
        <w:rPr>
          <w:rFonts w:ascii="Times New Roman" w:hAnsi="Times New Roman" w:cs="Times New Roman"/>
          <w:lang w:bidi="en-US"/>
        </w:rPr>
      </w:pPr>
    </w:p>
    <w:p w14:paraId="42718AA7" w14:textId="18E10D13" w:rsidR="000E3667" w:rsidRPr="00CD158D" w:rsidRDefault="000E3667" w:rsidP="00805C52">
      <w:pPr>
        <w:jc w:val="both"/>
        <w:rPr>
          <w:rFonts w:ascii="Times New Roman" w:hAnsi="Times New Roman" w:cs="Times New Roman"/>
          <w:lang w:bidi="en-US"/>
        </w:rPr>
      </w:pPr>
    </w:p>
    <w:p w14:paraId="0CBF54AB" w14:textId="231FD188" w:rsidR="000E3667" w:rsidRPr="00CD158D" w:rsidRDefault="000E3667" w:rsidP="00805C52">
      <w:pPr>
        <w:jc w:val="both"/>
        <w:rPr>
          <w:rFonts w:ascii="Times New Roman" w:hAnsi="Times New Roman" w:cs="Times New Roman"/>
          <w:lang w:bidi="en-US"/>
        </w:rPr>
      </w:pPr>
    </w:p>
    <w:p w14:paraId="16B604BB" w14:textId="5FE047DB" w:rsidR="000E3667" w:rsidRPr="00CD158D" w:rsidRDefault="000E3667" w:rsidP="00805C52">
      <w:pPr>
        <w:jc w:val="both"/>
        <w:rPr>
          <w:rFonts w:ascii="Times New Roman" w:hAnsi="Times New Roman" w:cs="Times New Roman"/>
          <w:lang w:bidi="en-US"/>
        </w:rPr>
      </w:pPr>
    </w:p>
    <w:p w14:paraId="3A31992A" w14:textId="1BCDBCB9" w:rsidR="000E3667" w:rsidRPr="00CD158D" w:rsidRDefault="000E3667" w:rsidP="00805C52">
      <w:pPr>
        <w:jc w:val="both"/>
        <w:rPr>
          <w:rFonts w:ascii="Times New Roman" w:hAnsi="Times New Roman" w:cs="Times New Roman"/>
          <w:lang w:bidi="en-US"/>
        </w:rPr>
      </w:pPr>
    </w:p>
    <w:p w14:paraId="3ECDBE3A" w14:textId="760799AC" w:rsidR="000E3667" w:rsidRPr="00CD158D" w:rsidRDefault="000E3667" w:rsidP="00805C52">
      <w:pPr>
        <w:jc w:val="both"/>
        <w:rPr>
          <w:rFonts w:ascii="Times New Roman" w:hAnsi="Times New Roman" w:cs="Times New Roman"/>
          <w:lang w:bidi="en-US"/>
        </w:rPr>
      </w:pPr>
    </w:p>
    <w:p w14:paraId="1C9F5D30" w14:textId="28C6BE19" w:rsidR="000E3667" w:rsidRPr="00CD158D" w:rsidRDefault="000E3667" w:rsidP="00805C52">
      <w:pPr>
        <w:jc w:val="both"/>
        <w:rPr>
          <w:rFonts w:ascii="Times New Roman" w:hAnsi="Times New Roman" w:cs="Times New Roman"/>
          <w:lang w:bidi="en-US"/>
        </w:rPr>
      </w:pPr>
    </w:p>
    <w:p w14:paraId="6B779FBE" w14:textId="673833FB" w:rsidR="000E3667" w:rsidRPr="00CD158D" w:rsidRDefault="000E3667" w:rsidP="00805C52">
      <w:pPr>
        <w:jc w:val="both"/>
        <w:rPr>
          <w:rFonts w:ascii="Times New Roman" w:hAnsi="Times New Roman" w:cs="Times New Roman"/>
          <w:lang w:bidi="en-US"/>
        </w:rPr>
      </w:pPr>
    </w:p>
    <w:p w14:paraId="59F7414A" w14:textId="77777777" w:rsidR="005C72FB" w:rsidRDefault="005C72FB">
      <w:pPr>
        <w:rPr>
          <w:rFonts w:ascii="Times New Roman" w:hAnsi="Times New Roman" w:cs="Times New Roman"/>
          <w:b/>
        </w:rPr>
      </w:pPr>
      <w:r>
        <w:rPr>
          <w:rFonts w:ascii="Times New Roman" w:hAnsi="Times New Roman" w:cs="Times New Roman"/>
          <w:b/>
        </w:rPr>
        <w:br w:type="page"/>
      </w:r>
    </w:p>
    <w:p w14:paraId="385CC8C7" w14:textId="6A350CE0" w:rsidR="00885060" w:rsidRDefault="00885060" w:rsidP="002740A7">
      <w:pPr>
        <w:pStyle w:val="Heading1"/>
        <w:rPr>
          <w:rFonts w:ascii="Times New Roman" w:hAnsi="Times New Roman" w:cs="Times New Roman"/>
          <w:b/>
        </w:rPr>
      </w:pPr>
      <w:bookmarkStart w:id="25" w:name="_Toc509585478"/>
      <w:r>
        <w:rPr>
          <w:rFonts w:ascii="Times New Roman" w:hAnsi="Times New Roman" w:cs="Times New Roman"/>
          <w:b/>
        </w:rPr>
        <w:lastRenderedPageBreak/>
        <w:t>D. ANNEXES</w:t>
      </w:r>
      <w:bookmarkEnd w:id="25"/>
    </w:p>
    <w:p w14:paraId="20C48EBC" w14:textId="10774285" w:rsidR="004706A6" w:rsidRPr="00CD158D" w:rsidRDefault="00885060" w:rsidP="002740A7">
      <w:pPr>
        <w:pStyle w:val="Heading1"/>
        <w:rPr>
          <w:rFonts w:ascii="Times New Roman" w:hAnsi="Times New Roman" w:cs="Times New Roman"/>
          <w:b/>
        </w:rPr>
      </w:pPr>
      <w:bookmarkStart w:id="26" w:name="_Toc509585479"/>
      <w:r>
        <w:rPr>
          <w:rFonts w:ascii="Times New Roman" w:hAnsi="Times New Roman" w:cs="Times New Roman"/>
          <w:b/>
        </w:rPr>
        <w:t xml:space="preserve">ANNEX I: </w:t>
      </w:r>
      <w:r w:rsidR="004706A6" w:rsidRPr="00CD158D">
        <w:rPr>
          <w:rFonts w:ascii="Times New Roman" w:hAnsi="Times New Roman" w:cs="Times New Roman"/>
          <w:b/>
        </w:rPr>
        <w:t>Complaint Referral Chart</w:t>
      </w:r>
      <w:bookmarkEnd w:id="26"/>
    </w:p>
    <w:p w14:paraId="1E7F6A42" w14:textId="55B941F5" w:rsidR="00CD28A3" w:rsidRPr="00CD158D" w:rsidRDefault="00CD28A3"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59264" behindDoc="0" locked="0" layoutInCell="1" allowOverlap="1" wp14:anchorId="3F2428F9" wp14:editId="01420162">
                <wp:simplePos x="0" y="0"/>
                <wp:positionH relativeFrom="column">
                  <wp:posOffset>39849</wp:posOffset>
                </wp:positionH>
                <wp:positionV relativeFrom="paragraph">
                  <wp:posOffset>64435</wp:posOffset>
                </wp:positionV>
                <wp:extent cx="4520242" cy="500332"/>
                <wp:effectExtent l="0" t="0" r="13970" b="14605"/>
                <wp:wrapNone/>
                <wp:docPr id="1" name="Rectangle 1"/>
                <wp:cNvGraphicFramePr/>
                <a:graphic xmlns:a="http://schemas.openxmlformats.org/drawingml/2006/main">
                  <a:graphicData uri="http://schemas.microsoft.com/office/word/2010/wordprocessingShape">
                    <wps:wsp>
                      <wps:cNvSpPr/>
                      <wps:spPr>
                        <a:xfrm>
                          <a:off x="0" y="0"/>
                          <a:ext cx="4520242" cy="500332"/>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7158FFF" w14:textId="44C7271F" w:rsidR="00A83EC3" w:rsidRDefault="00A83EC3" w:rsidP="009714FD">
                            <w:pPr>
                              <w:jc w:val="center"/>
                            </w:pPr>
                            <w:bookmarkStart w:id="27" w:name="_Hlk499113250"/>
                            <w:bookmarkEnd w:id="27"/>
                            <w:r>
                              <w:t xml:space="preserve">Complaint Received </w:t>
                            </w:r>
                            <w:r w:rsidRPr="00CD28A3">
                              <w:t>via reporting mechanisms including designated focal points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2428F9" id="Rectangle 1" o:spid="_x0000_s1026" style="position:absolute;left:0;text-align:left;margin-left:3.15pt;margin-top:5.05pt;width:355.9pt;height:39.4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" fillcolor="#5b9bd5 [3204]" strokecolor="#1f4d78 [1604]" strokeweight="1pt">
                <v:textbox>
                  <w:txbxContent>
                    <w:p w14:paraId="27158FFF" w14:textId="44C7271F" w:rsidR="00A83EC3" w:rsidRDefault="00A83EC3" w:rsidP="009714FD">
                      <w:pPr>
                        <w:jc w:val="center"/>
                      </w:pPr>
                      <w:bookmarkStart w:id="29" w:name="_Hlk499113250"/>
                      <w:bookmarkEnd w:id="29"/>
                      <w:r>
                        <w:t xml:space="preserve">Complaint Received </w:t>
                      </w:r>
                      <w:r w:rsidRPr="00CD28A3">
                        <w:t>via reporting mechanisms including designated focal points</w:t>
                      </w:r>
                    </w:p>
                  </w:txbxContent>
                </v:textbox>
              </v:rect>
            </w:pict>
          </mc:Fallback>
        </mc:AlternateContent>
      </w:r>
    </w:p>
    <w:p w14:paraId="662BC742" w14:textId="388823A4" w:rsidR="00CD28A3" w:rsidRPr="00CD158D" w:rsidRDefault="00CD28A3" w:rsidP="004706A6">
      <w:pPr>
        <w:spacing w:after="0" w:line="240" w:lineRule="auto"/>
        <w:jc w:val="both"/>
        <w:rPr>
          <w:rFonts w:ascii="Times New Roman" w:hAnsi="Times New Roman" w:cs="Times New Roman"/>
          <w:b/>
        </w:rPr>
      </w:pPr>
    </w:p>
    <w:p w14:paraId="59CC1D4C" w14:textId="74AEB49B" w:rsidR="00CD28A3" w:rsidRPr="00CD158D" w:rsidRDefault="005C72FB" w:rsidP="004706A6">
      <w:pPr>
        <w:spacing w:after="0" w:line="24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91008" behindDoc="0" locked="0" layoutInCell="1" allowOverlap="1" wp14:anchorId="6D5395E4" wp14:editId="3F476216">
                <wp:simplePos x="0" y="0"/>
                <wp:positionH relativeFrom="column">
                  <wp:posOffset>-434404</wp:posOffset>
                </wp:positionH>
                <wp:positionV relativeFrom="paragraph">
                  <wp:posOffset>87816</wp:posOffset>
                </wp:positionV>
                <wp:extent cx="0" cy="2054752"/>
                <wp:effectExtent l="76200" t="38100" r="57150" b="22225"/>
                <wp:wrapNone/>
                <wp:docPr id="18" name="Straight Arrow Connector 18"/>
                <wp:cNvGraphicFramePr/>
                <a:graphic xmlns:a="http://schemas.openxmlformats.org/drawingml/2006/main">
                  <a:graphicData uri="http://schemas.microsoft.com/office/word/2010/wordprocessingShape">
                    <wps:wsp>
                      <wps:cNvCnPr/>
                      <wps:spPr>
                        <a:xfrm flipV="1">
                          <a:off x="0" y="0"/>
                          <a:ext cx="0" cy="205475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FD588AD" id="_x0000_t32" coordsize="21600,21600" o:spt="32" o:oned="t" path="m,l21600,21600e" filled="f">
                <v:path arrowok="t" fillok="f" o:connecttype="none"/>
                <o:lock v:ext="edit" shapetype="t"/>
              </v:shapetype>
              <v:shape id="Straight Arrow Connector 18" o:spid="_x0000_s1026" type="#_x0000_t32" style="position:absolute;margin-left:-34.2pt;margin-top:6.9pt;width:0;height:161.8pt;flip:y;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" strokecolor="#5b9bd5 [3204]" strokeweight=".5pt">
                <v:stroke endarrow="block" joinstyle="miter"/>
              </v:shape>
            </w:pict>
          </mc:Fallback>
        </mc:AlternateContent>
      </w:r>
    </w:p>
    <w:p w14:paraId="64B3D845" w14:textId="2F933248" w:rsidR="00CD28A3" w:rsidRPr="00CD158D" w:rsidRDefault="00CD28A3"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61312" behindDoc="0" locked="0" layoutInCell="1" allowOverlap="1" wp14:anchorId="3CFCC202" wp14:editId="0757C497">
                <wp:simplePos x="0" y="0"/>
                <wp:positionH relativeFrom="column">
                  <wp:posOffset>2230755</wp:posOffset>
                </wp:positionH>
                <wp:positionV relativeFrom="paragraph">
                  <wp:posOffset>66675</wp:posOffset>
                </wp:positionV>
                <wp:extent cx="0" cy="508958"/>
                <wp:effectExtent l="76200" t="0" r="57150" b="62865"/>
                <wp:wrapNone/>
                <wp:docPr id="3" name="Straight Arrow Connector 3"/>
                <wp:cNvGraphicFramePr/>
                <a:graphic xmlns:a="http://schemas.openxmlformats.org/drawingml/2006/main">
                  <a:graphicData uri="http://schemas.microsoft.com/office/word/2010/wordprocessingShape">
                    <wps:wsp>
                      <wps:cNvCnPr/>
                      <wps:spPr>
                        <a:xfrm>
                          <a:off x="0" y="0"/>
                          <a:ext cx="0" cy="50895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1C8D257" id="_x0000_t32" coordsize="21600,21600" o:spt="32" o:oned="t" path="m,l21600,21600e" filled="f">
                <v:path arrowok="t" fillok="f" o:connecttype="none"/>
                <o:lock v:ext="edit" shapetype="t"/>
              </v:shapetype>
              <v:shape id="Straight Arrow Connector 3" o:spid="_x0000_s1026" type="#_x0000_t32" style="position:absolute;margin-left:175.65pt;margin-top:5.25pt;width:0;height:40.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" strokecolor="#5b9bd5 [3204]" strokeweight=".5pt">
                <v:stroke endarrow="block" joinstyle="miter"/>
              </v:shape>
            </w:pict>
          </mc:Fallback>
        </mc:AlternateContent>
      </w:r>
    </w:p>
    <w:p w14:paraId="67D52AFF" w14:textId="77DF6BF3" w:rsidR="00CD28A3" w:rsidRPr="00CD158D" w:rsidRDefault="00CD28A3" w:rsidP="004706A6">
      <w:pPr>
        <w:spacing w:after="0" w:line="240" w:lineRule="auto"/>
        <w:jc w:val="both"/>
        <w:rPr>
          <w:rFonts w:ascii="Times New Roman" w:hAnsi="Times New Roman" w:cs="Times New Roman"/>
          <w:b/>
        </w:rPr>
      </w:pPr>
    </w:p>
    <w:p w14:paraId="513D3805" w14:textId="0B8029D1" w:rsidR="00CD28A3" w:rsidRPr="00CD158D" w:rsidRDefault="00CD28A3" w:rsidP="004706A6">
      <w:pPr>
        <w:spacing w:after="0" w:line="240" w:lineRule="auto"/>
        <w:jc w:val="both"/>
        <w:rPr>
          <w:rFonts w:ascii="Times New Roman" w:hAnsi="Times New Roman" w:cs="Times New Roman"/>
          <w:b/>
        </w:rPr>
      </w:pPr>
    </w:p>
    <w:p w14:paraId="39E76CAA" w14:textId="3DE7EE92" w:rsidR="00CD28A3" w:rsidRPr="00CD158D" w:rsidRDefault="00CD28A3"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43392" behindDoc="0" locked="0" layoutInCell="1" allowOverlap="1" wp14:anchorId="0C775B3B" wp14:editId="6C83EE45">
                <wp:simplePos x="0" y="0"/>
                <wp:positionH relativeFrom="column">
                  <wp:posOffset>642620</wp:posOffset>
                </wp:positionH>
                <wp:positionV relativeFrom="paragraph">
                  <wp:posOffset>85726</wp:posOffset>
                </wp:positionV>
                <wp:extent cx="3398772" cy="590550"/>
                <wp:effectExtent l="0" t="0" r="11430" b="19050"/>
                <wp:wrapNone/>
                <wp:docPr id="2" name="Rectangle 2"/>
                <wp:cNvGraphicFramePr/>
                <a:graphic xmlns:a="http://schemas.openxmlformats.org/drawingml/2006/main">
                  <a:graphicData uri="http://schemas.microsoft.com/office/word/2010/wordprocessingShape">
                    <wps:wsp>
                      <wps:cNvSpPr/>
                      <wps:spPr>
                        <a:xfrm>
                          <a:off x="0" y="0"/>
                          <a:ext cx="3398772" cy="5905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E6ABBCF" w14:textId="56364AD8" w:rsidR="00A83EC3" w:rsidRDefault="00A83EC3" w:rsidP="00CD28A3">
                            <w:pPr>
                              <w:jc w:val="center"/>
                            </w:pPr>
                            <w:r w:rsidRPr="00CD28A3">
                              <w:t xml:space="preserve">Concern passed onto </w:t>
                            </w:r>
                            <w:r>
                              <w:t xml:space="preserve">Agency </w:t>
                            </w:r>
                            <w:r w:rsidRPr="00CD28A3">
                              <w:t xml:space="preserve">Designated Manager/Focal Point – </w:t>
                            </w:r>
                            <w:r>
                              <w:t xml:space="preserve">and </w:t>
                            </w:r>
                            <w:r w:rsidRPr="00CD28A3">
                              <w:t>Complaint Referral Form completed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75B3B" id="Rectangle 2" o:spid="_x0000_s1027" style="position:absolute;left:0;text-align:left;margin-left:50.6pt;margin-top:6.75pt;width:267.6pt;height:4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" fillcolor="#5b9bd5 [3204]" strokecolor="#1f4d78 [1604]" strokeweight="1pt">
                <v:textbox>
                  <w:txbxContent>
                    <w:p w14:paraId="3E6ABBCF" w14:textId="56364AD8" w:rsidR="00A83EC3" w:rsidRDefault="00A83EC3" w:rsidP="00CD28A3">
                      <w:pPr>
                        <w:jc w:val="center"/>
                      </w:pPr>
                      <w:r w:rsidRPr="00CD28A3">
                        <w:t xml:space="preserve">Concern passed onto </w:t>
                      </w:r>
                      <w:r>
                        <w:t xml:space="preserve">Agency </w:t>
                      </w:r>
                      <w:r w:rsidRPr="00CD28A3">
                        <w:t xml:space="preserve">Designated Manager/Focal Point – </w:t>
                      </w:r>
                      <w:r>
                        <w:t xml:space="preserve">and </w:t>
                      </w:r>
                      <w:r w:rsidRPr="00CD28A3">
                        <w:t>Complaint Referral Form completed</w:t>
                      </w:r>
                    </w:p>
                  </w:txbxContent>
                </v:textbox>
              </v:rect>
            </w:pict>
          </mc:Fallback>
        </mc:AlternateContent>
      </w:r>
      <w:r w:rsidRPr="00CD158D">
        <w:rPr>
          <w:rFonts w:ascii="Times New Roman" w:hAnsi="Times New Roman" w:cs="Times New Roman"/>
          <w:b/>
          <w:noProof/>
          <w:lang w:val="en-US"/>
        </w:rPr>
        <mc:AlternateContent>
          <mc:Choice Requires="wps">
            <w:drawing>
              <wp:anchor distT="0" distB="0" distL="114300" distR="114300" simplePos="0" relativeHeight="251648512" behindDoc="0" locked="0" layoutInCell="1" allowOverlap="1" wp14:anchorId="05283BE5" wp14:editId="73D878BB">
                <wp:simplePos x="0" y="0"/>
                <wp:positionH relativeFrom="column">
                  <wp:posOffset>4335804</wp:posOffset>
                </wp:positionH>
                <wp:positionV relativeFrom="paragraph">
                  <wp:posOffset>92542</wp:posOffset>
                </wp:positionV>
                <wp:extent cx="1535430" cy="1008979"/>
                <wp:effectExtent l="0" t="0" r="26670" b="20320"/>
                <wp:wrapNone/>
                <wp:docPr id="6" name="Rectangle 6"/>
                <wp:cNvGraphicFramePr/>
                <a:graphic xmlns:a="http://schemas.openxmlformats.org/drawingml/2006/main">
                  <a:graphicData uri="http://schemas.microsoft.com/office/word/2010/wordprocessingShape">
                    <wps:wsp>
                      <wps:cNvSpPr/>
                      <wps:spPr>
                        <a:xfrm>
                          <a:off x="0" y="0"/>
                          <a:ext cx="1535430" cy="100897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8CB982B" w14:textId="60549528" w:rsidR="00A83EC3" w:rsidRDefault="00A83EC3" w:rsidP="00CD28A3">
                            <w:pPr>
                              <w:jc w:val="center"/>
                            </w:pPr>
                            <w:r w:rsidRPr="00CD28A3">
                              <w:t>Complaint discussed with Designated Senior HQ Manager/Focal Point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283BE5" id="Rectangle 6" o:spid="_x0000_s1028" style="position:absolute;left:0;text-align:left;margin-left:341.4pt;margin-top:7.3pt;width:120.9pt;height:79.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" fillcolor="#5b9bd5 [3204]" strokecolor="#1f4d78 [1604]" strokeweight="1pt">
                <v:textbox>
                  <w:txbxContent>
                    <w:p w14:paraId="78CB982B" w14:textId="60549528" w:rsidR="00A83EC3" w:rsidRDefault="00A83EC3" w:rsidP="00CD28A3">
                      <w:pPr>
                        <w:jc w:val="center"/>
                      </w:pPr>
                      <w:r w:rsidRPr="00CD28A3">
                        <w:t>Complaint discussed with Designated Senior HQ Manager/Focal Point</w:t>
                      </w:r>
                    </w:p>
                  </w:txbxContent>
                </v:textbox>
              </v:rect>
            </w:pict>
          </mc:Fallback>
        </mc:AlternateContent>
      </w:r>
    </w:p>
    <w:p w14:paraId="0F02648C" w14:textId="1BDA0F23" w:rsidR="00CD28A3" w:rsidRPr="00CD158D" w:rsidRDefault="00CD28A3" w:rsidP="004706A6">
      <w:pPr>
        <w:spacing w:after="0" w:line="240" w:lineRule="auto"/>
        <w:jc w:val="both"/>
        <w:rPr>
          <w:rFonts w:ascii="Times New Roman" w:hAnsi="Times New Roman" w:cs="Times New Roman"/>
          <w:b/>
        </w:rPr>
      </w:pPr>
    </w:p>
    <w:p w14:paraId="2253C715" w14:textId="237C49E7" w:rsidR="00CD28A3" w:rsidRPr="00CD158D" w:rsidRDefault="00CD28A3" w:rsidP="004706A6">
      <w:pPr>
        <w:spacing w:after="0" w:line="240" w:lineRule="auto"/>
        <w:jc w:val="both"/>
        <w:rPr>
          <w:rFonts w:ascii="Times New Roman" w:hAnsi="Times New Roman" w:cs="Times New Roman"/>
          <w:b/>
        </w:rPr>
      </w:pPr>
    </w:p>
    <w:p w14:paraId="15EAF5BC" w14:textId="688E64E3" w:rsidR="00CD28A3" w:rsidRPr="00CD158D" w:rsidRDefault="00CD28A3"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46464" behindDoc="0" locked="0" layoutInCell="1" allowOverlap="1" wp14:anchorId="1B606B62" wp14:editId="488A9445">
                <wp:simplePos x="0" y="0"/>
                <wp:positionH relativeFrom="column">
                  <wp:posOffset>4042470</wp:posOffset>
                </wp:positionH>
                <wp:positionV relativeFrom="paragraph">
                  <wp:posOffset>33272</wp:posOffset>
                </wp:positionV>
                <wp:extent cx="276081" cy="0"/>
                <wp:effectExtent l="0" t="76200" r="10160" b="95250"/>
                <wp:wrapNone/>
                <wp:docPr id="5" name="Straight Arrow Connector 5"/>
                <wp:cNvGraphicFramePr/>
                <a:graphic xmlns:a="http://schemas.openxmlformats.org/drawingml/2006/main">
                  <a:graphicData uri="http://schemas.microsoft.com/office/word/2010/wordprocessingShape">
                    <wps:wsp>
                      <wps:cNvCnPr/>
                      <wps:spPr>
                        <a:xfrm>
                          <a:off x="0" y="0"/>
                          <a:ext cx="276081"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24AA746" id="Straight Arrow Connector 5" o:spid="_x0000_s1026" type="#_x0000_t32" style="position:absolute;margin-left:318.3pt;margin-top:2.6pt;width:21.75pt;height:0;z-index:251646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" strokecolor="#5b9bd5 [3204]" strokeweight=".5pt">
                <v:stroke endarrow="block" joinstyle="miter"/>
              </v:shape>
            </w:pict>
          </mc:Fallback>
        </mc:AlternateContent>
      </w:r>
    </w:p>
    <w:p w14:paraId="0389DCD0" w14:textId="5929865B" w:rsidR="00CD28A3" w:rsidRPr="00CD158D" w:rsidRDefault="00885060"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50560" behindDoc="0" locked="0" layoutInCell="1" allowOverlap="1" wp14:anchorId="34810EB3" wp14:editId="12052E85">
                <wp:simplePos x="0" y="0"/>
                <wp:positionH relativeFrom="column">
                  <wp:posOffset>2218690</wp:posOffset>
                </wp:positionH>
                <wp:positionV relativeFrom="paragraph">
                  <wp:posOffset>1905</wp:posOffset>
                </wp:positionV>
                <wp:extent cx="8255" cy="370840"/>
                <wp:effectExtent l="38100" t="0" r="67945" b="48260"/>
                <wp:wrapNone/>
                <wp:docPr id="8" name="Straight Arrow Connector 8"/>
                <wp:cNvGraphicFramePr/>
                <a:graphic xmlns:a="http://schemas.openxmlformats.org/drawingml/2006/main">
                  <a:graphicData uri="http://schemas.microsoft.com/office/word/2010/wordprocessingShape">
                    <wps:wsp>
                      <wps:cNvCnPr/>
                      <wps:spPr>
                        <a:xfrm>
                          <a:off x="0" y="0"/>
                          <a:ext cx="8255" cy="37084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68BFE92" id="Straight Arrow Connector 8" o:spid="_x0000_s1026" type="#_x0000_t32" style="position:absolute;margin-left:174.7pt;margin-top:.15pt;width:.65pt;height:29.2pt;z-index:2516505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" strokecolor="#5b9bd5 [3204]" strokeweight=".5pt">
                <v:stroke endarrow="block" joinstyle="miter"/>
              </v:shape>
            </w:pict>
          </mc:Fallback>
        </mc:AlternateContent>
      </w:r>
    </w:p>
    <w:p w14:paraId="2FB0D115" w14:textId="2D50E17A" w:rsidR="00CD28A3" w:rsidRPr="00CD158D" w:rsidRDefault="00CD28A3" w:rsidP="004706A6">
      <w:pPr>
        <w:spacing w:after="0" w:line="240" w:lineRule="auto"/>
        <w:jc w:val="both"/>
        <w:rPr>
          <w:rFonts w:ascii="Times New Roman" w:hAnsi="Times New Roman" w:cs="Times New Roman"/>
          <w:b/>
        </w:rPr>
      </w:pPr>
    </w:p>
    <w:p w14:paraId="38CD2194" w14:textId="11758EE0" w:rsidR="00CD28A3" w:rsidRPr="00CD158D" w:rsidRDefault="00885060"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59776" behindDoc="0" locked="0" layoutInCell="1" allowOverlap="1" wp14:anchorId="67DCBD75" wp14:editId="5C1AE2C9">
                <wp:simplePos x="0" y="0"/>
                <wp:positionH relativeFrom="column">
                  <wp:posOffset>652145</wp:posOffset>
                </wp:positionH>
                <wp:positionV relativeFrom="paragraph">
                  <wp:posOffset>73660</wp:posOffset>
                </wp:positionV>
                <wp:extent cx="3631565" cy="424815"/>
                <wp:effectExtent l="0" t="0" r="26035" b="13335"/>
                <wp:wrapNone/>
                <wp:docPr id="7" name="Rectangle 7"/>
                <wp:cNvGraphicFramePr/>
                <a:graphic xmlns:a="http://schemas.openxmlformats.org/drawingml/2006/main">
                  <a:graphicData uri="http://schemas.microsoft.com/office/word/2010/wordprocessingShape">
                    <wps:wsp>
                      <wps:cNvSpPr/>
                      <wps:spPr>
                        <a:xfrm>
                          <a:off x="0" y="0"/>
                          <a:ext cx="3631565" cy="4248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B88B755" w14:textId="42593D7D" w:rsidR="00A83EC3" w:rsidRDefault="00A83EC3" w:rsidP="00CD28A3">
                            <w:pPr>
                              <w:jc w:val="center"/>
                            </w:pPr>
                            <w:r w:rsidRPr="00CD28A3">
                              <w:t>Concern discussed with human resources department at headquarters – further action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CBD75" id="Rectangle 7" o:spid="_x0000_s1029" style="position:absolute;left:0;text-align:left;margin-left:51.35pt;margin-top:5.8pt;width:285.95pt;height:33.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" fillcolor="#5b9bd5 [3204]" strokecolor="#1f4d78 [1604]" strokeweight="1pt">
                <v:textbox>
                  <w:txbxContent>
                    <w:p w14:paraId="0B88B755" w14:textId="42593D7D" w:rsidR="00A83EC3" w:rsidRDefault="00A83EC3" w:rsidP="00CD28A3">
                      <w:pPr>
                        <w:jc w:val="center"/>
                      </w:pPr>
                      <w:r w:rsidRPr="00CD28A3">
                        <w:t>Concern discussed with human resources department at headquarters – further action agreed</w:t>
                      </w:r>
                    </w:p>
                  </w:txbxContent>
                </v:textbox>
              </v:rect>
            </w:pict>
          </mc:Fallback>
        </mc:AlternateContent>
      </w:r>
    </w:p>
    <w:p w14:paraId="5461B3D3" w14:textId="26780576" w:rsidR="00CD28A3" w:rsidRPr="00CD158D" w:rsidRDefault="00CD28A3" w:rsidP="004706A6">
      <w:pPr>
        <w:spacing w:after="0" w:line="240" w:lineRule="auto"/>
        <w:jc w:val="both"/>
        <w:rPr>
          <w:rFonts w:ascii="Times New Roman" w:hAnsi="Times New Roman" w:cs="Times New Roman"/>
          <w:b/>
        </w:rPr>
      </w:pPr>
    </w:p>
    <w:p w14:paraId="0252DDB1" w14:textId="6BB17229" w:rsidR="00CD28A3" w:rsidRPr="00CD158D" w:rsidRDefault="005C72FB" w:rsidP="004706A6">
      <w:pPr>
        <w:spacing w:after="0" w:line="240" w:lineRule="auto"/>
        <w:jc w:val="both"/>
        <w:rPr>
          <w:rFonts w:ascii="Times New Roman" w:hAnsi="Times New Roman" w:cs="Times New Roman"/>
          <w:b/>
        </w:rPr>
      </w:pPr>
      <w:r>
        <w:rPr>
          <w:rFonts w:ascii="Times New Roman" w:hAnsi="Times New Roman" w:cs="Times New Roman"/>
          <w:b/>
          <w:noProof/>
          <w:lang w:val="en-US"/>
        </w:rPr>
        <mc:AlternateContent>
          <mc:Choice Requires="wps">
            <w:drawing>
              <wp:anchor distT="0" distB="0" distL="114300" distR="114300" simplePos="0" relativeHeight="251658752" behindDoc="0" locked="0" layoutInCell="1" allowOverlap="1" wp14:anchorId="29FFEABD" wp14:editId="5FB78380">
                <wp:simplePos x="0" y="0"/>
                <wp:positionH relativeFrom="column">
                  <wp:posOffset>-771905</wp:posOffset>
                </wp:positionH>
                <wp:positionV relativeFrom="paragraph">
                  <wp:posOffset>213804</wp:posOffset>
                </wp:positionV>
                <wp:extent cx="741406" cy="631960"/>
                <wp:effectExtent l="0" t="0" r="20955" b="15875"/>
                <wp:wrapNone/>
                <wp:docPr id="17" name="Rectangle 17"/>
                <wp:cNvGraphicFramePr/>
                <a:graphic xmlns:a="http://schemas.openxmlformats.org/drawingml/2006/main">
                  <a:graphicData uri="http://schemas.microsoft.com/office/word/2010/wordprocessingShape">
                    <wps:wsp>
                      <wps:cNvSpPr/>
                      <wps:spPr>
                        <a:xfrm>
                          <a:off x="0" y="0"/>
                          <a:ext cx="741406" cy="63196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66F8876C" w14:textId="77777777" w:rsidR="00A83EC3" w:rsidRDefault="00A83EC3" w:rsidP="00CA6D20">
                            <w:pPr>
                              <w:jc w:val="center"/>
                              <w:rPr>
                                <w:lang w:val="en-US"/>
                              </w:rPr>
                            </w:pPr>
                            <w:r>
                              <w:rPr>
                                <w:lang w:val="en-US"/>
                              </w:rPr>
                              <w:t>Timeline:</w:t>
                            </w:r>
                          </w:p>
                          <w:p w14:paraId="1E5BBAD8" w14:textId="4F11550C" w:rsidR="00A83EC3" w:rsidRPr="00CA6D20" w:rsidRDefault="00A83EC3" w:rsidP="00CA6D20">
                            <w:pPr>
                              <w:jc w:val="center"/>
                              <w:rPr>
                                <w:lang w:val="en-US"/>
                              </w:rPr>
                            </w:pPr>
                            <w:r>
                              <w:rPr>
                                <w:lang w:val="en-US"/>
                              </w:rPr>
                              <w:t>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FFEABD" id="Rectangle 17" o:spid="_x0000_s1030" style="position:absolute;left:0;text-align:left;margin-left:-60.8pt;margin-top:16.85pt;width:58.4pt;height:4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" fillcolor="#91bce3 [2164]" strokecolor="#5b9bd5 [3204]" strokeweight=".5pt">
                <v:fill color2="#7aaddd [2612]" rotate="t" colors="0 #b1cbe9;.5 #a3c1e5;1 #92b9e4" focus="100%" type="gradient">
                  <o:fill v:ext="view" type="gradientUnscaled"/>
                </v:fill>
                <v:textbox>
                  <w:txbxContent>
                    <w:p w14:paraId="66F8876C" w14:textId="77777777" w:rsidR="00A83EC3" w:rsidRDefault="00A83EC3" w:rsidP="00CA6D20">
                      <w:pPr>
                        <w:jc w:val="center"/>
                        <w:rPr>
                          <w:lang w:val="en-US"/>
                        </w:rPr>
                      </w:pPr>
                      <w:r>
                        <w:rPr>
                          <w:lang w:val="en-US"/>
                        </w:rPr>
                        <w:t>Timeline:</w:t>
                      </w:r>
                    </w:p>
                    <w:p w14:paraId="1E5BBAD8" w14:textId="4F11550C" w:rsidR="00A83EC3" w:rsidRPr="00CA6D20" w:rsidRDefault="00A83EC3" w:rsidP="00CA6D20">
                      <w:pPr>
                        <w:jc w:val="center"/>
                        <w:rPr>
                          <w:lang w:val="en-US"/>
                        </w:rPr>
                      </w:pPr>
                      <w:r>
                        <w:rPr>
                          <w:lang w:val="en-US"/>
                        </w:rPr>
                        <w:t>24 Hours</w:t>
                      </w:r>
                    </w:p>
                  </w:txbxContent>
                </v:textbox>
              </v:rect>
            </w:pict>
          </mc:Fallback>
        </mc:AlternateContent>
      </w:r>
    </w:p>
    <w:p w14:paraId="2E1E9DB6" w14:textId="0D756826" w:rsidR="00CD28A3" w:rsidRPr="00CD158D" w:rsidRDefault="00885060"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65920" behindDoc="0" locked="0" layoutInCell="1" allowOverlap="1" wp14:anchorId="27E6E60D" wp14:editId="0837D02C">
                <wp:simplePos x="0" y="0"/>
                <wp:positionH relativeFrom="column">
                  <wp:posOffset>3241040</wp:posOffset>
                </wp:positionH>
                <wp:positionV relativeFrom="paragraph">
                  <wp:posOffset>94615</wp:posOffset>
                </wp:positionV>
                <wp:extent cx="664234" cy="345056"/>
                <wp:effectExtent l="0" t="0" r="59690" b="55245"/>
                <wp:wrapNone/>
                <wp:docPr id="12" name="Straight Arrow Connector 12"/>
                <wp:cNvGraphicFramePr/>
                <a:graphic xmlns:a="http://schemas.openxmlformats.org/drawingml/2006/main">
                  <a:graphicData uri="http://schemas.microsoft.com/office/word/2010/wordprocessingShape">
                    <wps:wsp>
                      <wps:cNvCnPr/>
                      <wps:spPr>
                        <a:xfrm>
                          <a:off x="0" y="0"/>
                          <a:ext cx="664234" cy="34505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B571BB3" id="Straight Arrow Connector 12" o:spid="_x0000_s1026" type="#_x0000_t32" style="position:absolute;margin-left:255.2pt;margin-top:7.45pt;width:52.3pt;height:27.15pt;z-index:2516659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" strokecolor="#5b9bd5 [3204]" strokeweight=".5pt">
                <v:stroke endarrow="block" joinstyle="miter"/>
              </v:shape>
            </w:pict>
          </mc:Fallback>
        </mc:AlternateContent>
      </w:r>
      <w:r w:rsidRPr="00CD158D">
        <w:rPr>
          <w:rFonts w:ascii="Times New Roman" w:hAnsi="Times New Roman" w:cs="Times New Roman"/>
          <w:b/>
          <w:noProof/>
          <w:lang w:val="en-US"/>
        </w:rPr>
        <mc:AlternateContent>
          <mc:Choice Requires="wps">
            <w:drawing>
              <wp:anchor distT="0" distB="0" distL="114300" distR="114300" simplePos="0" relativeHeight="251664896" behindDoc="0" locked="0" layoutInCell="1" allowOverlap="1" wp14:anchorId="1A59E889" wp14:editId="73A8B28B">
                <wp:simplePos x="0" y="0"/>
                <wp:positionH relativeFrom="column">
                  <wp:posOffset>792480</wp:posOffset>
                </wp:positionH>
                <wp:positionV relativeFrom="paragraph">
                  <wp:posOffset>97790</wp:posOffset>
                </wp:positionV>
                <wp:extent cx="672860" cy="293298"/>
                <wp:effectExtent l="38100" t="0" r="13335" b="69215"/>
                <wp:wrapNone/>
                <wp:docPr id="11" name="Straight Arrow Connector 11"/>
                <wp:cNvGraphicFramePr/>
                <a:graphic xmlns:a="http://schemas.openxmlformats.org/drawingml/2006/main">
                  <a:graphicData uri="http://schemas.microsoft.com/office/word/2010/wordprocessingShape">
                    <wps:wsp>
                      <wps:cNvCnPr/>
                      <wps:spPr>
                        <a:xfrm flipH="1">
                          <a:off x="0" y="0"/>
                          <a:ext cx="672860" cy="2932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10145B8" id="Straight Arrow Connector 11" o:spid="_x0000_s1026" type="#_x0000_t32" style="position:absolute;margin-left:62.4pt;margin-top:7.7pt;width:53pt;height:23.1pt;flip:x;z-index:2516648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" strokecolor="#5b9bd5 [3204]" strokeweight=".5pt">
                <v:stroke endarrow="block" joinstyle="miter"/>
              </v:shape>
            </w:pict>
          </mc:Fallback>
        </mc:AlternateContent>
      </w:r>
    </w:p>
    <w:p w14:paraId="5CB65A30" w14:textId="56500253" w:rsidR="00CD28A3" w:rsidRPr="00CD158D" w:rsidRDefault="00CD28A3" w:rsidP="004706A6">
      <w:pPr>
        <w:spacing w:after="0" w:line="240" w:lineRule="auto"/>
        <w:jc w:val="both"/>
        <w:rPr>
          <w:rFonts w:ascii="Times New Roman" w:hAnsi="Times New Roman" w:cs="Times New Roman"/>
          <w:b/>
        </w:rPr>
      </w:pPr>
    </w:p>
    <w:p w14:paraId="7F54DF4B" w14:textId="29249A5F" w:rsidR="00CD28A3" w:rsidRPr="00CD158D" w:rsidRDefault="00885060"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61824" behindDoc="0" locked="0" layoutInCell="1" allowOverlap="1" wp14:anchorId="3BE92949" wp14:editId="31F7BE21">
                <wp:simplePos x="0" y="0"/>
                <wp:positionH relativeFrom="column">
                  <wp:posOffset>242570</wp:posOffset>
                </wp:positionH>
                <wp:positionV relativeFrom="paragraph">
                  <wp:posOffset>109220</wp:posOffset>
                </wp:positionV>
                <wp:extent cx="1790700" cy="782955"/>
                <wp:effectExtent l="0" t="0" r="19050" b="17145"/>
                <wp:wrapNone/>
                <wp:docPr id="9" name="Rectangle 9"/>
                <wp:cNvGraphicFramePr/>
                <a:graphic xmlns:a="http://schemas.openxmlformats.org/drawingml/2006/main">
                  <a:graphicData uri="http://schemas.microsoft.com/office/word/2010/wordprocessingShape">
                    <wps:wsp>
                      <wps:cNvSpPr/>
                      <wps:spPr>
                        <a:xfrm>
                          <a:off x="0" y="0"/>
                          <a:ext cx="1790700" cy="78295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54F9565" w14:textId="1D591AF5" w:rsidR="00A83EC3" w:rsidRDefault="00A83EC3" w:rsidP="0006461C">
                            <w:pPr>
                              <w:jc w:val="center"/>
                            </w:pPr>
                            <w:r w:rsidRPr="0006461C">
                              <w:t xml:space="preserve">Complaint is around breach in code of conduct of </w:t>
                            </w:r>
                            <w:r>
                              <w:t>specific agency</w:t>
                            </w:r>
                            <w:r w:rsidRPr="0006461C">
                              <w:t xml:space="preserve"> staff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E92949" id="Rectangle 9" o:spid="_x0000_s1031" style="position:absolute;left:0;text-align:left;margin-left:19.1pt;margin-top:8.6pt;width:141pt;height:61.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" fillcolor="#5b9bd5 [3204]" strokecolor="#1f4d78 [1604]" strokeweight="1pt">
                <v:textbox>
                  <w:txbxContent>
                    <w:p w14:paraId="054F9565" w14:textId="1D591AF5" w:rsidR="00A83EC3" w:rsidRDefault="00A83EC3" w:rsidP="0006461C">
                      <w:pPr>
                        <w:jc w:val="center"/>
                      </w:pPr>
                      <w:r w:rsidRPr="0006461C">
                        <w:t xml:space="preserve">Complaint is around breach in code of conduct of </w:t>
                      </w:r>
                      <w:r>
                        <w:t>specific agency</w:t>
                      </w:r>
                      <w:r w:rsidRPr="0006461C">
                        <w:t xml:space="preserve"> staff</w:t>
                      </w:r>
                    </w:p>
                  </w:txbxContent>
                </v:textbox>
              </v:rect>
            </w:pict>
          </mc:Fallback>
        </mc:AlternateContent>
      </w:r>
    </w:p>
    <w:p w14:paraId="1922C802" w14:textId="7131FE2F" w:rsidR="00CD28A3" w:rsidRPr="00CD158D" w:rsidRDefault="00885060"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63872" behindDoc="0" locked="0" layoutInCell="1" allowOverlap="1" wp14:anchorId="137BC938" wp14:editId="283B55F1">
                <wp:simplePos x="0" y="0"/>
                <wp:positionH relativeFrom="margin">
                  <wp:align>right</wp:align>
                </wp:positionH>
                <wp:positionV relativeFrom="paragraph">
                  <wp:posOffset>8255</wp:posOffset>
                </wp:positionV>
                <wp:extent cx="2673985" cy="663575"/>
                <wp:effectExtent l="0" t="0" r="12065" b="22225"/>
                <wp:wrapNone/>
                <wp:docPr id="10" name="Rectangle 10"/>
                <wp:cNvGraphicFramePr/>
                <a:graphic xmlns:a="http://schemas.openxmlformats.org/drawingml/2006/main">
                  <a:graphicData uri="http://schemas.microsoft.com/office/word/2010/wordprocessingShape">
                    <wps:wsp>
                      <wps:cNvSpPr/>
                      <wps:spPr>
                        <a:xfrm>
                          <a:off x="0" y="0"/>
                          <a:ext cx="2673985" cy="663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2BED778" w14:textId="18BA3A30" w:rsidR="00A83EC3" w:rsidRDefault="00A83EC3" w:rsidP="0006461C">
                            <w:pPr>
                              <w:jc w:val="center"/>
                            </w:pPr>
                            <w:r w:rsidRPr="0006461C">
                              <w:t>Concern is around serious and possible criminal behaviour of othe</w:t>
                            </w:r>
                            <w:r>
                              <w:t>r UN/ NGO staff/partners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C938" id="Rectangle 10" o:spid="_x0000_s1032" style="position:absolute;left:0;text-align:left;margin-left:159.35pt;margin-top:.65pt;width:210.55pt;height:52.25pt;z-index:2516638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" fillcolor="#5b9bd5 [3204]" strokecolor="#1f4d78 [1604]" strokeweight="1pt">
                <v:textbox>
                  <w:txbxContent>
                    <w:p w14:paraId="02BED778" w14:textId="18BA3A30" w:rsidR="00A83EC3" w:rsidRDefault="00A83EC3" w:rsidP="0006461C">
                      <w:pPr>
                        <w:jc w:val="center"/>
                      </w:pPr>
                      <w:r w:rsidRPr="0006461C">
                        <w:t>Concern is around serious and possible criminal behaviour of othe</w:t>
                      </w:r>
                      <w:r>
                        <w:t>r UN/ NGO staff/partners</w:t>
                      </w:r>
                    </w:p>
                  </w:txbxContent>
                </v:textbox>
                <w10:wrap anchorx="margin"/>
              </v:rect>
            </w:pict>
          </mc:Fallback>
        </mc:AlternateContent>
      </w:r>
      <w:r w:rsidR="005C72FB">
        <w:rPr>
          <w:rFonts w:ascii="Times New Roman" w:hAnsi="Times New Roman" w:cs="Times New Roman"/>
          <w:b/>
          <w:noProof/>
          <w:lang w:val="en-US"/>
        </w:rPr>
        <mc:AlternateContent>
          <mc:Choice Requires="wps">
            <w:drawing>
              <wp:anchor distT="0" distB="0" distL="114300" distR="114300" simplePos="0" relativeHeight="251656704" behindDoc="0" locked="0" layoutInCell="1" allowOverlap="1" wp14:anchorId="3E5B9EF7" wp14:editId="4DC8A2DD">
                <wp:simplePos x="0" y="0"/>
                <wp:positionH relativeFrom="column">
                  <wp:posOffset>-437515</wp:posOffset>
                </wp:positionH>
                <wp:positionV relativeFrom="paragraph">
                  <wp:posOffset>205105</wp:posOffset>
                </wp:positionV>
                <wp:extent cx="0" cy="2015490"/>
                <wp:effectExtent l="76200" t="0" r="57150" b="60960"/>
                <wp:wrapNone/>
                <wp:docPr id="4" name="Straight Arrow Connector 4"/>
                <wp:cNvGraphicFramePr/>
                <a:graphic xmlns:a="http://schemas.openxmlformats.org/drawingml/2006/main">
                  <a:graphicData uri="http://schemas.microsoft.com/office/word/2010/wordprocessingShape">
                    <wps:wsp>
                      <wps:cNvCnPr/>
                      <wps:spPr>
                        <a:xfrm>
                          <a:off x="0" y="0"/>
                          <a:ext cx="0" cy="201549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F014B4" id="Straight Arrow Connector 4" o:spid="_x0000_s1026" type="#_x0000_t32" style="position:absolute;margin-left:-34.45pt;margin-top:16.15pt;width:0;height:158.7pt;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" strokecolor="#5b9bd5 [3204]" strokeweight=".5pt">
                <v:stroke endarrow="block" joinstyle="miter"/>
              </v:shape>
            </w:pict>
          </mc:Fallback>
        </mc:AlternateContent>
      </w:r>
    </w:p>
    <w:p w14:paraId="01C42209" w14:textId="7C7009B9" w:rsidR="00CD28A3" w:rsidRPr="00CD158D" w:rsidRDefault="00CD28A3" w:rsidP="004706A6">
      <w:pPr>
        <w:spacing w:after="0" w:line="240" w:lineRule="auto"/>
        <w:jc w:val="both"/>
        <w:rPr>
          <w:rFonts w:ascii="Times New Roman" w:hAnsi="Times New Roman" w:cs="Times New Roman"/>
          <w:b/>
        </w:rPr>
      </w:pPr>
    </w:p>
    <w:p w14:paraId="14E7CAC2" w14:textId="09055CAC" w:rsidR="00CD28A3" w:rsidRPr="00CD158D" w:rsidRDefault="00CD28A3" w:rsidP="004706A6">
      <w:pPr>
        <w:spacing w:after="0" w:line="240" w:lineRule="auto"/>
        <w:jc w:val="both"/>
        <w:rPr>
          <w:rFonts w:ascii="Times New Roman" w:hAnsi="Times New Roman" w:cs="Times New Roman"/>
          <w:b/>
        </w:rPr>
      </w:pPr>
    </w:p>
    <w:p w14:paraId="70E31D76" w14:textId="78FD1858" w:rsidR="00CD28A3" w:rsidRPr="00CD158D" w:rsidRDefault="00CD28A3" w:rsidP="004706A6">
      <w:pPr>
        <w:spacing w:after="0" w:line="240" w:lineRule="auto"/>
        <w:jc w:val="both"/>
        <w:rPr>
          <w:rFonts w:ascii="Times New Roman" w:hAnsi="Times New Roman" w:cs="Times New Roman"/>
          <w:b/>
        </w:rPr>
      </w:pPr>
    </w:p>
    <w:p w14:paraId="708E8E76" w14:textId="24180D33" w:rsidR="00CD28A3" w:rsidRPr="00CD158D" w:rsidRDefault="00CD28A3" w:rsidP="004706A6">
      <w:pPr>
        <w:spacing w:after="0" w:line="240" w:lineRule="auto"/>
        <w:jc w:val="both"/>
        <w:rPr>
          <w:rFonts w:ascii="Times New Roman" w:hAnsi="Times New Roman" w:cs="Times New Roman"/>
          <w:b/>
        </w:rPr>
      </w:pPr>
    </w:p>
    <w:p w14:paraId="13153F52" w14:textId="6EF26C1E" w:rsidR="00CD28A3" w:rsidRPr="00CD158D" w:rsidRDefault="00885060"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73088" behindDoc="0" locked="0" layoutInCell="1" allowOverlap="1" wp14:anchorId="1D269799" wp14:editId="1703F225">
                <wp:simplePos x="0" y="0"/>
                <wp:positionH relativeFrom="column">
                  <wp:posOffset>4182110</wp:posOffset>
                </wp:positionH>
                <wp:positionV relativeFrom="paragraph">
                  <wp:posOffset>11430</wp:posOffset>
                </wp:positionV>
                <wp:extent cx="0" cy="371547"/>
                <wp:effectExtent l="76200" t="0" r="76200" b="47625"/>
                <wp:wrapNone/>
                <wp:docPr id="19" name="Straight Arrow Connector 19"/>
                <wp:cNvGraphicFramePr/>
                <a:graphic xmlns:a="http://schemas.openxmlformats.org/drawingml/2006/main">
                  <a:graphicData uri="http://schemas.microsoft.com/office/word/2010/wordprocessingShape">
                    <wps:wsp>
                      <wps:cNvCnPr/>
                      <wps:spPr>
                        <a:xfrm>
                          <a:off x="0" y="0"/>
                          <a:ext cx="0" cy="371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259F912" id="Straight Arrow Connector 19" o:spid="_x0000_s1026" type="#_x0000_t32" style="position:absolute;margin-left:329.3pt;margin-top:.9pt;width:0;height:29.25pt;z-index:251673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" strokecolor="#5b9bd5 [3204]" strokeweight=".5pt">
                <v:stroke endarrow="block" joinstyle="miter"/>
              </v:shape>
            </w:pict>
          </mc:Fallback>
        </mc:AlternateContent>
      </w:r>
      <w:r w:rsidRPr="00CD158D">
        <w:rPr>
          <w:rFonts w:ascii="Times New Roman" w:hAnsi="Times New Roman" w:cs="Times New Roman"/>
          <w:b/>
          <w:noProof/>
          <w:lang w:val="en-US"/>
        </w:rPr>
        <mc:AlternateContent>
          <mc:Choice Requires="wps">
            <w:drawing>
              <wp:anchor distT="0" distB="0" distL="114300" distR="114300" simplePos="0" relativeHeight="251671040" behindDoc="0" locked="0" layoutInCell="1" allowOverlap="1" wp14:anchorId="1E8C5B0F" wp14:editId="60AF1EF8">
                <wp:simplePos x="0" y="0"/>
                <wp:positionH relativeFrom="column">
                  <wp:posOffset>921385</wp:posOffset>
                </wp:positionH>
                <wp:positionV relativeFrom="paragraph">
                  <wp:posOffset>11430</wp:posOffset>
                </wp:positionV>
                <wp:extent cx="0" cy="362309"/>
                <wp:effectExtent l="76200" t="0" r="76200" b="57150"/>
                <wp:wrapNone/>
                <wp:docPr id="16" name="Straight Arrow Connector 16"/>
                <wp:cNvGraphicFramePr/>
                <a:graphic xmlns:a="http://schemas.openxmlformats.org/drawingml/2006/main">
                  <a:graphicData uri="http://schemas.microsoft.com/office/word/2010/wordprocessingShape">
                    <wps:wsp>
                      <wps:cNvCnPr/>
                      <wps:spPr>
                        <a:xfrm>
                          <a:off x="0" y="0"/>
                          <a:ext cx="0" cy="3623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E48BC6A" id="Straight Arrow Connector 16" o:spid="_x0000_s1026" type="#_x0000_t32" style="position:absolute;margin-left:72.55pt;margin-top:.9pt;width:0;height:28.55pt;z-index:251671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" strokecolor="#5b9bd5 [3204]" strokeweight=".5pt">
                <v:stroke endarrow="block" joinstyle="miter"/>
              </v:shape>
            </w:pict>
          </mc:Fallback>
        </mc:AlternateContent>
      </w:r>
    </w:p>
    <w:p w14:paraId="587F591E" w14:textId="26452B37" w:rsidR="00CD28A3" w:rsidRPr="00CD158D" w:rsidRDefault="00885060"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68992" behindDoc="0" locked="0" layoutInCell="1" allowOverlap="1" wp14:anchorId="460816FF" wp14:editId="5BE6C6B8">
                <wp:simplePos x="0" y="0"/>
                <wp:positionH relativeFrom="column">
                  <wp:posOffset>-158115</wp:posOffset>
                </wp:positionH>
                <wp:positionV relativeFrom="paragraph">
                  <wp:posOffset>193675</wp:posOffset>
                </wp:positionV>
                <wp:extent cx="2647698" cy="552091"/>
                <wp:effectExtent l="0" t="0" r="19685" b="19685"/>
                <wp:wrapNone/>
                <wp:docPr id="13" name="Rectangle 13"/>
                <wp:cNvGraphicFramePr/>
                <a:graphic xmlns:a="http://schemas.openxmlformats.org/drawingml/2006/main">
                  <a:graphicData uri="http://schemas.microsoft.com/office/word/2010/wordprocessingShape">
                    <wps:wsp>
                      <wps:cNvSpPr/>
                      <wps:spPr>
                        <a:xfrm>
                          <a:off x="0" y="0"/>
                          <a:ext cx="2647698" cy="55209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1CFBC52" w14:textId="39373136" w:rsidR="00A83EC3" w:rsidRDefault="00A83EC3" w:rsidP="0006461C">
                            <w:pPr>
                              <w:jc w:val="center"/>
                            </w:pPr>
                            <w:r w:rsidRPr="0006461C">
                              <w:t>Is an initial inquiry phase needed to gather more facts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0816FF" id="Rectangle 13" o:spid="_x0000_s1033" style="position:absolute;left:0;text-align:left;margin-left:-12.45pt;margin-top:15.25pt;width:208.5pt;height:43.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" fillcolor="#5b9bd5 [3204]" strokecolor="#1f4d78 [1604]" strokeweight="1pt">
                <v:textbox>
                  <w:txbxContent>
                    <w:p w14:paraId="71CFBC52" w14:textId="39373136" w:rsidR="00A83EC3" w:rsidRDefault="00A83EC3" w:rsidP="0006461C">
                      <w:pPr>
                        <w:jc w:val="center"/>
                      </w:pPr>
                      <w:r w:rsidRPr="0006461C">
                        <w:t xml:space="preserve">Is an initial inquiry phase needed to gather more </w:t>
                      </w:r>
                      <w:proofErr w:type="gramStart"/>
                      <w:r w:rsidRPr="0006461C">
                        <w:t>facts</w:t>
                      </w:r>
                      <w:proofErr w:type="gramEnd"/>
                    </w:p>
                  </w:txbxContent>
                </v:textbox>
              </v:rect>
            </w:pict>
          </mc:Fallback>
        </mc:AlternateContent>
      </w:r>
    </w:p>
    <w:p w14:paraId="6F5CAD9C" w14:textId="269A9E7D" w:rsidR="00CD28A3" w:rsidRPr="00CD158D" w:rsidRDefault="00885060"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71552" behindDoc="0" locked="0" layoutInCell="1" allowOverlap="1" wp14:anchorId="43A9009A" wp14:editId="43C88503">
                <wp:simplePos x="0" y="0"/>
                <wp:positionH relativeFrom="column">
                  <wp:posOffset>2966720</wp:posOffset>
                </wp:positionH>
                <wp:positionV relativeFrom="paragraph">
                  <wp:posOffset>81280</wp:posOffset>
                </wp:positionV>
                <wp:extent cx="3050540" cy="619125"/>
                <wp:effectExtent l="0" t="0" r="16510" b="28575"/>
                <wp:wrapNone/>
                <wp:docPr id="14" name="Rectangle 14"/>
                <wp:cNvGraphicFramePr/>
                <a:graphic xmlns:a="http://schemas.openxmlformats.org/drawingml/2006/main">
                  <a:graphicData uri="http://schemas.microsoft.com/office/word/2010/wordprocessingShape">
                    <wps:wsp>
                      <wps:cNvSpPr/>
                      <wps:spPr>
                        <a:xfrm>
                          <a:off x="0" y="0"/>
                          <a:ext cx="3050540" cy="6191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BFAEC97" w14:textId="736E4FAC" w:rsidR="00A83EC3" w:rsidRDefault="00A83EC3" w:rsidP="0006461C">
                            <w:pPr>
                              <w:jc w:val="center"/>
                            </w:pPr>
                            <w:r w:rsidRPr="0006461C">
                              <w:t xml:space="preserve">Convene Strategy meeting involving senior </w:t>
                            </w:r>
                            <w:r>
                              <w:t xml:space="preserve">Agency staff </w:t>
                            </w:r>
                            <w:r w:rsidRPr="0006461C">
                              <w:t>and other external staff – Action Plan agreed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A9009A" id="Rectangle 14" o:spid="_x0000_s1034" style="position:absolute;left:0;text-align:left;margin-left:233.6pt;margin-top:6.4pt;width:240.2pt;height:4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" fillcolor="#5b9bd5 [3204]" strokecolor="#1f4d78 [1604]" strokeweight="1pt">
                <v:textbox>
                  <w:txbxContent>
                    <w:p w14:paraId="2BFAEC97" w14:textId="736E4FAC" w:rsidR="00A83EC3" w:rsidRDefault="00A83EC3" w:rsidP="0006461C">
                      <w:pPr>
                        <w:jc w:val="center"/>
                      </w:pPr>
                      <w:r w:rsidRPr="0006461C">
                        <w:t xml:space="preserve">Convene Strategy meeting involving senior </w:t>
                      </w:r>
                      <w:r>
                        <w:t xml:space="preserve">Agency staff </w:t>
                      </w:r>
                      <w:r w:rsidRPr="0006461C">
                        <w:t>and other external staff – Action Plan agreed</w:t>
                      </w:r>
                    </w:p>
                  </w:txbxContent>
                </v:textbox>
              </v:rect>
            </w:pict>
          </mc:Fallback>
        </mc:AlternateContent>
      </w:r>
    </w:p>
    <w:p w14:paraId="4864E343" w14:textId="62A6731A" w:rsidR="00CD28A3" w:rsidRPr="00CD158D" w:rsidRDefault="00CD28A3" w:rsidP="004706A6">
      <w:pPr>
        <w:spacing w:after="0" w:line="240" w:lineRule="auto"/>
        <w:jc w:val="both"/>
        <w:rPr>
          <w:rFonts w:ascii="Times New Roman" w:hAnsi="Times New Roman" w:cs="Times New Roman"/>
          <w:b/>
        </w:rPr>
      </w:pPr>
    </w:p>
    <w:p w14:paraId="08BEDD3D" w14:textId="3370957C" w:rsidR="00CD28A3" w:rsidRPr="00CD158D" w:rsidRDefault="00CD28A3" w:rsidP="004706A6">
      <w:pPr>
        <w:spacing w:after="0" w:line="240" w:lineRule="auto"/>
        <w:jc w:val="both"/>
        <w:rPr>
          <w:rFonts w:ascii="Times New Roman" w:hAnsi="Times New Roman" w:cs="Times New Roman"/>
          <w:b/>
        </w:rPr>
      </w:pPr>
    </w:p>
    <w:p w14:paraId="5B47B046" w14:textId="447ACA91" w:rsidR="00CD28A3" w:rsidRPr="00CD158D" w:rsidRDefault="00CD28A3" w:rsidP="004706A6">
      <w:pPr>
        <w:spacing w:after="0" w:line="240" w:lineRule="auto"/>
        <w:jc w:val="both"/>
        <w:rPr>
          <w:rFonts w:ascii="Times New Roman" w:hAnsi="Times New Roman" w:cs="Times New Roman"/>
          <w:b/>
        </w:rPr>
      </w:pPr>
    </w:p>
    <w:p w14:paraId="50D79DB2" w14:textId="748773F0" w:rsidR="00CD28A3" w:rsidRPr="00CD158D" w:rsidRDefault="00885060"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83840" behindDoc="0" locked="0" layoutInCell="1" allowOverlap="1" wp14:anchorId="71584EBF" wp14:editId="3214E9DC">
                <wp:simplePos x="0" y="0"/>
                <wp:positionH relativeFrom="column">
                  <wp:posOffset>4421505</wp:posOffset>
                </wp:positionH>
                <wp:positionV relativeFrom="paragraph">
                  <wp:posOffset>119380</wp:posOffset>
                </wp:positionV>
                <wp:extent cx="0" cy="733209"/>
                <wp:effectExtent l="76200" t="0" r="57150" b="48260"/>
                <wp:wrapNone/>
                <wp:docPr id="30" name="Straight Arrow Connector 30"/>
                <wp:cNvGraphicFramePr/>
                <a:graphic xmlns:a="http://schemas.openxmlformats.org/drawingml/2006/main">
                  <a:graphicData uri="http://schemas.microsoft.com/office/word/2010/wordprocessingShape">
                    <wps:wsp>
                      <wps:cNvCnPr/>
                      <wps:spPr>
                        <a:xfrm>
                          <a:off x="0" y="0"/>
                          <a:ext cx="0" cy="733209"/>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9EBE528" id="Straight Arrow Connector 30" o:spid="_x0000_s1026" type="#_x0000_t32" style="position:absolute;margin-left:348.15pt;margin-top:9.4pt;width:0;height:57.75pt;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" strokecolor="#5b9bd5 [3204]" strokeweight=".5pt">
                <v:stroke endarrow="block" joinstyle="miter"/>
              </v:shape>
            </w:pict>
          </mc:Fallback>
        </mc:AlternateContent>
      </w:r>
      <w:r w:rsidR="007C7A66" w:rsidRPr="00CD158D">
        <w:rPr>
          <w:rFonts w:ascii="Times New Roman" w:hAnsi="Times New Roman" w:cs="Times New Roman"/>
          <w:b/>
          <w:noProof/>
          <w:lang w:val="en-US"/>
        </w:rPr>
        <mc:AlternateContent>
          <mc:Choice Requires="wps">
            <w:drawing>
              <wp:anchor distT="0" distB="0" distL="114300" distR="114300" simplePos="0" relativeHeight="251677696" behindDoc="0" locked="0" layoutInCell="1" allowOverlap="1" wp14:anchorId="42D9E235" wp14:editId="5EDFEAA2">
                <wp:simplePos x="0" y="0"/>
                <wp:positionH relativeFrom="column">
                  <wp:posOffset>2291344</wp:posOffset>
                </wp:positionH>
                <wp:positionV relativeFrom="paragraph">
                  <wp:posOffset>132715</wp:posOffset>
                </wp:positionV>
                <wp:extent cx="17252" cy="767751"/>
                <wp:effectExtent l="76200" t="0" r="59055" b="51435"/>
                <wp:wrapNone/>
                <wp:docPr id="22" name="Straight Arrow Connector 22"/>
                <wp:cNvGraphicFramePr/>
                <a:graphic xmlns:a="http://schemas.openxmlformats.org/drawingml/2006/main">
                  <a:graphicData uri="http://schemas.microsoft.com/office/word/2010/wordprocessingShape">
                    <wps:wsp>
                      <wps:cNvCnPr/>
                      <wps:spPr>
                        <a:xfrm flipH="1">
                          <a:off x="0" y="0"/>
                          <a:ext cx="17252" cy="76775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344ADC" id="Straight Arrow Connector 22" o:spid="_x0000_s1026" type="#_x0000_t32" style="position:absolute;margin-left:180.4pt;margin-top:10.45pt;width:1.35pt;height:60.45pt;flip:x;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" strokecolor="#5b9bd5 [3204]" strokeweight=".5pt">
                <v:stroke endarrow="block" joinstyle="miter"/>
              </v:shape>
            </w:pict>
          </mc:Fallback>
        </mc:AlternateContent>
      </w:r>
      <w:r w:rsidR="007C7A66" w:rsidRPr="00CD158D">
        <w:rPr>
          <w:rFonts w:ascii="Times New Roman" w:hAnsi="Times New Roman" w:cs="Times New Roman"/>
          <w:b/>
          <w:noProof/>
          <w:lang w:val="en-US"/>
        </w:rPr>
        <mc:AlternateContent>
          <mc:Choice Requires="wps">
            <w:drawing>
              <wp:anchor distT="0" distB="0" distL="114300" distR="114300" simplePos="0" relativeHeight="251675648" behindDoc="0" locked="0" layoutInCell="1" allowOverlap="1" wp14:anchorId="1599CD51" wp14:editId="5ABC770D">
                <wp:simplePos x="0" y="0"/>
                <wp:positionH relativeFrom="column">
                  <wp:posOffset>902491</wp:posOffset>
                </wp:positionH>
                <wp:positionV relativeFrom="paragraph">
                  <wp:posOffset>141341</wp:posOffset>
                </wp:positionV>
                <wp:extent cx="0" cy="163902"/>
                <wp:effectExtent l="76200" t="0" r="57150" b="64770"/>
                <wp:wrapNone/>
                <wp:docPr id="20" name="Straight Arrow Connector 20"/>
                <wp:cNvGraphicFramePr/>
                <a:graphic xmlns:a="http://schemas.openxmlformats.org/drawingml/2006/main">
                  <a:graphicData uri="http://schemas.microsoft.com/office/word/2010/wordprocessingShape">
                    <wps:wsp>
                      <wps:cNvCnPr/>
                      <wps:spPr>
                        <a:xfrm>
                          <a:off x="0" y="0"/>
                          <a:ext cx="0" cy="16390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D9D6CD2" id="Straight Arrow Connector 20" o:spid="_x0000_s1026" type="#_x0000_t32" style="position:absolute;margin-left:71.05pt;margin-top:11.15pt;width:0;height:12.9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" strokecolor="#5b9bd5 [3204]" strokeweight=".5pt">
                <v:stroke endarrow="block" joinstyle="miter"/>
              </v:shape>
            </w:pict>
          </mc:Fallback>
        </mc:AlternateContent>
      </w:r>
    </w:p>
    <w:p w14:paraId="23116856" w14:textId="0B631E20" w:rsidR="00CD28A3" w:rsidRPr="00CD158D" w:rsidRDefault="0006461C"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72576" behindDoc="0" locked="0" layoutInCell="1" allowOverlap="1" wp14:anchorId="1E115AA2" wp14:editId="42DF4C8B">
                <wp:simplePos x="0" y="0"/>
                <wp:positionH relativeFrom="column">
                  <wp:posOffset>22596</wp:posOffset>
                </wp:positionH>
                <wp:positionV relativeFrom="paragraph">
                  <wp:posOffset>135962</wp:posOffset>
                </wp:positionV>
                <wp:extent cx="1345721" cy="370421"/>
                <wp:effectExtent l="0" t="0" r="26035" b="10795"/>
                <wp:wrapNone/>
                <wp:docPr id="15" name="Rectangle 15"/>
                <wp:cNvGraphicFramePr/>
                <a:graphic xmlns:a="http://schemas.openxmlformats.org/drawingml/2006/main">
                  <a:graphicData uri="http://schemas.microsoft.com/office/word/2010/wordprocessingShape">
                    <wps:wsp>
                      <wps:cNvSpPr/>
                      <wps:spPr>
                        <a:xfrm>
                          <a:off x="0" y="0"/>
                          <a:ext cx="1345721" cy="370421"/>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32C04E" w14:textId="7E64F4CA" w:rsidR="00A83EC3" w:rsidRDefault="00A83EC3" w:rsidP="0006461C">
                            <w:pPr>
                              <w:jc w:val="center"/>
                            </w:pPr>
                            <w:r w:rsidRPr="0006461C">
                              <w:t>No Further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115AA2" id="Rectangle 15" o:spid="_x0000_s1035" style="position:absolute;left:0;text-align:left;margin-left:1.8pt;margin-top:10.7pt;width:105.95pt;height:29.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" fillcolor="#5b9bd5 [3204]" strokecolor="#1f4d78 [1604]" strokeweight="1pt">
                <v:textbox>
                  <w:txbxContent>
                    <w:p w14:paraId="7232C04E" w14:textId="7E64F4CA" w:rsidR="00A83EC3" w:rsidRDefault="00A83EC3" w:rsidP="0006461C">
                      <w:pPr>
                        <w:jc w:val="center"/>
                      </w:pPr>
                      <w:r w:rsidRPr="0006461C">
                        <w:t>No Further Action</w:t>
                      </w:r>
                    </w:p>
                  </w:txbxContent>
                </v:textbox>
              </v:rect>
            </w:pict>
          </mc:Fallback>
        </mc:AlternateContent>
      </w:r>
    </w:p>
    <w:p w14:paraId="3E355BF5" w14:textId="3870FCB0" w:rsidR="00CD28A3" w:rsidRPr="00CD158D" w:rsidRDefault="00CD28A3" w:rsidP="004706A6">
      <w:pPr>
        <w:spacing w:after="0" w:line="240" w:lineRule="auto"/>
        <w:jc w:val="both"/>
        <w:rPr>
          <w:rFonts w:ascii="Times New Roman" w:hAnsi="Times New Roman" w:cs="Times New Roman"/>
          <w:b/>
        </w:rPr>
      </w:pPr>
    </w:p>
    <w:p w14:paraId="7A795DEE" w14:textId="3FBF6E63" w:rsidR="00CD28A3" w:rsidRPr="00CD158D" w:rsidRDefault="00CD28A3" w:rsidP="004706A6">
      <w:pPr>
        <w:spacing w:after="0" w:line="240" w:lineRule="auto"/>
        <w:jc w:val="both"/>
        <w:rPr>
          <w:rFonts w:ascii="Times New Roman" w:hAnsi="Times New Roman" w:cs="Times New Roman"/>
          <w:b/>
        </w:rPr>
      </w:pPr>
    </w:p>
    <w:p w14:paraId="57657C25" w14:textId="6E09B65A" w:rsidR="00CD28A3" w:rsidRPr="00CD158D" w:rsidRDefault="00CD28A3" w:rsidP="004706A6">
      <w:pPr>
        <w:spacing w:after="0" w:line="240" w:lineRule="auto"/>
        <w:jc w:val="both"/>
        <w:rPr>
          <w:rFonts w:ascii="Times New Roman" w:hAnsi="Times New Roman" w:cs="Times New Roman"/>
          <w:b/>
        </w:rPr>
      </w:pPr>
    </w:p>
    <w:p w14:paraId="3F5CD685" w14:textId="2211526F" w:rsidR="00CD28A3" w:rsidRPr="00CD158D" w:rsidRDefault="007C7A66"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76672" behindDoc="0" locked="0" layoutInCell="1" allowOverlap="1" wp14:anchorId="68CB4BBD" wp14:editId="1F0A75D1">
                <wp:simplePos x="0" y="0"/>
                <wp:positionH relativeFrom="column">
                  <wp:posOffset>531555</wp:posOffset>
                </wp:positionH>
                <wp:positionV relativeFrom="paragraph">
                  <wp:posOffset>71312</wp:posOffset>
                </wp:positionV>
                <wp:extent cx="5124090" cy="508958"/>
                <wp:effectExtent l="0" t="0" r="19685" b="24765"/>
                <wp:wrapNone/>
                <wp:docPr id="21" name="Rectangle 21"/>
                <wp:cNvGraphicFramePr/>
                <a:graphic xmlns:a="http://schemas.openxmlformats.org/drawingml/2006/main">
                  <a:graphicData uri="http://schemas.microsoft.com/office/word/2010/wordprocessingShape">
                    <wps:wsp>
                      <wps:cNvSpPr/>
                      <wps:spPr>
                        <a:xfrm>
                          <a:off x="0" y="0"/>
                          <a:ext cx="5124090" cy="50895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236B02F" w14:textId="458E9F3C" w:rsidR="00A83EC3" w:rsidRDefault="00A83EC3" w:rsidP="007C7A66">
                            <w:pPr>
                              <w:jc w:val="center"/>
                            </w:pPr>
                            <w:r w:rsidRPr="007C7A66">
                              <w:t>Formal investigation instigated and designated team appointed Ensure Witness Protection Plan is in place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CB4BBD" id="Rectangle 21" o:spid="_x0000_s1036" style="position:absolute;left:0;text-align:left;margin-left:41.85pt;margin-top:5.6pt;width:403.45pt;height:40.1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" fillcolor="#5b9bd5 [3204]" strokecolor="#1f4d78 [1604]" strokeweight="1pt">
                <v:textbox>
                  <w:txbxContent>
                    <w:p w14:paraId="7236B02F" w14:textId="458E9F3C" w:rsidR="00A83EC3" w:rsidRDefault="00A83EC3" w:rsidP="007C7A66">
                      <w:pPr>
                        <w:jc w:val="center"/>
                      </w:pPr>
                      <w:r w:rsidRPr="007C7A66">
                        <w:t>Formal investigation instigated and designated team appointed Ensure Witness Protection Plan is in place</w:t>
                      </w:r>
                    </w:p>
                  </w:txbxContent>
                </v:textbox>
              </v:rect>
            </w:pict>
          </mc:Fallback>
        </mc:AlternateContent>
      </w:r>
    </w:p>
    <w:p w14:paraId="48B870C1" w14:textId="2CDEDD20" w:rsidR="00CD28A3" w:rsidRPr="00CD158D" w:rsidRDefault="00CD28A3" w:rsidP="004706A6">
      <w:pPr>
        <w:spacing w:after="0" w:line="240" w:lineRule="auto"/>
        <w:jc w:val="both"/>
        <w:rPr>
          <w:rFonts w:ascii="Times New Roman" w:hAnsi="Times New Roman" w:cs="Times New Roman"/>
          <w:b/>
        </w:rPr>
      </w:pPr>
    </w:p>
    <w:p w14:paraId="7F0DAF77" w14:textId="22B0F4C5" w:rsidR="00CD28A3" w:rsidRPr="00CD158D" w:rsidRDefault="00CD28A3" w:rsidP="004706A6">
      <w:pPr>
        <w:spacing w:after="0" w:line="240" w:lineRule="auto"/>
        <w:jc w:val="both"/>
        <w:rPr>
          <w:rFonts w:ascii="Times New Roman" w:hAnsi="Times New Roman" w:cs="Times New Roman"/>
          <w:b/>
        </w:rPr>
      </w:pPr>
    </w:p>
    <w:p w14:paraId="765EB661" w14:textId="19462857" w:rsidR="00CD28A3" w:rsidRPr="00CD158D" w:rsidRDefault="00666BE0"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86912" behindDoc="0" locked="0" layoutInCell="1" allowOverlap="1" wp14:anchorId="1EA030A3" wp14:editId="11B534A5">
                <wp:simplePos x="0" y="0"/>
                <wp:positionH relativeFrom="column">
                  <wp:posOffset>4430695</wp:posOffset>
                </wp:positionH>
                <wp:positionV relativeFrom="paragraph">
                  <wp:posOffset>97982</wp:posOffset>
                </wp:positionV>
                <wp:extent cx="0" cy="328127"/>
                <wp:effectExtent l="76200" t="0" r="76200" b="53340"/>
                <wp:wrapNone/>
                <wp:docPr id="35" name="Straight Arrow Connector 35"/>
                <wp:cNvGraphicFramePr/>
                <a:graphic xmlns:a="http://schemas.openxmlformats.org/drawingml/2006/main">
                  <a:graphicData uri="http://schemas.microsoft.com/office/word/2010/wordprocessingShape">
                    <wps:wsp>
                      <wps:cNvCnPr/>
                      <wps:spPr>
                        <a:xfrm>
                          <a:off x="0" y="0"/>
                          <a:ext cx="0" cy="32812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56E96B6" id="Straight Arrow Connector 35" o:spid="_x0000_s1026" type="#_x0000_t32" style="position:absolute;margin-left:348.85pt;margin-top:7.7pt;width:0;height:25.8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" strokecolor="#5b9bd5 [3204]" strokeweight=".5pt">
                <v:stroke endarrow="block" joinstyle="miter"/>
              </v:shape>
            </w:pict>
          </mc:Fallback>
        </mc:AlternateContent>
      </w:r>
      <w:r w:rsidRPr="00CD158D">
        <w:rPr>
          <w:rFonts w:ascii="Times New Roman" w:hAnsi="Times New Roman" w:cs="Times New Roman"/>
          <w:b/>
          <w:noProof/>
          <w:lang w:val="en-US"/>
        </w:rPr>
        <mc:AlternateContent>
          <mc:Choice Requires="wps">
            <w:drawing>
              <wp:anchor distT="0" distB="0" distL="114300" distR="114300" simplePos="0" relativeHeight="251685888" behindDoc="0" locked="0" layoutInCell="1" allowOverlap="1" wp14:anchorId="1446D858" wp14:editId="25C1574D">
                <wp:simplePos x="0" y="0"/>
                <wp:positionH relativeFrom="column">
                  <wp:posOffset>2282717</wp:posOffset>
                </wp:positionH>
                <wp:positionV relativeFrom="paragraph">
                  <wp:posOffset>115558</wp:posOffset>
                </wp:positionV>
                <wp:extent cx="8627" cy="232913"/>
                <wp:effectExtent l="38100" t="0" r="67945" b="53340"/>
                <wp:wrapNone/>
                <wp:docPr id="34" name="Straight Arrow Connector 34"/>
                <wp:cNvGraphicFramePr/>
                <a:graphic xmlns:a="http://schemas.openxmlformats.org/drawingml/2006/main">
                  <a:graphicData uri="http://schemas.microsoft.com/office/word/2010/wordprocessingShape">
                    <wps:wsp>
                      <wps:cNvCnPr/>
                      <wps:spPr>
                        <a:xfrm>
                          <a:off x="0" y="0"/>
                          <a:ext cx="8627" cy="2329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09D9EA7" id="Straight Arrow Connector 34" o:spid="_x0000_s1026" type="#_x0000_t32" style="position:absolute;margin-left:179.75pt;margin-top:9.1pt;width:.7pt;height:18.3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" strokecolor="#5b9bd5 [3204]" strokeweight=".5pt">
                <v:stroke endarrow="block" joinstyle="miter"/>
              </v:shape>
            </w:pict>
          </mc:Fallback>
        </mc:AlternateContent>
      </w:r>
      <w:r w:rsidRPr="00CD158D">
        <w:rPr>
          <w:rFonts w:ascii="Times New Roman" w:hAnsi="Times New Roman" w:cs="Times New Roman"/>
          <w:b/>
          <w:noProof/>
          <w:lang w:val="en-US"/>
        </w:rPr>
        <mc:AlternateContent>
          <mc:Choice Requires="wps">
            <w:drawing>
              <wp:anchor distT="0" distB="0" distL="114300" distR="114300" simplePos="0" relativeHeight="251684864" behindDoc="0" locked="0" layoutInCell="1" allowOverlap="1" wp14:anchorId="0F12C682" wp14:editId="4A2662D0">
                <wp:simplePos x="0" y="0"/>
                <wp:positionH relativeFrom="column">
                  <wp:posOffset>755842</wp:posOffset>
                </wp:positionH>
                <wp:positionV relativeFrom="paragraph">
                  <wp:posOffset>115558</wp:posOffset>
                </wp:positionV>
                <wp:extent cx="362309" cy="215660"/>
                <wp:effectExtent l="38100" t="0" r="19050" b="51435"/>
                <wp:wrapNone/>
                <wp:docPr id="31" name="Straight Arrow Connector 31"/>
                <wp:cNvGraphicFramePr/>
                <a:graphic xmlns:a="http://schemas.openxmlformats.org/drawingml/2006/main">
                  <a:graphicData uri="http://schemas.microsoft.com/office/word/2010/wordprocessingShape">
                    <wps:wsp>
                      <wps:cNvCnPr/>
                      <wps:spPr>
                        <a:xfrm flipH="1">
                          <a:off x="0" y="0"/>
                          <a:ext cx="362309" cy="21566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01616DE" id="Straight Arrow Connector 31" o:spid="_x0000_s1026" type="#_x0000_t32" style="position:absolute;margin-left:59.5pt;margin-top:9.1pt;width:28.55pt;height:17pt;flip:x;z-index:251684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" strokecolor="#5b9bd5 [3204]" strokeweight=".5pt">
                <v:stroke endarrow="block" joinstyle="miter"/>
              </v:shape>
            </w:pict>
          </mc:Fallback>
        </mc:AlternateContent>
      </w:r>
    </w:p>
    <w:p w14:paraId="2DFC30BB" w14:textId="3EE64E80" w:rsidR="00CD28A3" w:rsidRPr="00CD158D" w:rsidRDefault="00CD28A3" w:rsidP="004706A6">
      <w:pPr>
        <w:spacing w:after="0" w:line="240" w:lineRule="auto"/>
        <w:jc w:val="both"/>
        <w:rPr>
          <w:rFonts w:ascii="Times New Roman" w:hAnsi="Times New Roman" w:cs="Times New Roman"/>
          <w:b/>
        </w:rPr>
      </w:pPr>
    </w:p>
    <w:p w14:paraId="245E52CD" w14:textId="61C877F0" w:rsidR="00CD28A3" w:rsidRPr="00CD158D" w:rsidRDefault="00666BE0"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81792" behindDoc="0" locked="0" layoutInCell="1" allowOverlap="1" wp14:anchorId="07159DEB" wp14:editId="5916C5C9">
                <wp:simplePos x="0" y="0"/>
                <wp:positionH relativeFrom="column">
                  <wp:posOffset>3878604</wp:posOffset>
                </wp:positionH>
                <wp:positionV relativeFrom="paragraph">
                  <wp:posOffset>61667</wp:posOffset>
                </wp:positionV>
                <wp:extent cx="1776730" cy="733006"/>
                <wp:effectExtent l="0" t="0" r="13970" b="10160"/>
                <wp:wrapNone/>
                <wp:docPr id="28" name="Rectangle 28"/>
                <wp:cNvGraphicFramePr/>
                <a:graphic xmlns:a="http://schemas.openxmlformats.org/drawingml/2006/main">
                  <a:graphicData uri="http://schemas.microsoft.com/office/word/2010/wordprocessingShape">
                    <wps:wsp>
                      <wps:cNvSpPr/>
                      <wps:spPr>
                        <a:xfrm>
                          <a:off x="0" y="0"/>
                          <a:ext cx="1776730" cy="73300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EA4888A" w14:textId="59AE9DF0" w:rsidR="00A83EC3" w:rsidRDefault="00A83EC3" w:rsidP="00666BE0">
                            <w:pPr>
                              <w:jc w:val="center"/>
                            </w:pPr>
                            <w:r w:rsidRPr="00666BE0">
                              <w:t>Interview women/children/staff &amp; subject of complaint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7159DEB" id="Rectangle 28" o:spid="_x0000_s1037" style="position:absolute;left:0;text-align:left;margin-left:305.4pt;margin-top:4.85pt;width:139.9pt;height:57.7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" fillcolor="#5b9bd5 [3204]" strokecolor="#1f4d78 [1604]" strokeweight="1pt">
                <v:textbox>
                  <w:txbxContent>
                    <w:p w14:paraId="0EA4888A" w14:textId="59AE9DF0" w:rsidR="00A83EC3" w:rsidRDefault="00A83EC3" w:rsidP="00666BE0">
                      <w:pPr>
                        <w:jc w:val="center"/>
                      </w:pPr>
                      <w:r w:rsidRPr="00666BE0">
                        <w:t>Interview women/children/staff &amp; subject of complaint</w:t>
                      </w:r>
                    </w:p>
                  </w:txbxContent>
                </v:textbox>
              </v:rect>
            </w:pict>
          </mc:Fallback>
        </mc:AlternateContent>
      </w:r>
      <w:r w:rsidRPr="00CD158D">
        <w:rPr>
          <w:rFonts w:ascii="Times New Roman" w:hAnsi="Times New Roman" w:cs="Times New Roman"/>
          <w:b/>
          <w:noProof/>
          <w:lang w:val="en-US"/>
        </w:rPr>
        <mc:AlternateContent>
          <mc:Choice Requires="wps">
            <w:drawing>
              <wp:anchor distT="0" distB="0" distL="114300" distR="114300" simplePos="0" relativeHeight="251680768" behindDoc="0" locked="0" layoutInCell="1" allowOverlap="1" wp14:anchorId="694D4CBD" wp14:editId="124E9773">
                <wp:simplePos x="0" y="0"/>
                <wp:positionH relativeFrom="column">
                  <wp:posOffset>1920408</wp:posOffset>
                </wp:positionH>
                <wp:positionV relativeFrom="paragraph">
                  <wp:posOffset>9908</wp:posOffset>
                </wp:positionV>
                <wp:extent cx="1560830" cy="836727"/>
                <wp:effectExtent l="0" t="0" r="20320" b="20955"/>
                <wp:wrapNone/>
                <wp:docPr id="27" name="Rectangle 27"/>
                <wp:cNvGraphicFramePr/>
                <a:graphic xmlns:a="http://schemas.openxmlformats.org/drawingml/2006/main">
                  <a:graphicData uri="http://schemas.microsoft.com/office/word/2010/wordprocessingShape">
                    <wps:wsp>
                      <wps:cNvSpPr/>
                      <wps:spPr>
                        <a:xfrm>
                          <a:off x="0" y="0"/>
                          <a:ext cx="1560830" cy="83672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D8BF87" w14:textId="0B0ED0CC" w:rsidR="00A83EC3" w:rsidRDefault="00A83EC3" w:rsidP="00666BE0">
                            <w:pPr>
                              <w:jc w:val="center"/>
                            </w:pPr>
                            <w:r w:rsidRPr="00666BE0">
                              <w:t>Decide further response and action including disciplinary/suspension issues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4D4CBD" id="Rectangle 27" o:spid="_x0000_s1038" style="position:absolute;left:0;text-align:left;margin-left:151.2pt;margin-top:.8pt;width:122.9pt;height:65.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" fillcolor="#5b9bd5 [3204]" strokecolor="#1f4d78 [1604]" strokeweight="1pt">
                <v:textbox>
                  <w:txbxContent>
                    <w:p w14:paraId="07D8BF87" w14:textId="0B0ED0CC" w:rsidR="00A83EC3" w:rsidRDefault="00A83EC3" w:rsidP="00666BE0">
                      <w:pPr>
                        <w:jc w:val="center"/>
                      </w:pPr>
                      <w:r w:rsidRPr="00666BE0">
                        <w:t>Decide further response and action including disciplinary/suspension issues</w:t>
                      </w:r>
                    </w:p>
                  </w:txbxContent>
                </v:textbox>
              </v:rect>
            </w:pict>
          </mc:Fallback>
        </mc:AlternateContent>
      </w:r>
      <w:r w:rsidRPr="00CD158D">
        <w:rPr>
          <w:rFonts w:ascii="Times New Roman" w:hAnsi="Times New Roman" w:cs="Times New Roman"/>
          <w:b/>
          <w:noProof/>
          <w:lang w:val="en-US"/>
        </w:rPr>
        <mc:AlternateContent>
          <mc:Choice Requires="wps">
            <w:drawing>
              <wp:anchor distT="0" distB="0" distL="114300" distR="114300" simplePos="0" relativeHeight="251679744" behindDoc="0" locked="0" layoutInCell="1" allowOverlap="1" wp14:anchorId="0A56A715" wp14:editId="2D1861F8">
                <wp:simplePos x="0" y="0"/>
                <wp:positionH relativeFrom="column">
                  <wp:posOffset>5344</wp:posOffset>
                </wp:positionH>
                <wp:positionV relativeFrom="paragraph">
                  <wp:posOffset>9908</wp:posOffset>
                </wp:positionV>
                <wp:extent cx="1449070" cy="871268"/>
                <wp:effectExtent l="0" t="0" r="17780" b="24130"/>
                <wp:wrapNone/>
                <wp:docPr id="26" name="Rectangle 26"/>
                <wp:cNvGraphicFramePr/>
                <a:graphic xmlns:a="http://schemas.openxmlformats.org/drawingml/2006/main">
                  <a:graphicData uri="http://schemas.microsoft.com/office/word/2010/wordprocessingShape">
                    <wps:wsp>
                      <wps:cNvSpPr/>
                      <wps:spPr>
                        <a:xfrm>
                          <a:off x="0" y="0"/>
                          <a:ext cx="1449070" cy="87126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9794EFD" w14:textId="645863D4" w:rsidR="00A83EC3" w:rsidRDefault="00A83EC3" w:rsidP="00666BE0">
                            <w:pPr>
                              <w:jc w:val="center"/>
                            </w:pPr>
                            <w:r w:rsidRPr="00666BE0">
                              <w:t>Liaise with the appropriate police force or other local groups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A56A715" id="Rectangle 26" o:spid="_x0000_s1039" style="position:absolute;left:0;text-align:left;margin-left:.4pt;margin-top:.8pt;width:114.1pt;height:68.6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" fillcolor="#5b9bd5 [3204]" strokecolor="#1f4d78 [1604]" strokeweight="1pt">
                <v:textbox>
                  <w:txbxContent>
                    <w:p w14:paraId="39794EFD" w14:textId="645863D4" w:rsidR="00A83EC3" w:rsidRDefault="00A83EC3" w:rsidP="00666BE0">
                      <w:pPr>
                        <w:jc w:val="center"/>
                      </w:pPr>
                      <w:r w:rsidRPr="00666BE0">
                        <w:t>Liaise with the appropriate police force or other local groups</w:t>
                      </w:r>
                    </w:p>
                  </w:txbxContent>
                </v:textbox>
              </v:rect>
            </w:pict>
          </mc:Fallback>
        </mc:AlternateContent>
      </w:r>
    </w:p>
    <w:p w14:paraId="4F202705" w14:textId="3751BECC" w:rsidR="00CD28A3" w:rsidRPr="00CD158D" w:rsidRDefault="00CD28A3" w:rsidP="004706A6">
      <w:pPr>
        <w:spacing w:after="0" w:line="240" w:lineRule="auto"/>
        <w:jc w:val="both"/>
        <w:rPr>
          <w:rFonts w:ascii="Times New Roman" w:hAnsi="Times New Roman" w:cs="Times New Roman"/>
          <w:b/>
        </w:rPr>
      </w:pPr>
    </w:p>
    <w:p w14:paraId="6AF2C5E6" w14:textId="0838AF6C" w:rsidR="00CD28A3" w:rsidRPr="00CD158D" w:rsidRDefault="00CD28A3" w:rsidP="004706A6">
      <w:pPr>
        <w:spacing w:after="0" w:line="240" w:lineRule="auto"/>
        <w:jc w:val="both"/>
        <w:rPr>
          <w:rFonts w:ascii="Times New Roman" w:hAnsi="Times New Roman" w:cs="Times New Roman"/>
          <w:b/>
        </w:rPr>
      </w:pPr>
    </w:p>
    <w:p w14:paraId="01AE6CCC" w14:textId="1B90882E" w:rsidR="00036431" w:rsidRPr="00CD158D" w:rsidRDefault="00036431" w:rsidP="004706A6">
      <w:pPr>
        <w:spacing w:after="0" w:line="240" w:lineRule="auto"/>
        <w:jc w:val="both"/>
        <w:rPr>
          <w:rFonts w:ascii="Times New Roman" w:hAnsi="Times New Roman" w:cs="Times New Roman"/>
          <w:b/>
        </w:rPr>
      </w:pPr>
    </w:p>
    <w:p w14:paraId="12C51DCA" w14:textId="2F148708" w:rsidR="00036431" w:rsidRPr="00CD158D" w:rsidRDefault="00036431" w:rsidP="004706A6">
      <w:pPr>
        <w:spacing w:after="0" w:line="240" w:lineRule="auto"/>
        <w:jc w:val="both"/>
        <w:rPr>
          <w:rFonts w:ascii="Times New Roman" w:hAnsi="Times New Roman" w:cs="Times New Roman"/>
          <w:b/>
        </w:rPr>
      </w:pPr>
    </w:p>
    <w:p w14:paraId="418CFDAC" w14:textId="0F45871C" w:rsidR="00036431" w:rsidRPr="00CD158D" w:rsidRDefault="009714FD"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89984" behindDoc="0" locked="0" layoutInCell="1" allowOverlap="1" wp14:anchorId="795D088C" wp14:editId="427A645C">
                <wp:simplePos x="0" y="0"/>
                <wp:positionH relativeFrom="column">
                  <wp:posOffset>2377608</wp:posOffset>
                </wp:positionH>
                <wp:positionV relativeFrom="paragraph">
                  <wp:posOffset>43563</wp:posOffset>
                </wp:positionV>
                <wp:extent cx="0" cy="483547"/>
                <wp:effectExtent l="76200" t="0" r="57150" b="50165"/>
                <wp:wrapNone/>
                <wp:docPr id="39" name="Straight Arrow Connector 39"/>
                <wp:cNvGraphicFramePr/>
                <a:graphic xmlns:a="http://schemas.openxmlformats.org/drawingml/2006/main">
                  <a:graphicData uri="http://schemas.microsoft.com/office/word/2010/wordprocessingShape">
                    <wps:wsp>
                      <wps:cNvCnPr/>
                      <wps:spPr>
                        <a:xfrm>
                          <a:off x="0" y="0"/>
                          <a:ext cx="0" cy="483547"/>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2750A80" id="Straight Arrow Connector 39" o:spid="_x0000_s1026" type="#_x0000_t32" style="position:absolute;margin-left:187.2pt;margin-top:3.45pt;width:0;height:38.05pt;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" strokecolor="#5b9bd5 [3204]" strokeweight=".5pt">
                <v:stroke endarrow="block" joinstyle="miter"/>
              </v:shape>
            </w:pict>
          </mc:Fallback>
        </mc:AlternateContent>
      </w:r>
      <w:r w:rsidRPr="00CD158D">
        <w:rPr>
          <w:rFonts w:ascii="Times New Roman" w:hAnsi="Times New Roman" w:cs="Times New Roman"/>
          <w:b/>
          <w:noProof/>
          <w:lang w:val="en-US"/>
        </w:rPr>
        <mc:AlternateContent>
          <mc:Choice Requires="wps">
            <w:drawing>
              <wp:anchor distT="0" distB="0" distL="114300" distR="114300" simplePos="0" relativeHeight="251688960" behindDoc="0" locked="0" layoutInCell="1" allowOverlap="1" wp14:anchorId="39B69EB2" wp14:editId="1E47D89C">
                <wp:simplePos x="0" y="0"/>
                <wp:positionH relativeFrom="column">
                  <wp:posOffset>4663608</wp:posOffset>
                </wp:positionH>
                <wp:positionV relativeFrom="paragraph">
                  <wp:posOffset>9525</wp:posOffset>
                </wp:positionV>
                <wp:extent cx="267419" cy="508431"/>
                <wp:effectExtent l="38100" t="0" r="18415" b="63500"/>
                <wp:wrapNone/>
                <wp:docPr id="37" name="Straight Arrow Connector 37"/>
                <wp:cNvGraphicFramePr/>
                <a:graphic xmlns:a="http://schemas.openxmlformats.org/drawingml/2006/main">
                  <a:graphicData uri="http://schemas.microsoft.com/office/word/2010/wordprocessingShape">
                    <wps:wsp>
                      <wps:cNvCnPr/>
                      <wps:spPr>
                        <a:xfrm flipH="1">
                          <a:off x="0" y="0"/>
                          <a:ext cx="267419" cy="50843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CE541A8" id="Straight Arrow Connector 37" o:spid="_x0000_s1026" type="#_x0000_t32" style="position:absolute;margin-left:367.2pt;margin-top:.75pt;width:21.05pt;height:40.05pt;flip:x;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" strokecolor="#5b9bd5 [3204]" strokeweight=".5pt">
                <v:stroke endarrow="block" joinstyle="miter"/>
              </v:shape>
            </w:pict>
          </mc:Fallback>
        </mc:AlternateContent>
      </w:r>
      <w:r w:rsidRPr="00CD158D">
        <w:rPr>
          <w:rFonts w:ascii="Times New Roman" w:hAnsi="Times New Roman" w:cs="Times New Roman"/>
          <w:b/>
          <w:noProof/>
          <w:lang w:val="en-US"/>
        </w:rPr>
        <mc:AlternateContent>
          <mc:Choice Requires="wps">
            <w:drawing>
              <wp:anchor distT="0" distB="0" distL="114300" distR="114300" simplePos="0" relativeHeight="251687936" behindDoc="0" locked="0" layoutInCell="1" allowOverlap="1" wp14:anchorId="529610A7" wp14:editId="59A3A5CE">
                <wp:simplePos x="0" y="0"/>
                <wp:positionH relativeFrom="column">
                  <wp:posOffset>384906</wp:posOffset>
                </wp:positionH>
                <wp:positionV relativeFrom="paragraph">
                  <wp:posOffset>78488</wp:posOffset>
                </wp:positionV>
                <wp:extent cx="353683" cy="439995"/>
                <wp:effectExtent l="0" t="0" r="85090" b="55880"/>
                <wp:wrapNone/>
                <wp:docPr id="36" name="Straight Arrow Connector 36"/>
                <wp:cNvGraphicFramePr/>
                <a:graphic xmlns:a="http://schemas.openxmlformats.org/drawingml/2006/main">
                  <a:graphicData uri="http://schemas.microsoft.com/office/word/2010/wordprocessingShape">
                    <wps:wsp>
                      <wps:cNvCnPr/>
                      <wps:spPr>
                        <a:xfrm>
                          <a:off x="0" y="0"/>
                          <a:ext cx="353683" cy="4399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FFF9C3F" id="Straight Arrow Connector 36" o:spid="_x0000_s1026" type="#_x0000_t32" style="position:absolute;margin-left:30.3pt;margin-top:6.2pt;width:27.85pt;height:34.6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" strokecolor="#5b9bd5 [3204]" strokeweight=".5pt">
                <v:stroke endarrow="block" joinstyle="miter"/>
              </v:shape>
            </w:pict>
          </mc:Fallback>
        </mc:AlternateContent>
      </w:r>
    </w:p>
    <w:p w14:paraId="02ED42E4" w14:textId="632BE3C4" w:rsidR="00036431" w:rsidRPr="00CD158D" w:rsidRDefault="00036431" w:rsidP="004706A6">
      <w:pPr>
        <w:spacing w:after="0" w:line="240" w:lineRule="auto"/>
        <w:jc w:val="both"/>
        <w:rPr>
          <w:rFonts w:ascii="Times New Roman" w:hAnsi="Times New Roman" w:cs="Times New Roman"/>
          <w:b/>
        </w:rPr>
      </w:pPr>
    </w:p>
    <w:p w14:paraId="25CDC63A" w14:textId="623A5864" w:rsidR="00036431" w:rsidRPr="00CD158D" w:rsidRDefault="00036431" w:rsidP="004706A6">
      <w:pPr>
        <w:spacing w:after="0" w:line="240" w:lineRule="auto"/>
        <w:jc w:val="both"/>
        <w:rPr>
          <w:rFonts w:ascii="Times New Roman" w:hAnsi="Times New Roman" w:cs="Times New Roman"/>
          <w:b/>
        </w:rPr>
      </w:pPr>
    </w:p>
    <w:p w14:paraId="735DCC71" w14:textId="4B2BD633" w:rsidR="00036431" w:rsidRPr="00CD158D" w:rsidRDefault="00666BE0"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82816" behindDoc="0" locked="0" layoutInCell="1" allowOverlap="1" wp14:anchorId="6BC5309A" wp14:editId="509F204B">
                <wp:simplePos x="0" y="0"/>
                <wp:positionH relativeFrom="column">
                  <wp:posOffset>143366</wp:posOffset>
                </wp:positionH>
                <wp:positionV relativeFrom="paragraph">
                  <wp:posOffset>36518</wp:posOffset>
                </wp:positionV>
                <wp:extent cx="5814204" cy="388189"/>
                <wp:effectExtent l="0" t="0" r="15240" b="12065"/>
                <wp:wrapNone/>
                <wp:docPr id="29" name="Rectangle 29"/>
                <wp:cNvGraphicFramePr/>
                <a:graphic xmlns:a="http://schemas.openxmlformats.org/drawingml/2006/main">
                  <a:graphicData uri="http://schemas.microsoft.com/office/word/2010/wordprocessingShape">
                    <wps:wsp>
                      <wps:cNvSpPr/>
                      <wps:spPr>
                        <a:xfrm>
                          <a:off x="0" y="0"/>
                          <a:ext cx="5814204" cy="388189"/>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26826A3" w14:textId="03A6B85D" w:rsidR="00A83EC3" w:rsidRDefault="00A83EC3" w:rsidP="009714FD">
                            <w:pPr>
                              <w:jc w:val="center"/>
                            </w:pPr>
                            <w:r w:rsidRPr="009714FD">
                              <w:t>Final report and recommendation made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C5309A" id="Rectangle 29" o:spid="_x0000_s1040" style="position:absolute;left:0;text-align:left;margin-left:11.3pt;margin-top:2.9pt;width:457.8pt;height:30.5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" fillcolor="#5b9bd5 [3204]" strokecolor="#1f4d78 [1604]" strokeweight="1pt">
                <v:textbox>
                  <w:txbxContent>
                    <w:p w14:paraId="626826A3" w14:textId="03A6B85D" w:rsidR="00A83EC3" w:rsidRDefault="00A83EC3" w:rsidP="009714FD">
                      <w:pPr>
                        <w:jc w:val="center"/>
                      </w:pPr>
                      <w:r w:rsidRPr="009714FD">
                        <w:t>Final report and recommendation made</w:t>
                      </w:r>
                    </w:p>
                  </w:txbxContent>
                </v:textbox>
              </v:rect>
            </w:pict>
          </mc:Fallback>
        </mc:AlternateContent>
      </w:r>
    </w:p>
    <w:p w14:paraId="563AFC96" w14:textId="77777777" w:rsidR="004706A6" w:rsidRPr="00CD158D" w:rsidRDefault="004706A6" w:rsidP="004706A6">
      <w:pPr>
        <w:spacing w:after="0" w:line="240" w:lineRule="auto"/>
        <w:jc w:val="both"/>
        <w:rPr>
          <w:rFonts w:ascii="Times New Roman" w:hAnsi="Times New Roman" w:cs="Times New Roman"/>
          <w:b/>
        </w:rPr>
      </w:pPr>
    </w:p>
    <w:p w14:paraId="3BA9FE29" w14:textId="6776FECC" w:rsidR="009714FD" w:rsidRPr="00CD158D" w:rsidRDefault="00CA6D20" w:rsidP="004706A6">
      <w:pPr>
        <w:spacing w:after="0" w:line="240" w:lineRule="auto"/>
        <w:jc w:val="both"/>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4080" behindDoc="0" locked="0" layoutInCell="1" allowOverlap="1" wp14:anchorId="5B19D3D1" wp14:editId="35D972DE">
                <wp:simplePos x="0" y="0"/>
                <wp:positionH relativeFrom="column">
                  <wp:posOffset>2376170</wp:posOffset>
                </wp:positionH>
                <wp:positionV relativeFrom="paragraph">
                  <wp:posOffset>121920</wp:posOffset>
                </wp:positionV>
                <wp:extent cx="0" cy="219075"/>
                <wp:effectExtent l="76200" t="0" r="57150" b="47625"/>
                <wp:wrapNone/>
                <wp:docPr id="24" name="Straight Arrow Connector 24"/>
                <wp:cNvGraphicFramePr/>
                <a:graphic xmlns:a="http://schemas.openxmlformats.org/drawingml/2006/main">
                  <a:graphicData uri="http://schemas.microsoft.com/office/word/2010/wordprocessingShape">
                    <wps:wsp>
                      <wps:cNvCnPr/>
                      <wps:spPr>
                        <a:xfrm>
                          <a:off x="0" y="0"/>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B991FDF" id="_x0000_t32" coordsize="21600,21600" o:spt="32" o:oned="t" path="m,l21600,21600e" filled="f">
                <v:path arrowok="t" fillok="f" o:connecttype="none"/>
                <o:lock v:ext="edit" shapetype="t"/>
              </v:shapetype>
              <v:shape id="Straight Arrow Connector 24" o:spid="_x0000_s1026" type="#_x0000_t32" style="position:absolute;margin-left:187.1pt;margin-top:9.6pt;width:0;height:17.25pt;z-index:2516940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" strokecolor="#5b9bd5 [3204]" strokeweight=".5pt">
                <v:stroke endarrow="block" joinstyle="miter"/>
              </v:shape>
            </w:pict>
          </mc:Fallback>
        </mc:AlternateContent>
      </w:r>
    </w:p>
    <w:p w14:paraId="1CFB5AE5" w14:textId="7C467745" w:rsidR="009714FD" w:rsidRPr="00CD158D" w:rsidRDefault="009714FD" w:rsidP="004706A6">
      <w:pPr>
        <w:spacing w:after="0" w:line="240" w:lineRule="auto"/>
        <w:jc w:val="both"/>
        <w:rPr>
          <w:rFonts w:ascii="Times New Roman" w:hAnsi="Times New Roman" w:cs="Times New Roman"/>
          <w:b/>
        </w:rPr>
      </w:pPr>
    </w:p>
    <w:p w14:paraId="1C9546C1" w14:textId="5FA29BF9" w:rsidR="009714FD" w:rsidRPr="00CD158D" w:rsidRDefault="00CA6D20" w:rsidP="004706A6">
      <w:pPr>
        <w:spacing w:after="0" w:line="240" w:lineRule="auto"/>
        <w:jc w:val="both"/>
        <w:rPr>
          <w:rFonts w:ascii="Times New Roman" w:hAnsi="Times New Roman" w:cs="Times New Roman"/>
          <w:b/>
        </w:rPr>
      </w:pPr>
      <w:r w:rsidRPr="00CD158D">
        <w:rPr>
          <w:rFonts w:ascii="Times New Roman" w:hAnsi="Times New Roman" w:cs="Times New Roman"/>
          <w:b/>
          <w:noProof/>
          <w:lang w:val="en-US"/>
        </w:rPr>
        <mc:AlternateContent>
          <mc:Choice Requires="wps">
            <w:drawing>
              <wp:anchor distT="0" distB="0" distL="114300" distR="114300" simplePos="0" relativeHeight="251693056" behindDoc="0" locked="0" layoutInCell="1" allowOverlap="1" wp14:anchorId="412FA576" wp14:editId="1B7A9CAD">
                <wp:simplePos x="0" y="0"/>
                <wp:positionH relativeFrom="column">
                  <wp:posOffset>0</wp:posOffset>
                </wp:positionH>
                <wp:positionV relativeFrom="paragraph">
                  <wp:posOffset>-635</wp:posOffset>
                </wp:positionV>
                <wp:extent cx="5814204" cy="388189"/>
                <wp:effectExtent l="0" t="0" r="15240" b="12065"/>
                <wp:wrapNone/>
                <wp:docPr id="23" name="Rectangle 23"/>
                <wp:cNvGraphicFramePr/>
                <a:graphic xmlns:a="http://schemas.openxmlformats.org/drawingml/2006/main">
                  <a:graphicData uri="http://schemas.microsoft.com/office/word/2010/wordprocessingShape">
                    <wps:wsp>
                      <wps:cNvSpPr/>
                      <wps:spPr>
                        <a:xfrm>
                          <a:off x="0" y="0"/>
                          <a:ext cx="5814204" cy="388189"/>
                        </a:xfrm>
                        <a:prstGeom prst="rect">
                          <a:avLst/>
                        </a:prstGeom>
                        <a:solidFill>
                          <a:srgbClr val="5B9BD5"/>
                        </a:solidFill>
                        <a:ln w="12700" cap="flat" cmpd="sng" algn="ctr">
                          <a:solidFill>
                            <a:srgbClr val="5B9BD5">
                              <a:shade val="50000"/>
                            </a:srgbClr>
                          </a:solidFill>
                          <a:prstDash val="solid"/>
                          <a:miter lim="800000"/>
                        </a:ln>
                        <a:effectLst/>
                      </wps:spPr>
                      <wps:txbx>
                        <w:txbxContent>
                          <w:p w14:paraId="5F90D092" w14:textId="0E45B60F" w:rsidR="00A83EC3" w:rsidRPr="00CA6D20" w:rsidRDefault="00A83EC3" w:rsidP="00CA6D20">
                            <w:pPr>
                              <w:jc w:val="center"/>
                              <w:rPr>
                                <w:color w:val="FFFFFF" w:themeColor="background1"/>
                              </w:rPr>
                            </w:pPr>
                            <w:r w:rsidRPr="00CA6D20">
                              <w:rPr>
                                <w:color w:val="FFFFFF" w:themeColor="background1"/>
                              </w:rPr>
                              <w:t>Action undertaken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2FA576" id="Rectangle 23" o:spid="_x0000_s1041" style="position:absolute;left:0;text-align:left;margin-left:0;margin-top:-.05pt;width:457.8pt;height:30.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" fillcolor="#5b9bd5" strokecolor="#41719c" strokeweight="1pt">
                <v:textbox>
                  <w:txbxContent>
                    <w:p w14:paraId="5F90D092" w14:textId="0E45B60F" w:rsidR="00A83EC3" w:rsidRPr="00CA6D20" w:rsidRDefault="00A83EC3" w:rsidP="00CA6D20">
                      <w:pPr>
                        <w:jc w:val="center"/>
                        <w:rPr>
                          <w:color w:val="FFFFFF" w:themeColor="background1"/>
                        </w:rPr>
                      </w:pPr>
                      <w:r w:rsidRPr="00CA6D20">
                        <w:rPr>
                          <w:color w:val="FFFFFF" w:themeColor="background1"/>
                        </w:rPr>
                        <w:t>Action undertaken</w:t>
                      </w:r>
                    </w:p>
                  </w:txbxContent>
                </v:textbox>
              </v:rect>
            </w:pict>
          </mc:Fallback>
        </mc:AlternateContent>
      </w:r>
    </w:p>
    <w:p w14:paraId="09BDA900" w14:textId="4C09243D" w:rsidR="009714FD" w:rsidRPr="00CD158D" w:rsidRDefault="009714FD" w:rsidP="004706A6">
      <w:pPr>
        <w:spacing w:after="0" w:line="240" w:lineRule="auto"/>
        <w:jc w:val="both"/>
        <w:rPr>
          <w:rFonts w:ascii="Times New Roman" w:hAnsi="Times New Roman" w:cs="Times New Roman"/>
          <w:b/>
        </w:rPr>
      </w:pPr>
    </w:p>
    <w:p w14:paraId="15C01DB1" w14:textId="552674D8" w:rsidR="009714FD" w:rsidRPr="00CD158D" w:rsidRDefault="009714FD" w:rsidP="004706A6">
      <w:pPr>
        <w:spacing w:after="0" w:line="240" w:lineRule="auto"/>
        <w:jc w:val="both"/>
        <w:rPr>
          <w:rFonts w:ascii="Times New Roman" w:hAnsi="Times New Roman" w:cs="Times New Roman"/>
          <w:b/>
        </w:rPr>
      </w:pPr>
    </w:p>
    <w:p w14:paraId="3F5D5723" w14:textId="4630B98B" w:rsidR="009714FD" w:rsidRPr="00CD158D" w:rsidRDefault="009714FD" w:rsidP="004706A6">
      <w:pPr>
        <w:spacing w:after="0" w:line="240" w:lineRule="auto"/>
        <w:jc w:val="both"/>
        <w:rPr>
          <w:rFonts w:ascii="Times New Roman" w:hAnsi="Times New Roman" w:cs="Times New Roman"/>
          <w:b/>
        </w:rPr>
      </w:pPr>
    </w:p>
    <w:p w14:paraId="021522E6" w14:textId="16106F80" w:rsidR="00B80248" w:rsidRPr="00CD158D" w:rsidRDefault="005C72FB" w:rsidP="002740A7">
      <w:pPr>
        <w:pStyle w:val="Heading1"/>
        <w:rPr>
          <w:b/>
        </w:rPr>
      </w:pPr>
      <w:bookmarkStart w:id="28" w:name="_Toc509585480"/>
      <w:r>
        <w:rPr>
          <w:rFonts w:ascii="Times New Roman" w:hAnsi="Times New Roman" w:cs="Times New Roman"/>
          <w:b/>
        </w:rPr>
        <w:t xml:space="preserve">ANNEX </w:t>
      </w:r>
      <w:r w:rsidR="00885060">
        <w:rPr>
          <w:rFonts w:ascii="Times New Roman" w:hAnsi="Times New Roman" w:cs="Times New Roman"/>
          <w:b/>
        </w:rPr>
        <w:t>I</w:t>
      </w:r>
      <w:r>
        <w:rPr>
          <w:rFonts w:ascii="Times New Roman" w:hAnsi="Times New Roman" w:cs="Times New Roman"/>
          <w:b/>
        </w:rPr>
        <w:t xml:space="preserve">I: </w:t>
      </w:r>
      <w:r w:rsidR="000D680A">
        <w:rPr>
          <w:rFonts w:ascii="Times New Roman" w:hAnsi="Times New Roman" w:cs="Times New Roman"/>
          <w:b/>
        </w:rPr>
        <w:t>CONFIDENTIAL</w:t>
      </w:r>
      <w:r>
        <w:rPr>
          <w:b/>
        </w:rPr>
        <w:t xml:space="preserve">: </w:t>
      </w:r>
      <w:r w:rsidR="006B3130" w:rsidRPr="00CD158D">
        <w:rPr>
          <w:b/>
        </w:rPr>
        <w:t xml:space="preserve">INCIDENT </w:t>
      </w:r>
      <w:r w:rsidR="00C3565A" w:rsidRPr="00CD158D">
        <w:rPr>
          <w:b/>
        </w:rPr>
        <w:t>REPORTING FORM</w:t>
      </w:r>
      <w:r w:rsidR="00B80248" w:rsidRPr="00CD158D">
        <w:rPr>
          <w:b/>
        </w:rPr>
        <w:t xml:space="preserve"> (SEXUAL EXPLOITATION AND ABUSE)</w:t>
      </w:r>
      <w:bookmarkEnd w:id="28"/>
    </w:p>
    <w:tbl>
      <w:tblPr>
        <w:tblStyle w:val="TableGrid"/>
        <w:tblW w:w="0" w:type="auto"/>
        <w:tblLook w:val="04A0" w:firstRow="1" w:lastRow="0" w:firstColumn="1" w:lastColumn="0" w:noHBand="0" w:noVBand="1"/>
      </w:tblPr>
      <w:tblGrid>
        <w:gridCol w:w="9060"/>
      </w:tblGrid>
      <w:tr w:rsidR="00B80248" w:rsidRPr="00CD158D" w14:paraId="03BFE58A" w14:textId="77777777" w:rsidTr="00037FA9">
        <w:trPr>
          <w:trHeight w:val="980"/>
        </w:trPr>
        <w:tc>
          <w:tcPr>
            <w:tcW w:w="9016" w:type="dxa"/>
          </w:tcPr>
          <w:p w14:paraId="7FE87BE3" w14:textId="77777777" w:rsidR="00B80248" w:rsidRPr="00CD158D" w:rsidRDefault="00B80248" w:rsidP="00037FA9">
            <w:pPr>
              <w:rPr>
                <w:rFonts w:ascii="Berlin Sans FB" w:hAnsi="Berlin Sans FB"/>
              </w:rPr>
            </w:pPr>
            <w:r w:rsidRPr="00CD158D">
              <w:rPr>
                <w:rFonts w:ascii="Berlin Sans FB" w:hAnsi="Berlin Sans FB"/>
              </w:rPr>
              <w:t>Name of Complainant: ___________________________Ethnic origin/Nationality: ____________</w:t>
            </w:r>
          </w:p>
          <w:p w14:paraId="14E5A55C" w14:textId="77777777" w:rsidR="00B80248" w:rsidRPr="00CD158D" w:rsidRDefault="00B80248" w:rsidP="00037FA9">
            <w:pPr>
              <w:rPr>
                <w:rFonts w:ascii="Berlin Sans FB" w:hAnsi="Berlin Sans FB"/>
              </w:rPr>
            </w:pPr>
            <w:r w:rsidRPr="00CD158D">
              <w:rPr>
                <w:rFonts w:ascii="Berlin Sans FB" w:hAnsi="Berlin Sans FB"/>
              </w:rPr>
              <w:t>Address/Contact details:__________________________Identity No:</w:t>
            </w:r>
          </w:p>
          <w:p w14:paraId="49058892" w14:textId="77777777" w:rsidR="00B80248" w:rsidRPr="00CD158D" w:rsidRDefault="00B80248" w:rsidP="00037FA9">
            <w:pPr>
              <w:rPr>
                <w:rFonts w:ascii="Berlin Sans FB" w:hAnsi="Berlin Sans FB"/>
              </w:rPr>
            </w:pPr>
            <w:r w:rsidRPr="00CD158D">
              <w:rPr>
                <w:rFonts w:ascii="Berlin Sans FB" w:hAnsi="Berlin Sans FB"/>
              </w:rPr>
              <w:t>Age:_______ Sex:______</w:t>
            </w:r>
          </w:p>
          <w:p w14:paraId="7455342F" w14:textId="77777777" w:rsidR="00B80248" w:rsidRPr="00CD158D" w:rsidRDefault="00B80248" w:rsidP="00037FA9"/>
        </w:tc>
      </w:tr>
      <w:tr w:rsidR="00B80248" w:rsidRPr="00CD158D" w14:paraId="4324A762" w14:textId="77777777" w:rsidTr="00037FA9">
        <w:trPr>
          <w:trHeight w:val="1421"/>
        </w:trPr>
        <w:tc>
          <w:tcPr>
            <w:tcW w:w="9016" w:type="dxa"/>
          </w:tcPr>
          <w:p w14:paraId="73D59959" w14:textId="54BBFAB5" w:rsidR="00B80248" w:rsidRPr="00CD158D" w:rsidRDefault="00B80248" w:rsidP="00037FA9">
            <w:r w:rsidRPr="00CD158D">
              <w:t xml:space="preserve">Name of </w:t>
            </w:r>
            <w:r w:rsidR="00CA6D20">
              <w:t>Survivor</w:t>
            </w:r>
            <w:r w:rsidR="00CA6D20" w:rsidRPr="00CD158D">
              <w:t xml:space="preserve"> </w:t>
            </w:r>
            <w:r w:rsidRPr="00CD158D">
              <w:t>(If Different from Complainant):___________Ethnic origin/Nationality:_________</w:t>
            </w:r>
          </w:p>
          <w:p w14:paraId="6468F0B4" w14:textId="77777777" w:rsidR="00B80248" w:rsidRPr="00CD158D" w:rsidRDefault="00B80248" w:rsidP="00037FA9">
            <w:r w:rsidRPr="00CD158D">
              <w:t>Address/Contact Details:_____________________Identity No:</w:t>
            </w:r>
          </w:p>
          <w:p w14:paraId="28E70F85" w14:textId="77777777" w:rsidR="00B80248" w:rsidRPr="00CD158D" w:rsidRDefault="00B80248" w:rsidP="00037FA9">
            <w:r w:rsidRPr="00CD158D">
              <w:t>Age:_______Sex:______________</w:t>
            </w:r>
          </w:p>
          <w:p w14:paraId="434B2AE5" w14:textId="77777777" w:rsidR="00B80248" w:rsidRPr="00CD158D" w:rsidRDefault="00B80248" w:rsidP="00037FA9">
            <w:r w:rsidRPr="00CD158D">
              <w:t>Name(s) and address of Parents if Under 18</w:t>
            </w:r>
          </w:p>
          <w:p w14:paraId="35B97B45" w14:textId="77777777" w:rsidR="00B80248" w:rsidRPr="00CD158D" w:rsidRDefault="00B80248" w:rsidP="00037FA9"/>
          <w:p w14:paraId="27BAC502" w14:textId="4A8DE19F" w:rsidR="00B80248" w:rsidRPr="00CD158D" w:rsidRDefault="00B80248" w:rsidP="00037FA9">
            <w:r w:rsidRPr="00CD158D">
              <w:t xml:space="preserve">Has the </w:t>
            </w:r>
            <w:r w:rsidR="002C3CB7">
              <w:t>survivor</w:t>
            </w:r>
            <w:r w:rsidR="002C3CB7" w:rsidRPr="00CD158D">
              <w:t xml:space="preserve"> </w:t>
            </w:r>
            <w:r w:rsidRPr="00CD158D">
              <w:t xml:space="preserve">given consent to the completion of this form? </w:t>
            </w:r>
            <w:r w:rsidRPr="00CD158D">
              <w:rPr>
                <w:rFonts w:ascii="Calibri" w:hAnsi="Calibri" w:cs="Calibri"/>
              </w:rPr>
              <w:t>…</w:t>
            </w:r>
            <w:r w:rsidRPr="00CD158D">
              <w:t xml:space="preserve"> YES </w:t>
            </w:r>
            <w:r w:rsidRPr="00CD158D">
              <w:rPr>
                <w:rFonts w:ascii="Calibri" w:hAnsi="Calibri" w:cs="Calibri"/>
              </w:rPr>
              <w:t>…</w:t>
            </w:r>
            <w:r w:rsidRPr="00CD158D">
              <w:t xml:space="preserve"> NO</w:t>
            </w:r>
          </w:p>
        </w:tc>
      </w:tr>
      <w:tr w:rsidR="00B80248" w:rsidRPr="00CD158D" w14:paraId="256D6DB6" w14:textId="77777777" w:rsidTr="00037FA9">
        <w:tc>
          <w:tcPr>
            <w:tcW w:w="9016" w:type="dxa"/>
          </w:tcPr>
          <w:p w14:paraId="70362348" w14:textId="687D3952" w:rsidR="00B80248" w:rsidRPr="00CD158D" w:rsidRDefault="00B80248" w:rsidP="00037FA9">
            <w:r w:rsidRPr="00CD158D">
              <w:t>Date of Incident(s): Time of Incident(s): Location of Incident(s): _________________ Physical &amp; Emotional State of Victim (Describe any cuts, bruises, lacerations, behaviour, and mood): ________________________________________________________________________________Witnesses’ Names and Contact Information: _________________________________________________________________</w:t>
            </w:r>
            <w:r w:rsidR="006B3130" w:rsidRPr="00CD158D">
              <w:t>_______________</w:t>
            </w:r>
            <w:r w:rsidRPr="00CD158D">
              <w:t xml:space="preserve"> ________________________________________________________________________________Brief Description of Incident(s) (Attach extra pages if necessary): ________________________________________________</w:t>
            </w:r>
            <w:r w:rsidR="006B3130" w:rsidRPr="00CD158D">
              <w:t>________________________________</w:t>
            </w:r>
            <w:r w:rsidRPr="00CD158D">
              <w:t xml:space="preserve"> ________________________________________________________________________________</w:t>
            </w:r>
          </w:p>
          <w:p w14:paraId="67F46256" w14:textId="77777777" w:rsidR="00B80248" w:rsidRPr="00CD158D" w:rsidRDefault="00B80248" w:rsidP="00037FA9"/>
        </w:tc>
      </w:tr>
      <w:tr w:rsidR="00B80248" w:rsidRPr="00CD158D" w14:paraId="633D49A8" w14:textId="77777777" w:rsidTr="00037FA9">
        <w:tc>
          <w:tcPr>
            <w:tcW w:w="9016" w:type="dxa"/>
          </w:tcPr>
          <w:p w14:paraId="7216AB3E" w14:textId="77777777" w:rsidR="00B80248" w:rsidRPr="00CD158D" w:rsidRDefault="00B80248" w:rsidP="00037FA9">
            <w:r w:rsidRPr="00CD158D">
              <w:t>Name of Accused person (s): Job Title of Accused person(s): __</w:t>
            </w:r>
          </w:p>
          <w:p w14:paraId="6AB45857" w14:textId="77777777" w:rsidR="00B80248" w:rsidRPr="00CD158D" w:rsidRDefault="00B80248" w:rsidP="00037FA9">
            <w:r w:rsidRPr="00CD158D">
              <w:t>Organization Accused person(s) Works For: ______________</w:t>
            </w:r>
          </w:p>
          <w:p w14:paraId="23ADF453" w14:textId="77777777" w:rsidR="00B80248" w:rsidRPr="00CD158D" w:rsidRDefault="00B80248" w:rsidP="00037FA9">
            <w:r w:rsidRPr="00CD158D">
              <w:t>Address of Accused person(s) (if known): ____________________________________________________________________</w:t>
            </w:r>
          </w:p>
          <w:p w14:paraId="6382CB26" w14:textId="77777777" w:rsidR="00B80248" w:rsidRPr="00CD158D" w:rsidRDefault="00B80248" w:rsidP="00037FA9">
            <w:r w:rsidRPr="00CD158D">
              <w:t>Age:                                      Sex:</w:t>
            </w:r>
          </w:p>
          <w:p w14:paraId="2BB85715" w14:textId="77777777" w:rsidR="00B80248" w:rsidRPr="00CD158D" w:rsidRDefault="00B80248" w:rsidP="00037FA9">
            <w:r w:rsidRPr="00CD158D">
              <w:t>Physical Description of Accused person(s): __________________________________________________________________</w:t>
            </w:r>
          </w:p>
          <w:p w14:paraId="59F19825" w14:textId="77777777" w:rsidR="00B80248" w:rsidRPr="00CD158D" w:rsidRDefault="00B80248" w:rsidP="00037FA9">
            <w:r w:rsidRPr="00CD158D">
              <w:t>_____________________________________________________________</w:t>
            </w:r>
          </w:p>
          <w:p w14:paraId="2466A347" w14:textId="77777777" w:rsidR="00B80248" w:rsidRPr="00CD158D" w:rsidRDefault="00B80248" w:rsidP="00037FA9"/>
          <w:p w14:paraId="10929A7C" w14:textId="77777777" w:rsidR="00B80248" w:rsidRPr="00CD158D" w:rsidRDefault="00B80248" w:rsidP="00037FA9"/>
        </w:tc>
      </w:tr>
      <w:tr w:rsidR="00B80248" w:rsidRPr="00CD158D" w14:paraId="4CD0F5DC" w14:textId="77777777" w:rsidTr="00037FA9">
        <w:tc>
          <w:tcPr>
            <w:tcW w:w="9016" w:type="dxa"/>
          </w:tcPr>
          <w:p w14:paraId="413F9E3A" w14:textId="77777777" w:rsidR="00B80248" w:rsidRPr="00CD158D" w:rsidRDefault="00B80248" w:rsidP="00037FA9">
            <w:r w:rsidRPr="00CD158D">
              <w:t xml:space="preserve">Have the police been contacted by the victim? </w:t>
            </w:r>
            <w:r w:rsidRPr="00CD158D">
              <w:rPr>
                <w:rFonts w:ascii="Calibri" w:hAnsi="Calibri" w:cs="Calibri"/>
              </w:rPr>
              <w:t>…</w:t>
            </w:r>
            <w:r w:rsidRPr="00CD158D">
              <w:t xml:space="preserve"> YES </w:t>
            </w:r>
            <w:r w:rsidRPr="00CD158D">
              <w:rPr>
                <w:rFonts w:ascii="Calibri" w:hAnsi="Calibri" w:cs="Calibri"/>
              </w:rPr>
              <w:t>…</w:t>
            </w:r>
            <w:r w:rsidRPr="00CD158D">
              <w:t xml:space="preserve"> NO If yes, what happened? _____________________</w:t>
            </w:r>
          </w:p>
          <w:p w14:paraId="40A5FC00" w14:textId="77777777" w:rsidR="00B80248" w:rsidRPr="00CD158D" w:rsidRDefault="00B80248" w:rsidP="00037FA9">
            <w:r w:rsidRPr="00CD158D">
              <w:t xml:space="preserve"> _________________________________________________________</w:t>
            </w:r>
          </w:p>
          <w:p w14:paraId="3AC1592D" w14:textId="401571DE" w:rsidR="00B80248" w:rsidRPr="00CD158D" w:rsidRDefault="00B80248" w:rsidP="00037FA9">
            <w:r w:rsidRPr="00CD158D">
              <w:t xml:space="preserve">If no, does the </w:t>
            </w:r>
            <w:r w:rsidR="002C3CB7">
              <w:t>survivor</w:t>
            </w:r>
            <w:r w:rsidR="002C3CB7" w:rsidRPr="00CD158D">
              <w:t xml:space="preserve"> </w:t>
            </w:r>
            <w:r w:rsidRPr="00CD158D">
              <w:t>want police assistance, and if not, why? _________________</w:t>
            </w:r>
          </w:p>
          <w:p w14:paraId="2686F0A3" w14:textId="11BE3B13" w:rsidR="00B80248" w:rsidRPr="00CD158D" w:rsidRDefault="00B80248" w:rsidP="00037FA9">
            <w:r w:rsidRPr="00CD158D">
              <w:t xml:space="preserve">Has the </w:t>
            </w:r>
            <w:r w:rsidR="002C3CB7">
              <w:t>survivor</w:t>
            </w:r>
            <w:r w:rsidR="002C3CB7" w:rsidRPr="00CD158D">
              <w:t xml:space="preserve"> </w:t>
            </w:r>
            <w:r w:rsidRPr="00CD158D">
              <w:t xml:space="preserve">been informed about available medical treatment? </w:t>
            </w:r>
            <w:r w:rsidRPr="00CD158D">
              <w:rPr>
                <w:rFonts w:ascii="Calibri" w:hAnsi="Calibri" w:cs="Calibri"/>
              </w:rPr>
              <w:t>…</w:t>
            </w:r>
            <w:r w:rsidRPr="00CD158D">
              <w:t xml:space="preserve"> YES </w:t>
            </w:r>
            <w:r w:rsidRPr="00CD158D">
              <w:rPr>
                <w:rFonts w:ascii="Calibri" w:hAnsi="Calibri" w:cs="Calibri"/>
              </w:rPr>
              <w:t>…</w:t>
            </w:r>
            <w:r w:rsidRPr="00CD158D">
              <w:t xml:space="preserve"> NO</w:t>
            </w:r>
          </w:p>
          <w:p w14:paraId="21CA562A" w14:textId="77777777" w:rsidR="00B80248" w:rsidRPr="00CD158D" w:rsidRDefault="00B80248" w:rsidP="00037FA9">
            <w:r w:rsidRPr="00CD158D">
              <w:t xml:space="preserve">If Yes, has the victim sought Medical Treatment for the incident? </w:t>
            </w:r>
            <w:r w:rsidRPr="00CD158D">
              <w:rPr>
                <w:rFonts w:ascii="Calibri" w:hAnsi="Calibri" w:cs="Calibri"/>
              </w:rPr>
              <w:t>…</w:t>
            </w:r>
            <w:r w:rsidRPr="00CD158D">
              <w:t xml:space="preserve"> YES </w:t>
            </w:r>
            <w:r w:rsidRPr="00CD158D">
              <w:rPr>
                <w:rFonts w:ascii="Calibri" w:hAnsi="Calibri" w:cs="Calibri"/>
              </w:rPr>
              <w:t>…</w:t>
            </w:r>
            <w:r w:rsidRPr="00CD158D">
              <w:t xml:space="preserve"> NO</w:t>
            </w:r>
          </w:p>
          <w:p w14:paraId="6A583E88" w14:textId="77777777" w:rsidR="00B80248" w:rsidRPr="00CD158D" w:rsidRDefault="00B80248" w:rsidP="00037FA9">
            <w:r w:rsidRPr="00CD158D">
              <w:t>If Yes, who provided treatment? What is the diagnosis and prognosis? ___________________________________________</w:t>
            </w:r>
          </w:p>
          <w:p w14:paraId="5663C6DD" w14:textId="77777777" w:rsidR="00B80248" w:rsidRPr="00CD158D" w:rsidRDefault="00B80248" w:rsidP="00037FA9"/>
        </w:tc>
      </w:tr>
      <w:tr w:rsidR="00B80248" w:rsidRPr="00CD158D" w14:paraId="5163630E" w14:textId="77777777" w:rsidTr="00037FA9">
        <w:tc>
          <w:tcPr>
            <w:tcW w:w="9016" w:type="dxa"/>
          </w:tcPr>
          <w:p w14:paraId="0774D024" w14:textId="77777777" w:rsidR="00B80248" w:rsidRPr="00CD158D" w:rsidRDefault="00B80248" w:rsidP="00037FA9">
            <w:r w:rsidRPr="00CD158D">
              <w:t>What immediate security measures have been undertaken for victim? ______________________________________________</w:t>
            </w:r>
          </w:p>
          <w:p w14:paraId="2761B90A" w14:textId="77777777" w:rsidR="00B80248" w:rsidRPr="00CD158D" w:rsidRDefault="00B80248" w:rsidP="00037FA9">
            <w:r w:rsidRPr="00CD158D">
              <w:t xml:space="preserve"> ____________________________________</w:t>
            </w:r>
          </w:p>
          <w:p w14:paraId="6B0484CE" w14:textId="77777777" w:rsidR="00B80248" w:rsidRPr="00CD158D" w:rsidRDefault="00B80248" w:rsidP="00037FA9">
            <w:r w:rsidRPr="00CD158D">
              <w:t xml:space="preserve">Who is responsible for ensuring safety plan (Name, Title, Organisation): </w:t>
            </w:r>
          </w:p>
          <w:p w14:paraId="2767BA50" w14:textId="77777777" w:rsidR="00B80248" w:rsidRPr="00CD158D" w:rsidRDefault="00B80248" w:rsidP="00037FA9"/>
        </w:tc>
      </w:tr>
      <w:tr w:rsidR="00B80248" w:rsidRPr="00CD158D" w14:paraId="0A8DBE0D" w14:textId="77777777" w:rsidTr="00037FA9">
        <w:tc>
          <w:tcPr>
            <w:tcW w:w="9016" w:type="dxa"/>
          </w:tcPr>
          <w:p w14:paraId="6CDC01AD" w14:textId="77777777" w:rsidR="00B80248" w:rsidRPr="00CD158D" w:rsidRDefault="00B80248" w:rsidP="00037FA9">
            <w:r w:rsidRPr="00CD158D">
              <w:lastRenderedPageBreak/>
              <w:t>Any other pertinent information provided in interview (including contact made with other Organisations, if any): __________</w:t>
            </w:r>
          </w:p>
          <w:p w14:paraId="4F3931C6" w14:textId="77777777" w:rsidR="00B80248" w:rsidRPr="00CD158D" w:rsidRDefault="00B80248" w:rsidP="00037FA9">
            <w:r w:rsidRPr="00CD158D">
              <w:t xml:space="preserve"> _________________</w:t>
            </w:r>
          </w:p>
          <w:p w14:paraId="6037505F" w14:textId="77777777" w:rsidR="00B80248" w:rsidRPr="00CD158D" w:rsidRDefault="00B80248" w:rsidP="00037FA9">
            <w:r w:rsidRPr="00CD158D">
              <w:t>Details of referrals and advice on health, psychosocial, legal needs of victim made by person completing report:_ ________</w:t>
            </w:r>
          </w:p>
          <w:p w14:paraId="45132560" w14:textId="77777777" w:rsidR="00B80248" w:rsidRPr="00CD158D" w:rsidRDefault="00B80248" w:rsidP="00037FA9"/>
        </w:tc>
      </w:tr>
      <w:tr w:rsidR="00B80248" w:rsidRPr="00CD158D" w14:paraId="272AEFB3" w14:textId="77777777" w:rsidTr="00037FA9">
        <w:tc>
          <w:tcPr>
            <w:tcW w:w="9016" w:type="dxa"/>
          </w:tcPr>
          <w:p w14:paraId="7AC0BAF5" w14:textId="77777777" w:rsidR="00B80248" w:rsidRPr="00CD158D" w:rsidRDefault="00B80248" w:rsidP="00037FA9">
            <w:r w:rsidRPr="00CD158D">
              <w:t>Report completed by: ______________ ________</w:t>
            </w:r>
          </w:p>
          <w:p w14:paraId="4ED138B9" w14:textId="77777777" w:rsidR="00B80248" w:rsidRPr="00CD158D" w:rsidRDefault="00B80248" w:rsidP="00037FA9">
            <w:r w:rsidRPr="00CD158D">
              <w:t xml:space="preserve"> Name Position/Organisation Date/Time/Location____________________</w:t>
            </w:r>
          </w:p>
          <w:p w14:paraId="4B79E474" w14:textId="77777777" w:rsidR="00B80248" w:rsidRPr="00CD158D" w:rsidRDefault="00B80248" w:rsidP="00037FA9">
            <w:r w:rsidRPr="00CD158D">
              <w:t xml:space="preserve">Has the Complainant been informed about the Ogranisation’s procedures for dealing with complaints? </w:t>
            </w:r>
            <w:r w:rsidRPr="00CD158D">
              <w:rPr>
                <w:rFonts w:ascii="Calibri" w:hAnsi="Calibri" w:cs="Calibri"/>
              </w:rPr>
              <w:t>…</w:t>
            </w:r>
            <w:r w:rsidRPr="00CD158D">
              <w:t xml:space="preserve"> YES </w:t>
            </w:r>
            <w:r w:rsidRPr="00CD158D">
              <w:rPr>
                <w:rFonts w:ascii="Calibri" w:hAnsi="Calibri" w:cs="Calibri"/>
              </w:rPr>
              <w:t>…</w:t>
            </w:r>
            <w:r w:rsidRPr="00CD158D">
              <w:t xml:space="preserve"> NO</w:t>
            </w:r>
          </w:p>
          <w:p w14:paraId="1E3E086A" w14:textId="77777777" w:rsidR="00B80248" w:rsidRPr="00CD158D" w:rsidRDefault="00B80248" w:rsidP="00037FA9"/>
          <w:p w14:paraId="4CD58EEB" w14:textId="70926CA6" w:rsidR="00B80248" w:rsidRPr="00CD158D" w:rsidRDefault="00B80248" w:rsidP="00037FA9">
            <w:r w:rsidRPr="00CD158D">
              <w:t xml:space="preserve">Signature/thumb print of Complainant </w:t>
            </w:r>
            <w:r w:rsidR="00C3565A" w:rsidRPr="00CD158D">
              <w:t>signalling</w:t>
            </w:r>
            <w:r w:rsidRPr="00CD158D">
              <w:t xml:space="preserve"> consent for form to be shared with relevant </w:t>
            </w:r>
            <w:r w:rsidR="00C3565A">
              <w:t>management</w:t>
            </w:r>
            <w:r w:rsidR="00C3565A" w:rsidRPr="00CD158D">
              <w:t xml:space="preserve"> </w:t>
            </w:r>
            <w:r w:rsidRPr="00CD158D">
              <w:t>structure* and SRSG/RC/HC:</w:t>
            </w:r>
          </w:p>
          <w:p w14:paraId="37D8A0FE" w14:textId="77777777" w:rsidR="00B80248" w:rsidRPr="00CD158D" w:rsidRDefault="00B80248" w:rsidP="00037FA9">
            <w:r w:rsidRPr="00CD158D">
              <w:t>______________________________________________</w:t>
            </w:r>
          </w:p>
          <w:p w14:paraId="0CA4FF07" w14:textId="77777777" w:rsidR="00B80248" w:rsidRPr="00CD158D" w:rsidRDefault="00B80248" w:rsidP="00037FA9">
            <w:r w:rsidRPr="00CD158D">
              <w:t>Complainant’s consent for data to be shared with other entities (check any that apply): ________________________________</w:t>
            </w:r>
          </w:p>
          <w:p w14:paraId="30D85F59" w14:textId="77777777" w:rsidR="00B80248" w:rsidRPr="00CD158D" w:rsidRDefault="00B80248" w:rsidP="00037FA9">
            <w:r w:rsidRPr="00CD158D">
              <w:t xml:space="preserve">Police </w:t>
            </w:r>
            <w:r w:rsidRPr="00CD158D">
              <w:rPr>
                <w:rFonts w:ascii="Calibri" w:hAnsi="Calibri" w:cs="Calibri"/>
              </w:rPr>
              <w:t>…</w:t>
            </w:r>
            <w:r w:rsidRPr="00CD158D">
              <w:t xml:space="preserve"> Camp leader (name) </w:t>
            </w:r>
            <w:r w:rsidRPr="00CD158D">
              <w:rPr>
                <w:rFonts w:ascii="Calibri" w:hAnsi="Calibri" w:cs="Calibri"/>
              </w:rPr>
              <w:t>…</w:t>
            </w:r>
            <w:r w:rsidRPr="00CD158D">
              <w:t xml:space="preserve"> _________________________ Community Services agency </w:t>
            </w:r>
            <w:r w:rsidRPr="00CD158D">
              <w:rPr>
                <w:rFonts w:ascii="Calibri" w:hAnsi="Calibri" w:cs="Calibri"/>
              </w:rPr>
              <w:t>…</w:t>
            </w:r>
            <w:r w:rsidRPr="00CD158D">
              <w:t xml:space="preserve"> ____________________</w:t>
            </w:r>
          </w:p>
          <w:p w14:paraId="77CEAED2" w14:textId="77777777" w:rsidR="00B80248" w:rsidRPr="00CD158D" w:rsidRDefault="00B80248" w:rsidP="00037FA9">
            <w:r w:rsidRPr="00CD158D">
              <w:t xml:space="preserve">Health Centre (name) </w:t>
            </w:r>
            <w:r w:rsidRPr="00CD158D">
              <w:rPr>
                <w:rFonts w:ascii="Calibri" w:hAnsi="Calibri" w:cs="Calibri"/>
              </w:rPr>
              <w:t>…</w:t>
            </w:r>
            <w:r w:rsidRPr="00CD158D">
              <w:t xml:space="preserve">______________________ Other (Specify) </w:t>
            </w:r>
            <w:r w:rsidRPr="00CD158D">
              <w:rPr>
                <w:rFonts w:ascii="Calibri" w:hAnsi="Calibri" w:cs="Calibri"/>
              </w:rPr>
              <w:t>…</w:t>
            </w:r>
            <w:r w:rsidRPr="00CD158D">
              <w:t xml:space="preserve"> ________________</w:t>
            </w:r>
          </w:p>
          <w:p w14:paraId="4F15B828" w14:textId="77777777" w:rsidR="00B80248" w:rsidRPr="00CD158D" w:rsidRDefault="00B80248" w:rsidP="00037FA9"/>
          <w:p w14:paraId="0F46B8C4" w14:textId="77777777" w:rsidR="00B80248" w:rsidRPr="00CD158D" w:rsidRDefault="00B80248" w:rsidP="00037FA9"/>
        </w:tc>
      </w:tr>
      <w:tr w:rsidR="00B80248" w:rsidRPr="00CD158D" w14:paraId="2008FC2B" w14:textId="77777777" w:rsidTr="00037FA9">
        <w:tc>
          <w:tcPr>
            <w:tcW w:w="9016" w:type="dxa"/>
          </w:tcPr>
          <w:p w14:paraId="353A7E38" w14:textId="77777777" w:rsidR="00B80248" w:rsidRPr="00CD158D" w:rsidRDefault="00B80248" w:rsidP="00037FA9"/>
        </w:tc>
      </w:tr>
    </w:tbl>
    <w:p w14:paraId="13BEBE96" w14:textId="32D7DD0C" w:rsidR="00B80248" w:rsidRPr="00CD158D" w:rsidRDefault="00B80248" w:rsidP="00B80248">
      <w:r w:rsidRPr="00CD158D">
        <w:t>Date Report forwarded to relevant management structure</w:t>
      </w:r>
      <w:r w:rsidR="00C3565A" w:rsidRPr="00CD158D">
        <w:t>*: _</w:t>
      </w:r>
      <w:r w:rsidRPr="00CD158D">
        <w:t>______________________________</w:t>
      </w:r>
    </w:p>
    <w:p w14:paraId="17A2467A" w14:textId="1E47D700" w:rsidR="00B80248" w:rsidRPr="00CD158D" w:rsidRDefault="00B80248" w:rsidP="00B80248">
      <w:r w:rsidRPr="00CD158D">
        <w:t>Received by relevant management structure</w:t>
      </w:r>
      <w:r w:rsidR="00C3565A" w:rsidRPr="00CD158D">
        <w:t>*: _</w:t>
      </w:r>
      <w:r w:rsidRPr="00CD158D">
        <w:t>_________________________________________</w:t>
      </w:r>
    </w:p>
    <w:p w14:paraId="477682D2" w14:textId="77777777" w:rsidR="00B80248" w:rsidRPr="00CD158D" w:rsidRDefault="00B80248" w:rsidP="00B80248">
      <w:r w:rsidRPr="00CD158D">
        <w:t xml:space="preserve"> Name:</w:t>
      </w:r>
    </w:p>
    <w:p w14:paraId="28859D97" w14:textId="77777777" w:rsidR="00B80248" w:rsidRPr="00CD158D" w:rsidRDefault="00B80248" w:rsidP="00B80248">
      <w:r w:rsidRPr="00CD158D">
        <w:t xml:space="preserve"> Position:</w:t>
      </w:r>
    </w:p>
    <w:p w14:paraId="28FB6187" w14:textId="77777777" w:rsidR="00B80248" w:rsidRPr="00CD158D" w:rsidRDefault="00B80248" w:rsidP="00B80248">
      <w:r w:rsidRPr="00CD158D">
        <w:t>Signature______________________</w:t>
      </w:r>
    </w:p>
    <w:p w14:paraId="4ED9504F" w14:textId="77777777" w:rsidR="00B80248" w:rsidRPr="00CD158D" w:rsidRDefault="00B80248" w:rsidP="00B80248">
      <w:r w:rsidRPr="00CD158D">
        <w:t>(*</w:t>
      </w:r>
      <w:bookmarkStart w:id="29" w:name="_Hlk499204501"/>
      <w:r w:rsidRPr="00CD158D">
        <w:t>Relevant management structure is the official(s) responsible for sexual exploitation and abuse issues in the Headquarters of the Organisation where the Accused person works</w:t>
      </w:r>
      <w:bookmarkEnd w:id="29"/>
      <w:r w:rsidRPr="00CD158D">
        <w:t>)</w:t>
      </w:r>
    </w:p>
    <w:p w14:paraId="01EABF7E" w14:textId="77777777" w:rsidR="00B80248" w:rsidRPr="00CD158D" w:rsidRDefault="00B80248" w:rsidP="00B80248"/>
    <w:p w14:paraId="022B4DFB" w14:textId="183AC0CC" w:rsidR="004706A6" w:rsidRPr="00CD158D" w:rsidRDefault="004706A6" w:rsidP="004706A6">
      <w:pPr>
        <w:spacing w:after="0" w:line="240" w:lineRule="auto"/>
        <w:jc w:val="both"/>
        <w:rPr>
          <w:rFonts w:ascii="Times New Roman" w:hAnsi="Times New Roman" w:cs="Times New Roman"/>
          <w:b/>
        </w:rPr>
      </w:pPr>
      <w:r w:rsidRPr="00CD158D">
        <w:rPr>
          <w:rFonts w:ascii="Times New Roman" w:hAnsi="Times New Roman" w:cs="Times New Roman"/>
          <w:b/>
        </w:rPr>
        <w:t>___________________________________________</w:t>
      </w:r>
    </w:p>
    <w:p w14:paraId="525B3760" w14:textId="5D2EC644" w:rsidR="004706A6" w:rsidRPr="00CD158D" w:rsidRDefault="004706A6" w:rsidP="004706A6">
      <w:pPr>
        <w:spacing w:after="0" w:line="240" w:lineRule="auto"/>
        <w:jc w:val="both"/>
        <w:rPr>
          <w:rFonts w:ascii="Times New Roman" w:hAnsi="Times New Roman" w:cs="Times New Roman"/>
          <w:b/>
        </w:rPr>
      </w:pPr>
      <w:r w:rsidRPr="00CD158D">
        <w:rPr>
          <w:rFonts w:ascii="Times New Roman" w:hAnsi="Times New Roman" w:cs="Times New Roman"/>
          <w:b/>
        </w:rPr>
        <w:t xml:space="preserve"> </w:t>
      </w:r>
    </w:p>
    <w:p w14:paraId="6678FFF5" w14:textId="4B00515D" w:rsidR="00B80248" w:rsidRPr="00CD158D" w:rsidRDefault="00B80248" w:rsidP="004706A6">
      <w:pPr>
        <w:spacing w:after="0" w:line="240" w:lineRule="auto"/>
        <w:jc w:val="both"/>
        <w:rPr>
          <w:rFonts w:ascii="Times New Roman" w:hAnsi="Times New Roman" w:cs="Times New Roman"/>
          <w:b/>
        </w:rPr>
      </w:pPr>
    </w:p>
    <w:p w14:paraId="663E442F" w14:textId="7DCAB263" w:rsidR="00B80248" w:rsidRPr="00CD158D" w:rsidRDefault="00B80248" w:rsidP="004706A6">
      <w:pPr>
        <w:spacing w:after="0" w:line="240" w:lineRule="auto"/>
        <w:jc w:val="both"/>
        <w:rPr>
          <w:rFonts w:ascii="Times New Roman" w:hAnsi="Times New Roman" w:cs="Times New Roman"/>
          <w:b/>
        </w:rPr>
      </w:pPr>
    </w:p>
    <w:p w14:paraId="2FCA273B" w14:textId="77777777" w:rsidR="005C72FB" w:rsidRDefault="005C72FB">
      <w:pPr>
        <w:rPr>
          <w:rFonts w:ascii="Times New Roman" w:eastAsiaTheme="minorEastAsia" w:hAnsi="Times New Roman" w:cs="Times New Roman"/>
          <w:b/>
          <w:smallCaps/>
          <w:spacing w:val="5"/>
          <w:sz w:val="32"/>
          <w:szCs w:val="32"/>
          <w:lang w:bidi="en-US"/>
        </w:rPr>
      </w:pPr>
      <w:r>
        <w:rPr>
          <w:rFonts w:ascii="Times New Roman" w:hAnsi="Times New Roman" w:cs="Times New Roman"/>
          <w:b/>
        </w:rPr>
        <w:br w:type="page"/>
      </w:r>
    </w:p>
    <w:p w14:paraId="2EDD67F1" w14:textId="0EB7DADE" w:rsidR="005C72FB" w:rsidRPr="00CA6D20" w:rsidRDefault="005C72FB" w:rsidP="002740A7">
      <w:pPr>
        <w:pStyle w:val="Heading1"/>
        <w:rPr>
          <w:rFonts w:ascii="Times New Roman" w:hAnsi="Times New Roman" w:cs="Times New Roman"/>
          <w:b/>
          <w:sz w:val="22"/>
          <w:szCs w:val="22"/>
          <w:lang w:val="en-GB"/>
        </w:rPr>
      </w:pPr>
      <w:bookmarkStart w:id="30" w:name="_Toc509585481"/>
      <w:r w:rsidRPr="00CA6D20">
        <w:rPr>
          <w:rFonts w:ascii="Times New Roman" w:hAnsi="Times New Roman" w:cs="Times New Roman"/>
          <w:b/>
          <w:sz w:val="22"/>
          <w:szCs w:val="22"/>
          <w:lang w:val="en-GB"/>
        </w:rPr>
        <w:lastRenderedPageBreak/>
        <w:t xml:space="preserve">ANNEX </w:t>
      </w:r>
      <w:r w:rsidR="00885060">
        <w:rPr>
          <w:rFonts w:ascii="Times New Roman" w:hAnsi="Times New Roman" w:cs="Times New Roman"/>
          <w:b/>
          <w:sz w:val="22"/>
          <w:szCs w:val="22"/>
          <w:lang w:val="en-GB"/>
        </w:rPr>
        <w:t>I</w:t>
      </w:r>
      <w:r w:rsidRPr="00CA6D20">
        <w:rPr>
          <w:rFonts w:ascii="Times New Roman" w:hAnsi="Times New Roman" w:cs="Times New Roman"/>
          <w:b/>
          <w:sz w:val="22"/>
          <w:szCs w:val="22"/>
          <w:lang w:val="en-GB"/>
        </w:rPr>
        <w:t>II:</w:t>
      </w:r>
      <w:r w:rsidR="002740A7">
        <w:rPr>
          <w:rFonts w:ascii="Times New Roman" w:hAnsi="Times New Roman" w:cs="Times New Roman"/>
          <w:b/>
          <w:sz w:val="22"/>
          <w:szCs w:val="22"/>
          <w:lang w:val="en-GB"/>
        </w:rPr>
        <w:t xml:space="preserve"> OPERATIONS MANEGEMENT TEAM ON PSEA</w:t>
      </w:r>
      <w:bookmarkEnd w:id="30"/>
    </w:p>
    <w:p w14:paraId="571EF079" w14:textId="77777777" w:rsidR="00637082" w:rsidRPr="00543E02" w:rsidRDefault="00366C21" w:rsidP="002740A7">
      <w:pPr>
        <w:pStyle w:val="Heading2"/>
        <w:rPr>
          <w:rFonts w:ascii="Times New Roman" w:hAnsi="Times New Roman" w:cs="Times New Roman"/>
          <w:b/>
          <w:sz w:val="22"/>
          <w:szCs w:val="22"/>
          <w:u w:val="single"/>
        </w:rPr>
      </w:pPr>
      <w:bookmarkStart w:id="31" w:name="_Toc509585482"/>
      <w:r w:rsidRPr="00543E02">
        <w:rPr>
          <w:rFonts w:ascii="Times New Roman" w:hAnsi="Times New Roman" w:cs="Times New Roman"/>
          <w:b/>
          <w:sz w:val="22"/>
          <w:szCs w:val="22"/>
          <w:u w:val="single"/>
        </w:rPr>
        <w:t>Ensuring compliance by staff</w:t>
      </w:r>
      <w:bookmarkEnd w:id="31"/>
    </w:p>
    <w:p w14:paraId="62A84DC0" w14:textId="548E1CA3" w:rsidR="0019750F" w:rsidRPr="00543E02" w:rsidRDefault="0019750F" w:rsidP="001D6300">
      <w:pPr>
        <w:pStyle w:val="ListParagraph"/>
        <w:numPr>
          <w:ilvl w:val="1"/>
          <w:numId w:val="11"/>
        </w:numPr>
        <w:rPr>
          <w:rFonts w:ascii="Times New Roman" w:hAnsi="Times New Roman" w:cs="Times New Roman"/>
          <w:b/>
          <w:sz w:val="22"/>
          <w:szCs w:val="22"/>
          <w:u w:val="single"/>
        </w:rPr>
      </w:pPr>
      <w:r w:rsidRPr="00543E02">
        <w:rPr>
          <w:rFonts w:ascii="Times New Roman" w:hAnsi="Times New Roman" w:cs="Times New Roman"/>
          <w:sz w:val="22"/>
          <w:szCs w:val="22"/>
        </w:rPr>
        <w:t xml:space="preserve">Human Resource Managers should ensure all staff sign the standards of conduct set forth in the Secretary- General’s bulletins ST/SGB/2003/13 of 9 October 2003 and agency specific code of Conduct, prohibiting all forms of Sexual Exploitation and Abuse (SEA). Staff are requested to read and confirm that they will uphold the established standards. </w:t>
      </w:r>
    </w:p>
    <w:p w14:paraId="501B95B9" w14:textId="37E77C4A" w:rsidR="003B323B" w:rsidRPr="00543E02" w:rsidRDefault="0019750F" w:rsidP="001D6300">
      <w:pPr>
        <w:pStyle w:val="ListParagraph"/>
        <w:numPr>
          <w:ilvl w:val="1"/>
          <w:numId w:val="11"/>
        </w:numPr>
        <w:rPr>
          <w:rFonts w:ascii="Times New Roman" w:hAnsi="Times New Roman" w:cs="Times New Roman"/>
          <w:sz w:val="22"/>
          <w:szCs w:val="22"/>
        </w:rPr>
      </w:pPr>
      <w:r w:rsidRPr="00543E02">
        <w:rPr>
          <w:rFonts w:ascii="Times New Roman" w:hAnsi="Times New Roman" w:cs="Times New Roman"/>
          <w:sz w:val="22"/>
          <w:szCs w:val="22"/>
        </w:rPr>
        <w:t xml:space="preserve">Human Resource and Administration </w:t>
      </w:r>
      <w:r w:rsidR="003B323B" w:rsidRPr="00543E02">
        <w:rPr>
          <w:rFonts w:ascii="Times New Roman" w:hAnsi="Times New Roman" w:cs="Times New Roman"/>
          <w:sz w:val="22"/>
          <w:szCs w:val="22"/>
        </w:rPr>
        <w:t>managers are</w:t>
      </w:r>
      <w:r w:rsidRPr="00543E02">
        <w:rPr>
          <w:rFonts w:ascii="Times New Roman" w:hAnsi="Times New Roman" w:cs="Times New Roman"/>
          <w:sz w:val="22"/>
          <w:szCs w:val="22"/>
        </w:rPr>
        <w:t xml:space="preserve"> responsible for encouraging, advocating and promoting the dissemination of the Inter-</w:t>
      </w:r>
      <w:r w:rsidR="003B323B" w:rsidRPr="00543E02">
        <w:rPr>
          <w:rFonts w:ascii="Times New Roman" w:hAnsi="Times New Roman" w:cs="Times New Roman"/>
          <w:sz w:val="22"/>
          <w:szCs w:val="22"/>
        </w:rPr>
        <w:t>Agency</w:t>
      </w:r>
      <w:r w:rsidRPr="00543E02">
        <w:rPr>
          <w:rFonts w:ascii="Times New Roman" w:hAnsi="Times New Roman" w:cs="Times New Roman"/>
          <w:sz w:val="22"/>
          <w:szCs w:val="22"/>
        </w:rPr>
        <w:t xml:space="preserve"> Action Plan on PSEA.  Managers have a duty to ensure </w:t>
      </w:r>
      <w:r w:rsidR="003B323B" w:rsidRPr="00543E02">
        <w:rPr>
          <w:rFonts w:ascii="Times New Roman" w:hAnsi="Times New Roman" w:cs="Times New Roman"/>
          <w:sz w:val="22"/>
          <w:szCs w:val="22"/>
        </w:rPr>
        <w:t>that those</w:t>
      </w:r>
      <w:r w:rsidRPr="00543E02">
        <w:rPr>
          <w:rFonts w:ascii="Times New Roman" w:hAnsi="Times New Roman" w:cs="Times New Roman"/>
          <w:sz w:val="22"/>
          <w:szCs w:val="22"/>
        </w:rPr>
        <w:t xml:space="preserve"> who answer to them are familiar with the </w:t>
      </w:r>
      <w:r w:rsidR="003B323B" w:rsidRPr="00543E02">
        <w:rPr>
          <w:rFonts w:ascii="Times New Roman" w:hAnsi="Times New Roman" w:cs="Times New Roman"/>
          <w:sz w:val="22"/>
          <w:szCs w:val="22"/>
        </w:rPr>
        <w:t>PSEA Action Plan</w:t>
      </w:r>
      <w:r w:rsidRPr="00543E02">
        <w:rPr>
          <w:rFonts w:ascii="Times New Roman" w:hAnsi="Times New Roman" w:cs="Times New Roman"/>
          <w:sz w:val="22"/>
          <w:szCs w:val="22"/>
        </w:rPr>
        <w:t xml:space="preserve">, and helping to promote the honouring of its provisions. </w:t>
      </w:r>
    </w:p>
    <w:p w14:paraId="0F39FE68" w14:textId="4F1C9392" w:rsidR="003B323B" w:rsidRPr="00543E02" w:rsidRDefault="003B323B" w:rsidP="001D6300">
      <w:pPr>
        <w:pStyle w:val="ListParagraph"/>
        <w:numPr>
          <w:ilvl w:val="1"/>
          <w:numId w:val="11"/>
        </w:numPr>
        <w:rPr>
          <w:rFonts w:ascii="Times New Roman" w:hAnsi="Times New Roman" w:cs="Times New Roman"/>
          <w:sz w:val="22"/>
          <w:szCs w:val="22"/>
        </w:rPr>
      </w:pPr>
      <w:r w:rsidRPr="00543E02">
        <w:rPr>
          <w:rFonts w:ascii="Times New Roman" w:hAnsi="Times New Roman" w:cs="Times New Roman"/>
          <w:sz w:val="22"/>
          <w:szCs w:val="22"/>
        </w:rPr>
        <w:t>Managers must ensure strict compliance by all staff, in the completion of mandatory courses on Sexual exploitation and abuse</w:t>
      </w:r>
    </w:p>
    <w:p w14:paraId="2F172759" w14:textId="3EE62A73" w:rsidR="003B323B" w:rsidRPr="00543E02" w:rsidRDefault="0019750F" w:rsidP="001D6300">
      <w:pPr>
        <w:pStyle w:val="ListParagraph"/>
        <w:numPr>
          <w:ilvl w:val="1"/>
          <w:numId w:val="11"/>
        </w:numPr>
        <w:rPr>
          <w:rFonts w:ascii="Times New Roman" w:hAnsi="Times New Roman" w:cs="Times New Roman"/>
          <w:sz w:val="22"/>
          <w:szCs w:val="22"/>
        </w:rPr>
      </w:pPr>
      <w:r w:rsidRPr="00543E02">
        <w:rPr>
          <w:rFonts w:ascii="Times New Roman" w:hAnsi="Times New Roman" w:cs="Times New Roman"/>
          <w:sz w:val="22"/>
          <w:szCs w:val="22"/>
        </w:rPr>
        <w:t xml:space="preserve">Managers, are expected to set an example, </w:t>
      </w:r>
      <w:r w:rsidR="003B323B" w:rsidRPr="00543E02">
        <w:rPr>
          <w:rFonts w:ascii="Times New Roman" w:hAnsi="Times New Roman" w:cs="Times New Roman"/>
          <w:sz w:val="22"/>
          <w:szCs w:val="22"/>
        </w:rPr>
        <w:t>by</w:t>
      </w:r>
      <w:r w:rsidRPr="00543E02">
        <w:rPr>
          <w:rFonts w:ascii="Times New Roman" w:hAnsi="Times New Roman" w:cs="Times New Roman"/>
          <w:sz w:val="22"/>
          <w:szCs w:val="22"/>
        </w:rPr>
        <w:t xml:space="preserve"> communicating the </w:t>
      </w:r>
      <w:r w:rsidR="003B323B" w:rsidRPr="00543E02">
        <w:rPr>
          <w:rFonts w:ascii="Times New Roman" w:hAnsi="Times New Roman" w:cs="Times New Roman"/>
          <w:sz w:val="22"/>
          <w:szCs w:val="22"/>
        </w:rPr>
        <w:t>Inter-Agency Action Plan</w:t>
      </w:r>
      <w:r w:rsidRPr="00543E02">
        <w:rPr>
          <w:rFonts w:ascii="Times New Roman" w:hAnsi="Times New Roman" w:cs="Times New Roman"/>
          <w:sz w:val="22"/>
          <w:szCs w:val="22"/>
        </w:rPr>
        <w:t xml:space="preserve"> principles to those with whom </w:t>
      </w:r>
      <w:r w:rsidR="003B323B" w:rsidRPr="00543E02">
        <w:rPr>
          <w:rFonts w:ascii="Times New Roman" w:hAnsi="Times New Roman" w:cs="Times New Roman"/>
          <w:sz w:val="22"/>
          <w:szCs w:val="22"/>
        </w:rPr>
        <w:t>they</w:t>
      </w:r>
      <w:r w:rsidRPr="00543E02">
        <w:rPr>
          <w:rFonts w:ascii="Times New Roman" w:hAnsi="Times New Roman" w:cs="Times New Roman"/>
          <w:sz w:val="22"/>
          <w:szCs w:val="22"/>
        </w:rPr>
        <w:t xml:space="preserve"> work, no matter how tenuous or short-term their relationship </w:t>
      </w:r>
      <w:r w:rsidR="003B323B" w:rsidRPr="00543E02">
        <w:rPr>
          <w:rFonts w:ascii="Times New Roman" w:hAnsi="Times New Roman" w:cs="Times New Roman"/>
          <w:sz w:val="22"/>
          <w:szCs w:val="22"/>
        </w:rPr>
        <w:t xml:space="preserve">with the UN. </w:t>
      </w:r>
      <w:r w:rsidRPr="00543E02">
        <w:rPr>
          <w:rFonts w:ascii="Times New Roman" w:hAnsi="Times New Roman" w:cs="Times New Roman"/>
          <w:sz w:val="22"/>
          <w:szCs w:val="22"/>
        </w:rPr>
        <w:t xml:space="preserve"> may be. </w:t>
      </w:r>
    </w:p>
    <w:p w14:paraId="2F03C6FE" w14:textId="69751B1B" w:rsidR="0019750F" w:rsidRPr="00543E02" w:rsidRDefault="0019750F" w:rsidP="001D6300">
      <w:pPr>
        <w:pStyle w:val="ListParagraph"/>
        <w:numPr>
          <w:ilvl w:val="1"/>
          <w:numId w:val="11"/>
        </w:numPr>
        <w:rPr>
          <w:rFonts w:ascii="Times New Roman" w:hAnsi="Times New Roman" w:cs="Times New Roman"/>
          <w:sz w:val="22"/>
          <w:szCs w:val="22"/>
        </w:rPr>
      </w:pPr>
      <w:r w:rsidRPr="00543E02">
        <w:rPr>
          <w:rFonts w:ascii="Times New Roman" w:hAnsi="Times New Roman" w:cs="Times New Roman"/>
          <w:sz w:val="22"/>
          <w:szCs w:val="22"/>
        </w:rPr>
        <w:t xml:space="preserve">Managers </w:t>
      </w:r>
      <w:r w:rsidR="003B323B" w:rsidRPr="00543E02">
        <w:rPr>
          <w:rFonts w:ascii="Times New Roman" w:hAnsi="Times New Roman" w:cs="Times New Roman"/>
          <w:sz w:val="22"/>
          <w:szCs w:val="22"/>
        </w:rPr>
        <w:t xml:space="preserve">will work alongside agency focal points to ensure safe </w:t>
      </w:r>
      <w:r w:rsidRPr="00543E02">
        <w:rPr>
          <w:rFonts w:ascii="Times New Roman" w:hAnsi="Times New Roman" w:cs="Times New Roman"/>
          <w:sz w:val="22"/>
          <w:szCs w:val="22"/>
        </w:rPr>
        <w:t>report</w:t>
      </w:r>
      <w:r w:rsidR="00A27415" w:rsidRPr="00543E02">
        <w:rPr>
          <w:rFonts w:ascii="Times New Roman" w:hAnsi="Times New Roman" w:cs="Times New Roman"/>
          <w:sz w:val="22"/>
          <w:szCs w:val="22"/>
        </w:rPr>
        <w:t>ing</w:t>
      </w:r>
      <w:r w:rsidRPr="00543E02">
        <w:rPr>
          <w:rFonts w:ascii="Times New Roman" w:hAnsi="Times New Roman" w:cs="Times New Roman"/>
          <w:sz w:val="22"/>
          <w:szCs w:val="22"/>
        </w:rPr>
        <w:t xml:space="preserve"> </w:t>
      </w:r>
      <w:r w:rsidR="00A27415" w:rsidRPr="00543E02">
        <w:rPr>
          <w:rFonts w:ascii="Times New Roman" w:hAnsi="Times New Roman" w:cs="Times New Roman"/>
          <w:sz w:val="22"/>
          <w:szCs w:val="22"/>
        </w:rPr>
        <w:t xml:space="preserve">of </w:t>
      </w:r>
      <w:r w:rsidRPr="00543E02">
        <w:rPr>
          <w:rFonts w:ascii="Times New Roman" w:hAnsi="Times New Roman" w:cs="Times New Roman"/>
          <w:sz w:val="22"/>
          <w:szCs w:val="22"/>
        </w:rPr>
        <w:t xml:space="preserve">breaches of the </w:t>
      </w:r>
      <w:r w:rsidR="003B323B" w:rsidRPr="00543E02">
        <w:rPr>
          <w:rFonts w:ascii="Times New Roman" w:hAnsi="Times New Roman" w:cs="Times New Roman"/>
          <w:sz w:val="22"/>
          <w:szCs w:val="22"/>
        </w:rPr>
        <w:t>required staff conduct</w:t>
      </w:r>
      <w:r w:rsidR="00A27415" w:rsidRPr="00543E02">
        <w:rPr>
          <w:rFonts w:ascii="Times New Roman" w:hAnsi="Times New Roman" w:cs="Times New Roman"/>
          <w:sz w:val="22"/>
          <w:szCs w:val="22"/>
        </w:rPr>
        <w:t>,</w:t>
      </w:r>
      <w:r w:rsidR="003B323B" w:rsidRPr="00543E02">
        <w:rPr>
          <w:rFonts w:ascii="Times New Roman" w:hAnsi="Times New Roman" w:cs="Times New Roman"/>
          <w:sz w:val="22"/>
          <w:szCs w:val="22"/>
        </w:rPr>
        <w:t xml:space="preserve"> w</w:t>
      </w:r>
      <w:r w:rsidRPr="00543E02">
        <w:rPr>
          <w:rFonts w:ascii="Times New Roman" w:hAnsi="Times New Roman" w:cs="Times New Roman"/>
          <w:sz w:val="22"/>
          <w:szCs w:val="22"/>
        </w:rPr>
        <w:t>ithout fear of reprisal</w:t>
      </w:r>
      <w:r w:rsidR="00A27415" w:rsidRPr="00543E02">
        <w:rPr>
          <w:rFonts w:ascii="Times New Roman" w:hAnsi="Times New Roman" w:cs="Times New Roman"/>
          <w:sz w:val="22"/>
          <w:szCs w:val="22"/>
        </w:rPr>
        <w:t xml:space="preserve"> in line with the provisions of this Plan</w:t>
      </w:r>
      <w:r w:rsidRPr="00543E02">
        <w:rPr>
          <w:rFonts w:ascii="Times New Roman" w:hAnsi="Times New Roman" w:cs="Times New Roman"/>
          <w:sz w:val="22"/>
          <w:szCs w:val="22"/>
        </w:rPr>
        <w:t>.</w:t>
      </w:r>
    </w:p>
    <w:p w14:paraId="4C9DD371" w14:textId="79715C6E" w:rsidR="00A27415" w:rsidRPr="00543E02" w:rsidRDefault="00A27415" w:rsidP="001D6300">
      <w:pPr>
        <w:pStyle w:val="ListParagraph"/>
        <w:numPr>
          <w:ilvl w:val="1"/>
          <w:numId w:val="11"/>
        </w:numPr>
        <w:rPr>
          <w:rFonts w:ascii="Times New Roman" w:hAnsi="Times New Roman" w:cs="Times New Roman"/>
          <w:sz w:val="22"/>
          <w:szCs w:val="22"/>
        </w:rPr>
      </w:pPr>
      <w:r w:rsidRPr="00543E02">
        <w:rPr>
          <w:rFonts w:ascii="Times New Roman" w:hAnsi="Times New Roman" w:cs="Times New Roman"/>
          <w:sz w:val="22"/>
          <w:szCs w:val="22"/>
        </w:rPr>
        <w:t>Facilitate appropriate disciplinary action in cases of breach of conduct, as per the established protocols and requirements of this plan.</w:t>
      </w:r>
    </w:p>
    <w:p w14:paraId="572B08B3" w14:textId="3DF2DAF6" w:rsidR="00A27415" w:rsidRPr="00543E02" w:rsidRDefault="00A27415" w:rsidP="001D6300">
      <w:pPr>
        <w:rPr>
          <w:rFonts w:ascii="Times New Roman" w:hAnsi="Times New Roman" w:cs="Times New Roman"/>
          <w:b/>
          <w:u w:val="single"/>
          <w:lang w:bidi="en-US"/>
        </w:rPr>
      </w:pPr>
      <w:r w:rsidRPr="00543E02">
        <w:rPr>
          <w:rFonts w:ascii="Times New Roman" w:hAnsi="Times New Roman" w:cs="Times New Roman"/>
          <w:b/>
          <w:u w:val="single"/>
          <w:lang w:bidi="en-US"/>
        </w:rPr>
        <w:t>Application of the standards to implanting partners and contractors</w:t>
      </w:r>
    </w:p>
    <w:p w14:paraId="1E2C8038" w14:textId="6618B29E" w:rsidR="00637082" w:rsidRPr="00543E02" w:rsidRDefault="00A27415" w:rsidP="001D6300">
      <w:pPr>
        <w:pStyle w:val="ListParagraph"/>
        <w:numPr>
          <w:ilvl w:val="0"/>
          <w:numId w:val="48"/>
        </w:numPr>
        <w:rPr>
          <w:rFonts w:ascii="Times New Roman" w:hAnsi="Times New Roman" w:cs="Times New Roman"/>
          <w:sz w:val="22"/>
          <w:szCs w:val="22"/>
        </w:rPr>
      </w:pPr>
      <w:r w:rsidRPr="00543E02">
        <w:rPr>
          <w:rFonts w:ascii="Times New Roman" w:hAnsi="Times New Roman" w:cs="Times New Roman"/>
          <w:sz w:val="22"/>
          <w:szCs w:val="22"/>
        </w:rPr>
        <w:t xml:space="preserve">Ensure that all cooperative arrangements with non-United Nations entities or individuals; implementing partners, contractors, </w:t>
      </w:r>
      <w:r w:rsidR="00637082" w:rsidRPr="00543E02">
        <w:rPr>
          <w:rFonts w:ascii="Times New Roman" w:hAnsi="Times New Roman" w:cs="Times New Roman"/>
          <w:sz w:val="22"/>
          <w:szCs w:val="22"/>
        </w:rPr>
        <w:t xml:space="preserve">volunteers, incentive workers and other contractual arrangement, </w:t>
      </w:r>
      <w:r w:rsidRPr="00543E02">
        <w:rPr>
          <w:rFonts w:ascii="Times New Roman" w:hAnsi="Times New Roman" w:cs="Times New Roman"/>
          <w:sz w:val="22"/>
          <w:szCs w:val="22"/>
        </w:rPr>
        <w:t xml:space="preserve">relevant </w:t>
      </w:r>
      <w:r w:rsidR="00637082" w:rsidRPr="00543E02">
        <w:rPr>
          <w:rFonts w:ascii="Times New Roman" w:hAnsi="Times New Roman" w:cs="Times New Roman"/>
          <w:sz w:val="22"/>
          <w:szCs w:val="22"/>
        </w:rPr>
        <w:t>Human Resource and Administration Officials shall</w:t>
      </w:r>
      <w:r w:rsidRPr="00543E02">
        <w:rPr>
          <w:rFonts w:ascii="Times New Roman" w:hAnsi="Times New Roman" w:cs="Times New Roman"/>
          <w:sz w:val="22"/>
          <w:szCs w:val="22"/>
        </w:rPr>
        <w:t xml:space="preserve"> inform those entities or individuals of the standards of conduct listed in </w:t>
      </w:r>
      <w:r w:rsidR="00637082" w:rsidRPr="00543E02">
        <w:rPr>
          <w:rFonts w:ascii="Times New Roman" w:hAnsi="Times New Roman" w:cs="Times New Roman"/>
          <w:sz w:val="22"/>
          <w:szCs w:val="22"/>
        </w:rPr>
        <w:t xml:space="preserve">this plan and, </w:t>
      </w:r>
      <w:r w:rsidR="00637082" w:rsidRPr="00543E02">
        <w:rPr>
          <w:rFonts w:ascii="Times New Roman" w:hAnsi="Times New Roman" w:cs="Times New Roman"/>
          <w:sz w:val="22"/>
          <w:szCs w:val="22"/>
          <w:lang w:val="en-GB"/>
        </w:rPr>
        <w:t>the standards set out in the Secretary General’s Bulletin Special measures for protection from sexual exploitation and sexual abuse (ST/SGB/2003/13);</w:t>
      </w:r>
      <w:r w:rsidR="00637082" w:rsidRPr="00543E02">
        <w:rPr>
          <w:rFonts w:ascii="Times New Roman" w:hAnsi="Times New Roman" w:cs="Times New Roman"/>
          <w:sz w:val="22"/>
          <w:szCs w:val="22"/>
        </w:rPr>
        <w:t xml:space="preserve"> </w:t>
      </w:r>
      <w:r w:rsidRPr="00543E02">
        <w:rPr>
          <w:rFonts w:ascii="Times New Roman" w:hAnsi="Times New Roman" w:cs="Times New Roman"/>
          <w:sz w:val="22"/>
          <w:szCs w:val="22"/>
        </w:rPr>
        <w:t xml:space="preserve">and shall receive a written undertaking from those entities or individuals that they accept these standards. </w:t>
      </w:r>
    </w:p>
    <w:p w14:paraId="285E068D" w14:textId="77777777" w:rsidR="009E7C7B" w:rsidRPr="00543E02" w:rsidRDefault="001D6300" w:rsidP="001D6300">
      <w:pPr>
        <w:pStyle w:val="ListParagraph"/>
        <w:numPr>
          <w:ilvl w:val="0"/>
          <w:numId w:val="48"/>
        </w:numPr>
        <w:rPr>
          <w:rFonts w:ascii="Times New Roman" w:hAnsi="Times New Roman" w:cs="Times New Roman"/>
          <w:sz w:val="22"/>
          <w:szCs w:val="22"/>
        </w:rPr>
      </w:pPr>
      <w:r w:rsidRPr="00543E02">
        <w:rPr>
          <w:rFonts w:ascii="Times New Roman" w:hAnsi="Times New Roman" w:cs="Times New Roman"/>
          <w:sz w:val="22"/>
          <w:szCs w:val="22"/>
        </w:rPr>
        <w:t xml:space="preserve">Special attention should be taken with regards to </w:t>
      </w:r>
      <w:r w:rsidR="009E7C7B" w:rsidRPr="00543E02">
        <w:rPr>
          <w:rFonts w:ascii="Times New Roman" w:hAnsi="Times New Roman" w:cs="Times New Roman"/>
          <w:sz w:val="22"/>
          <w:szCs w:val="22"/>
        </w:rPr>
        <w:t xml:space="preserve">service providers embedded and directly working in UN facilities. </w:t>
      </w:r>
      <w:r w:rsidRPr="00543E02">
        <w:rPr>
          <w:rFonts w:ascii="Times New Roman" w:hAnsi="Times New Roman" w:cs="Times New Roman"/>
          <w:sz w:val="22"/>
          <w:szCs w:val="22"/>
        </w:rPr>
        <w:t xml:space="preserve">Prior to taking up their assignment, guards </w:t>
      </w:r>
      <w:r w:rsidR="009E7C7B" w:rsidRPr="00543E02">
        <w:rPr>
          <w:rFonts w:ascii="Times New Roman" w:hAnsi="Times New Roman" w:cs="Times New Roman"/>
          <w:sz w:val="22"/>
          <w:szCs w:val="22"/>
        </w:rPr>
        <w:t xml:space="preserve">and cleaners </w:t>
      </w:r>
      <w:r w:rsidRPr="00543E02">
        <w:rPr>
          <w:rFonts w:ascii="Times New Roman" w:hAnsi="Times New Roman" w:cs="Times New Roman"/>
          <w:sz w:val="22"/>
          <w:szCs w:val="22"/>
        </w:rPr>
        <w:t>should</w:t>
      </w:r>
      <w:r w:rsidR="009E7C7B" w:rsidRPr="00543E02">
        <w:rPr>
          <w:rFonts w:ascii="Times New Roman" w:hAnsi="Times New Roman" w:cs="Times New Roman"/>
          <w:sz w:val="22"/>
          <w:szCs w:val="22"/>
        </w:rPr>
        <w:t xml:space="preserve"> ensure the following</w:t>
      </w:r>
    </w:p>
    <w:p w14:paraId="0BB57C5B" w14:textId="725E419B" w:rsidR="009E7C7B" w:rsidRPr="00543E02" w:rsidRDefault="001D6300" w:rsidP="009E7C7B">
      <w:pPr>
        <w:pStyle w:val="ListParagraph"/>
        <w:numPr>
          <w:ilvl w:val="0"/>
          <w:numId w:val="49"/>
        </w:numPr>
        <w:rPr>
          <w:rFonts w:ascii="Times New Roman" w:hAnsi="Times New Roman" w:cs="Times New Roman"/>
          <w:sz w:val="22"/>
          <w:szCs w:val="22"/>
        </w:rPr>
      </w:pPr>
      <w:r w:rsidRPr="00543E02">
        <w:rPr>
          <w:rFonts w:ascii="Times New Roman" w:hAnsi="Times New Roman" w:cs="Times New Roman"/>
          <w:sz w:val="22"/>
          <w:szCs w:val="22"/>
        </w:rPr>
        <w:t xml:space="preserve">Acknowledge in writing the receipt of </w:t>
      </w:r>
      <w:r w:rsidR="009E7C7B" w:rsidRPr="00543E02">
        <w:rPr>
          <w:rFonts w:ascii="Times New Roman" w:hAnsi="Times New Roman" w:cs="Times New Roman"/>
          <w:sz w:val="22"/>
          <w:szCs w:val="22"/>
        </w:rPr>
        <w:t>this Action plan on Sexual Exploitation and Abuse</w:t>
      </w:r>
      <w:r w:rsidRPr="00543E02">
        <w:rPr>
          <w:rFonts w:ascii="Times New Roman" w:hAnsi="Times New Roman" w:cs="Times New Roman"/>
          <w:sz w:val="22"/>
          <w:szCs w:val="22"/>
        </w:rPr>
        <w:t xml:space="preserve"> </w:t>
      </w:r>
    </w:p>
    <w:p w14:paraId="6750E3B3" w14:textId="6C06C016" w:rsidR="009E7C7B" w:rsidRPr="00543E02" w:rsidRDefault="001D6300" w:rsidP="009E7C7B">
      <w:pPr>
        <w:pStyle w:val="ListParagraph"/>
        <w:numPr>
          <w:ilvl w:val="0"/>
          <w:numId w:val="49"/>
        </w:numPr>
        <w:rPr>
          <w:rFonts w:ascii="Times New Roman" w:hAnsi="Times New Roman" w:cs="Times New Roman"/>
          <w:sz w:val="22"/>
          <w:szCs w:val="22"/>
        </w:rPr>
      </w:pPr>
      <w:r w:rsidRPr="00543E02">
        <w:rPr>
          <w:rFonts w:ascii="Times New Roman" w:hAnsi="Times New Roman" w:cs="Times New Roman"/>
          <w:sz w:val="22"/>
          <w:szCs w:val="22"/>
        </w:rPr>
        <w:t>Have key assurances added to their employment contract</w:t>
      </w:r>
      <w:r w:rsidR="009E7C7B" w:rsidRPr="00543E02">
        <w:rPr>
          <w:rFonts w:ascii="Times New Roman" w:hAnsi="Times New Roman" w:cs="Times New Roman"/>
          <w:sz w:val="22"/>
          <w:szCs w:val="22"/>
        </w:rPr>
        <w:t>s</w:t>
      </w:r>
      <w:r w:rsidRPr="00543E02">
        <w:rPr>
          <w:rFonts w:ascii="Times New Roman" w:hAnsi="Times New Roman" w:cs="Times New Roman"/>
          <w:sz w:val="22"/>
          <w:szCs w:val="22"/>
        </w:rPr>
        <w:t xml:space="preserve"> with the</w:t>
      </w:r>
      <w:r w:rsidR="009E7C7B" w:rsidRPr="00543E02">
        <w:rPr>
          <w:rFonts w:ascii="Times New Roman" w:hAnsi="Times New Roman" w:cs="Times New Roman"/>
          <w:sz w:val="22"/>
          <w:szCs w:val="22"/>
        </w:rPr>
        <w:t>ir</w:t>
      </w:r>
      <w:r w:rsidRPr="00543E02">
        <w:rPr>
          <w:rFonts w:ascii="Times New Roman" w:hAnsi="Times New Roman" w:cs="Times New Roman"/>
          <w:sz w:val="22"/>
          <w:szCs w:val="22"/>
        </w:rPr>
        <w:t xml:space="preserve"> </w:t>
      </w:r>
      <w:r w:rsidR="009E7C7B" w:rsidRPr="00543E02">
        <w:rPr>
          <w:rFonts w:ascii="Times New Roman" w:hAnsi="Times New Roman" w:cs="Times New Roman"/>
          <w:sz w:val="22"/>
          <w:szCs w:val="22"/>
        </w:rPr>
        <w:t>companies or organizations</w:t>
      </w:r>
      <w:r w:rsidRPr="00543E02">
        <w:rPr>
          <w:rFonts w:ascii="Times New Roman" w:hAnsi="Times New Roman" w:cs="Times New Roman"/>
          <w:sz w:val="22"/>
          <w:szCs w:val="22"/>
        </w:rPr>
        <w:t xml:space="preserve">. </w:t>
      </w:r>
    </w:p>
    <w:p w14:paraId="5309F487" w14:textId="1FF46575" w:rsidR="009E7C7B" w:rsidRPr="00543E02" w:rsidRDefault="001D6300" w:rsidP="009E7C7B">
      <w:pPr>
        <w:pStyle w:val="ListParagraph"/>
        <w:numPr>
          <w:ilvl w:val="0"/>
          <w:numId w:val="49"/>
        </w:numPr>
        <w:rPr>
          <w:rFonts w:ascii="Times New Roman" w:hAnsi="Times New Roman" w:cs="Times New Roman"/>
          <w:sz w:val="22"/>
          <w:szCs w:val="22"/>
        </w:rPr>
      </w:pPr>
      <w:r w:rsidRPr="00543E02">
        <w:rPr>
          <w:rFonts w:ascii="Times New Roman" w:hAnsi="Times New Roman" w:cs="Times New Roman"/>
          <w:sz w:val="22"/>
          <w:szCs w:val="22"/>
        </w:rPr>
        <w:t xml:space="preserve">Clear a background check, conducted by </w:t>
      </w:r>
      <w:r w:rsidR="009E7C7B" w:rsidRPr="00543E02">
        <w:rPr>
          <w:rFonts w:ascii="Times New Roman" w:hAnsi="Times New Roman" w:cs="Times New Roman"/>
          <w:sz w:val="22"/>
          <w:szCs w:val="22"/>
        </w:rPr>
        <w:t xml:space="preserve">a </w:t>
      </w:r>
      <w:r w:rsidRPr="00543E02">
        <w:rPr>
          <w:rFonts w:ascii="Times New Roman" w:hAnsi="Times New Roman" w:cs="Times New Roman"/>
          <w:sz w:val="22"/>
          <w:szCs w:val="22"/>
        </w:rPr>
        <w:t xml:space="preserve">security company. </w:t>
      </w:r>
    </w:p>
    <w:p w14:paraId="5C894E32" w14:textId="1FF46575" w:rsidR="001D6300" w:rsidRPr="00543E02" w:rsidRDefault="001D6300" w:rsidP="009E7C7B">
      <w:pPr>
        <w:pStyle w:val="ListParagraph"/>
        <w:numPr>
          <w:ilvl w:val="0"/>
          <w:numId w:val="49"/>
        </w:numPr>
        <w:rPr>
          <w:rFonts w:ascii="Times New Roman" w:hAnsi="Times New Roman" w:cs="Times New Roman"/>
          <w:sz w:val="22"/>
          <w:szCs w:val="22"/>
        </w:rPr>
      </w:pPr>
      <w:r w:rsidRPr="00543E02">
        <w:rPr>
          <w:rFonts w:ascii="Times New Roman" w:hAnsi="Times New Roman" w:cs="Times New Roman"/>
          <w:sz w:val="22"/>
          <w:szCs w:val="22"/>
        </w:rPr>
        <w:t xml:space="preserve">Receive training/orientation </w:t>
      </w:r>
      <w:r w:rsidR="009E7C7B" w:rsidRPr="00543E02">
        <w:rPr>
          <w:rFonts w:ascii="Times New Roman" w:hAnsi="Times New Roman" w:cs="Times New Roman"/>
          <w:sz w:val="22"/>
          <w:szCs w:val="22"/>
        </w:rPr>
        <w:t>Sexual exploitation and abuse from the respective UN entity</w:t>
      </w:r>
      <w:r w:rsidRPr="00543E02">
        <w:rPr>
          <w:rFonts w:ascii="Times New Roman" w:hAnsi="Times New Roman" w:cs="Times New Roman"/>
          <w:sz w:val="22"/>
          <w:szCs w:val="22"/>
        </w:rPr>
        <w:t xml:space="preserve"> within the first month of </w:t>
      </w:r>
      <w:r w:rsidR="009E7C7B" w:rsidRPr="00543E02">
        <w:rPr>
          <w:rFonts w:ascii="Times New Roman" w:hAnsi="Times New Roman" w:cs="Times New Roman"/>
          <w:sz w:val="22"/>
          <w:szCs w:val="22"/>
        </w:rPr>
        <w:t>posting.</w:t>
      </w:r>
    </w:p>
    <w:p w14:paraId="2EB1667F" w14:textId="57B2EF5C" w:rsidR="00A27415" w:rsidRPr="00543E02" w:rsidRDefault="00637082" w:rsidP="001D6300">
      <w:pPr>
        <w:pStyle w:val="ListParagraph"/>
        <w:numPr>
          <w:ilvl w:val="0"/>
          <w:numId w:val="48"/>
        </w:numPr>
        <w:rPr>
          <w:rFonts w:ascii="Times New Roman" w:hAnsi="Times New Roman" w:cs="Times New Roman"/>
          <w:sz w:val="22"/>
          <w:szCs w:val="22"/>
        </w:rPr>
      </w:pPr>
      <w:r w:rsidRPr="00543E02">
        <w:rPr>
          <w:rFonts w:ascii="Times New Roman" w:hAnsi="Times New Roman" w:cs="Times New Roman"/>
          <w:sz w:val="22"/>
          <w:szCs w:val="22"/>
        </w:rPr>
        <w:t xml:space="preserve">Ensure </w:t>
      </w:r>
      <w:r w:rsidR="009E7C7B" w:rsidRPr="00543E02">
        <w:rPr>
          <w:rFonts w:ascii="Times New Roman" w:hAnsi="Times New Roman" w:cs="Times New Roman"/>
          <w:sz w:val="22"/>
          <w:szCs w:val="22"/>
        </w:rPr>
        <w:t xml:space="preserve">all </w:t>
      </w:r>
      <w:r w:rsidRPr="00543E02">
        <w:rPr>
          <w:rFonts w:ascii="Times New Roman" w:hAnsi="Times New Roman" w:cs="Times New Roman"/>
          <w:sz w:val="22"/>
          <w:szCs w:val="22"/>
        </w:rPr>
        <w:t xml:space="preserve">implementing partners and </w:t>
      </w:r>
      <w:r w:rsidR="009E7C7B" w:rsidRPr="00543E02">
        <w:rPr>
          <w:rFonts w:ascii="Times New Roman" w:hAnsi="Times New Roman" w:cs="Times New Roman"/>
          <w:sz w:val="22"/>
          <w:szCs w:val="22"/>
        </w:rPr>
        <w:t>contractors take</w:t>
      </w:r>
      <w:r w:rsidRPr="00543E02">
        <w:rPr>
          <w:rFonts w:ascii="Times New Roman" w:hAnsi="Times New Roman" w:cs="Times New Roman"/>
          <w:sz w:val="22"/>
          <w:szCs w:val="22"/>
        </w:rPr>
        <w:t xml:space="preserve"> preventive measures against</w:t>
      </w:r>
      <w:r w:rsidR="00A27415" w:rsidRPr="00543E02">
        <w:rPr>
          <w:rFonts w:ascii="Times New Roman" w:hAnsi="Times New Roman" w:cs="Times New Roman"/>
          <w:sz w:val="22"/>
          <w:szCs w:val="22"/>
        </w:rPr>
        <w:t xml:space="preserve"> sexual exploitation or sexual abuse, to investigate allegations </w:t>
      </w:r>
      <w:r w:rsidRPr="00543E02">
        <w:rPr>
          <w:rFonts w:ascii="Times New Roman" w:hAnsi="Times New Roman" w:cs="Times New Roman"/>
          <w:sz w:val="22"/>
          <w:szCs w:val="22"/>
        </w:rPr>
        <w:t>arising</w:t>
      </w:r>
      <w:r w:rsidR="00A27415" w:rsidRPr="00543E02">
        <w:rPr>
          <w:rFonts w:ascii="Times New Roman" w:hAnsi="Times New Roman" w:cs="Times New Roman"/>
          <w:sz w:val="22"/>
          <w:szCs w:val="22"/>
        </w:rPr>
        <w:t>, or to take corrective action when sexual exploitation or sexual abuse has occurred</w:t>
      </w:r>
      <w:r w:rsidRPr="00543E02">
        <w:rPr>
          <w:rFonts w:ascii="Times New Roman" w:hAnsi="Times New Roman" w:cs="Times New Roman"/>
          <w:sz w:val="22"/>
          <w:szCs w:val="22"/>
        </w:rPr>
        <w:t xml:space="preserve">. Failure to undertake this </w:t>
      </w:r>
      <w:r w:rsidR="00A27415" w:rsidRPr="00543E02">
        <w:rPr>
          <w:rFonts w:ascii="Times New Roman" w:hAnsi="Times New Roman" w:cs="Times New Roman"/>
          <w:sz w:val="22"/>
          <w:szCs w:val="22"/>
        </w:rPr>
        <w:t>shall constitute grounds for termination of any cooperative arrangement with the United Nations</w:t>
      </w:r>
    </w:p>
    <w:p w14:paraId="5EC2E550" w14:textId="77777777" w:rsidR="00543E02" w:rsidRDefault="00543E02" w:rsidP="00CA6D20">
      <w:pPr>
        <w:rPr>
          <w:rFonts w:ascii="Times New Roman" w:hAnsi="Times New Roman" w:cs="Times New Roman"/>
          <w:b/>
        </w:rPr>
      </w:pPr>
    </w:p>
    <w:p w14:paraId="17F7D1CB" w14:textId="77777777" w:rsidR="002740A7" w:rsidRDefault="002740A7" w:rsidP="00885060">
      <w:pPr>
        <w:pStyle w:val="Heading1"/>
        <w:rPr>
          <w:rFonts w:ascii="Times New Roman" w:hAnsi="Times New Roman" w:cs="Times New Roman"/>
          <w:b/>
        </w:rPr>
      </w:pPr>
    </w:p>
    <w:p w14:paraId="6E260DDA" w14:textId="7C84C6F7" w:rsidR="00057EE1" w:rsidRPr="002740A7" w:rsidRDefault="005C72FB" w:rsidP="002740A7">
      <w:pPr>
        <w:pStyle w:val="Heading1"/>
        <w:rPr>
          <w:rFonts w:ascii="Times New Roman" w:hAnsi="Times New Roman" w:cs="Times New Roman"/>
          <w:b/>
          <w:sz w:val="28"/>
          <w:szCs w:val="28"/>
        </w:rPr>
      </w:pPr>
      <w:bookmarkStart w:id="32" w:name="_Toc509585483"/>
      <w:r w:rsidRPr="002740A7">
        <w:rPr>
          <w:rFonts w:ascii="Times New Roman" w:hAnsi="Times New Roman" w:cs="Times New Roman"/>
          <w:b/>
          <w:sz w:val="28"/>
          <w:szCs w:val="28"/>
        </w:rPr>
        <w:lastRenderedPageBreak/>
        <w:t xml:space="preserve">ANNEX </w:t>
      </w:r>
      <w:r w:rsidR="00885060" w:rsidRPr="002740A7">
        <w:rPr>
          <w:rFonts w:ascii="Times New Roman" w:hAnsi="Times New Roman" w:cs="Times New Roman"/>
          <w:b/>
          <w:sz w:val="28"/>
          <w:szCs w:val="28"/>
        </w:rPr>
        <w:t>IV</w:t>
      </w:r>
      <w:r w:rsidRPr="002740A7">
        <w:rPr>
          <w:rFonts w:ascii="Times New Roman" w:hAnsi="Times New Roman" w:cs="Times New Roman"/>
          <w:b/>
          <w:sz w:val="28"/>
          <w:szCs w:val="28"/>
        </w:rPr>
        <w:t>:</w:t>
      </w:r>
      <w:r w:rsidR="002740A7" w:rsidRPr="002740A7">
        <w:rPr>
          <w:rFonts w:ascii="Times New Roman" w:hAnsi="Times New Roman" w:cs="Times New Roman"/>
          <w:b/>
          <w:sz w:val="28"/>
          <w:szCs w:val="28"/>
        </w:rPr>
        <w:t xml:space="preserve"> </w:t>
      </w:r>
      <w:r w:rsidRPr="002740A7">
        <w:rPr>
          <w:rFonts w:ascii="Times New Roman" w:hAnsi="Times New Roman" w:cs="Times New Roman"/>
          <w:b/>
          <w:sz w:val="28"/>
          <w:szCs w:val="28"/>
        </w:rPr>
        <w:t>UN BASE ENTEBBE</w:t>
      </w:r>
      <w:bookmarkEnd w:id="32"/>
    </w:p>
    <w:p w14:paraId="7598952C" w14:textId="65991248" w:rsidR="00057EE1" w:rsidRPr="0080622C" w:rsidRDefault="00057EE1" w:rsidP="00CA6D20">
      <w:pPr>
        <w:rPr>
          <w:rFonts w:ascii="Times New Roman" w:hAnsi="Times New Roman" w:cs="Times New Roman"/>
        </w:rPr>
      </w:pPr>
      <w:r w:rsidRPr="0080622C">
        <w:rPr>
          <w:rFonts w:ascii="Times New Roman" w:hAnsi="Times New Roman" w:cs="Times New Roman"/>
        </w:rPr>
        <w:t xml:space="preserve">The Management of the UN support base in Entebbe, comprising the Logistics and Supplies unit for UN Mission in Congo (MONUSCO), </w:t>
      </w:r>
      <w:r w:rsidR="0080622C" w:rsidRPr="0080622C">
        <w:rPr>
          <w:rFonts w:ascii="Times New Roman" w:hAnsi="Times New Roman" w:cs="Times New Roman"/>
        </w:rPr>
        <w:t>Liaison</w:t>
      </w:r>
      <w:r w:rsidRPr="0080622C">
        <w:rPr>
          <w:rFonts w:ascii="Times New Roman" w:hAnsi="Times New Roman" w:cs="Times New Roman"/>
        </w:rPr>
        <w:t xml:space="preserve"> offices for the UN Mission for South Sudan, Abyei and Central African Republic and the UN </w:t>
      </w:r>
      <w:r w:rsidR="00B35317">
        <w:rPr>
          <w:rFonts w:ascii="Times New Roman" w:hAnsi="Times New Roman" w:cs="Times New Roman"/>
        </w:rPr>
        <w:t>Joint Logistics Hub shall directly support the following functions</w:t>
      </w:r>
    </w:p>
    <w:p w14:paraId="447DFE18" w14:textId="1A00A3AE" w:rsidR="00B35317" w:rsidRPr="0080622C" w:rsidRDefault="00B35317" w:rsidP="00B35317">
      <w:pPr>
        <w:pStyle w:val="ListParagraph"/>
        <w:numPr>
          <w:ilvl w:val="0"/>
          <w:numId w:val="50"/>
        </w:numPr>
        <w:rPr>
          <w:rFonts w:ascii="Times New Roman" w:hAnsi="Times New Roman" w:cs="Times New Roman"/>
          <w:sz w:val="22"/>
          <w:szCs w:val="22"/>
        </w:rPr>
      </w:pPr>
      <w:r w:rsidRPr="0080622C">
        <w:rPr>
          <w:rFonts w:ascii="Times New Roman" w:hAnsi="Times New Roman" w:cs="Times New Roman"/>
          <w:sz w:val="22"/>
          <w:szCs w:val="22"/>
        </w:rPr>
        <w:t xml:space="preserve">Ensure all staff sign the standards of conduct set forth in the Secretary- General’s bulletins ST/SGB/2003/13 of 9 October 2003 and agency specific code of Conduct, prohibiting all forms of Sexual Exploitation and Abuse (SEA). Staff are requested to read and confirm that they will uphold the established standards. </w:t>
      </w:r>
    </w:p>
    <w:p w14:paraId="165AA8D9" w14:textId="7445B2D0" w:rsidR="00B35317" w:rsidRPr="0080622C" w:rsidRDefault="00B35317" w:rsidP="0080622C">
      <w:pPr>
        <w:pStyle w:val="ListParagraph"/>
        <w:numPr>
          <w:ilvl w:val="0"/>
          <w:numId w:val="50"/>
        </w:numPr>
        <w:rPr>
          <w:rFonts w:ascii="Times New Roman" w:hAnsi="Times New Roman" w:cs="Times New Roman"/>
          <w:sz w:val="22"/>
          <w:szCs w:val="22"/>
        </w:rPr>
      </w:pPr>
      <w:r w:rsidRPr="0080622C">
        <w:rPr>
          <w:rFonts w:ascii="Times New Roman" w:hAnsi="Times New Roman" w:cs="Times New Roman"/>
          <w:sz w:val="22"/>
          <w:szCs w:val="22"/>
        </w:rPr>
        <w:t>Facilitate t</w:t>
      </w:r>
      <w:r w:rsidR="00057EE1" w:rsidRPr="0080622C">
        <w:rPr>
          <w:rFonts w:ascii="Times New Roman" w:hAnsi="Times New Roman" w:cs="Times New Roman"/>
          <w:sz w:val="22"/>
          <w:szCs w:val="22"/>
        </w:rPr>
        <w:t>raining</w:t>
      </w:r>
      <w:r w:rsidRPr="0080622C">
        <w:rPr>
          <w:rFonts w:ascii="Times New Roman" w:hAnsi="Times New Roman" w:cs="Times New Roman"/>
          <w:sz w:val="22"/>
          <w:szCs w:val="22"/>
        </w:rPr>
        <w:t xml:space="preserve"> for all staff, and contractors working in the base</w:t>
      </w:r>
      <w:r w:rsidR="00057EE1" w:rsidRPr="0080622C">
        <w:rPr>
          <w:rFonts w:ascii="Times New Roman" w:hAnsi="Times New Roman" w:cs="Times New Roman"/>
          <w:sz w:val="22"/>
          <w:szCs w:val="22"/>
        </w:rPr>
        <w:t xml:space="preserve">: </w:t>
      </w:r>
      <w:r w:rsidRPr="0080622C">
        <w:rPr>
          <w:rFonts w:ascii="Times New Roman" w:hAnsi="Times New Roman" w:cs="Times New Roman"/>
          <w:sz w:val="22"/>
          <w:szCs w:val="22"/>
        </w:rPr>
        <w:t xml:space="preserve">Training on PSEA shall be an essential component for all staff as </w:t>
      </w:r>
      <w:r w:rsidR="0080622C" w:rsidRPr="0080622C">
        <w:rPr>
          <w:rFonts w:ascii="Times New Roman" w:hAnsi="Times New Roman" w:cs="Times New Roman"/>
          <w:sz w:val="22"/>
          <w:szCs w:val="22"/>
        </w:rPr>
        <w:t>part</w:t>
      </w:r>
      <w:r w:rsidRPr="0080622C">
        <w:rPr>
          <w:rFonts w:ascii="Times New Roman" w:hAnsi="Times New Roman" w:cs="Times New Roman"/>
          <w:sz w:val="22"/>
          <w:szCs w:val="22"/>
        </w:rPr>
        <w:t xml:space="preserve"> of their induction and pre-deployment.</w:t>
      </w:r>
    </w:p>
    <w:p w14:paraId="51630A71" w14:textId="65C9D616" w:rsidR="00057EE1" w:rsidRPr="0080622C" w:rsidRDefault="0080622C" w:rsidP="00057EE1">
      <w:pPr>
        <w:numPr>
          <w:ilvl w:val="0"/>
          <w:numId w:val="50"/>
        </w:numPr>
        <w:rPr>
          <w:rFonts w:ascii="Times New Roman" w:hAnsi="Times New Roman" w:cs="Times New Roman"/>
        </w:rPr>
      </w:pPr>
      <w:r w:rsidRPr="0080622C">
        <w:rPr>
          <w:rFonts w:ascii="Times New Roman" w:hAnsi="Times New Roman" w:cs="Times New Roman"/>
        </w:rPr>
        <w:t>Support a</w:t>
      </w:r>
      <w:r w:rsidR="00543E02">
        <w:rPr>
          <w:rFonts w:ascii="Times New Roman" w:hAnsi="Times New Roman" w:cs="Times New Roman"/>
        </w:rPr>
        <w:t>wareness raising campaigns</w:t>
      </w:r>
      <w:r w:rsidRPr="0080622C">
        <w:rPr>
          <w:rFonts w:ascii="Times New Roman" w:hAnsi="Times New Roman" w:cs="Times New Roman"/>
        </w:rPr>
        <w:t> in the host community within Entebbe, working with service providers such as hotels and entertainment points approved by the UN or frequented by UN personnel</w:t>
      </w:r>
      <w:r w:rsidR="00057EE1" w:rsidRPr="0080622C">
        <w:rPr>
          <w:rFonts w:ascii="Times New Roman" w:hAnsi="Times New Roman" w:cs="Times New Roman"/>
        </w:rPr>
        <w:t>.</w:t>
      </w:r>
      <w:r>
        <w:rPr>
          <w:rFonts w:ascii="Times New Roman" w:hAnsi="Times New Roman" w:cs="Times New Roman"/>
        </w:rPr>
        <w:t xml:space="preserve"> In addition, provide clear visibility on the prohibition of Sexual exploitation and abuse through billboards. Also, publicise reporting channels</w:t>
      </w:r>
    </w:p>
    <w:p w14:paraId="5F9460B3" w14:textId="621A4956" w:rsidR="00057EE1" w:rsidRPr="0080622C" w:rsidRDefault="0080622C" w:rsidP="00057EE1">
      <w:pPr>
        <w:numPr>
          <w:ilvl w:val="0"/>
          <w:numId w:val="50"/>
        </w:numPr>
        <w:rPr>
          <w:rFonts w:ascii="Times New Roman" w:hAnsi="Times New Roman" w:cs="Times New Roman"/>
        </w:rPr>
      </w:pPr>
      <w:r w:rsidRPr="0080622C">
        <w:rPr>
          <w:rFonts w:ascii="Times New Roman" w:hAnsi="Times New Roman" w:cs="Times New Roman"/>
        </w:rPr>
        <w:t xml:space="preserve">Disseminate standards of conduct contained in this plan, to all visiting military and civilian personnel on deployment or holiday. UN military </w:t>
      </w:r>
      <w:r w:rsidR="00543E02" w:rsidRPr="0080622C">
        <w:rPr>
          <w:rFonts w:ascii="Times New Roman" w:hAnsi="Times New Roman" w:cs="Times New Roman"/>
        </w:rPr>
        <w:t>personnel</w:t>
      </w:r>
      <w:r w:rsidRPr="0080622C">
        <w:rPr>
          <w:rFonts w:ascii="Times New Roman" w:hAnsi="Times New Roman" w:cs="Times New Roman"/>
        </w:rPr>
        <w:t xml:space="preserve"> must be reminded of the </w:t>
      </w:r>
      <w:r w:rsidR="00057EE1" w:rsidRPr="0080622C">
        <w:rPr>
          <w:rFonts w:ascii="Times New Roman" w:hAnsi="Times New Roman" w:cs="Times New Roman"/>
        </w:rPr>
        <w:t>‘</w:t>
      </w:r>
      <w:hyperlink r:id="rId9" w:tgtFrame="_blank" w:history="1">
        <w:r w:rsidR="00057EE1" w:rsidRPr="0080622C">
          <w:rPr>
            <w:rStyle w:val="Hyperlink"/>
            <w:rFonts w:ascii="Times New Roman" w:hAnsi="Times New Roman" w:cs="Times New Roman"/>
          </w:rPr>
          <w:t>The Ten Rules: Code of Personal Conduct</w:t>
        </w:r>
      </w:hyperlink>
      <w:r w:rsidR="00057EE1" w:rsidRPr="0080622C">
        <w:rPr>
          <w:rFonts w:ascii="Times New Roman" w:hAnsi="Times New Roman" w:cs="Times New Roman"/>
        </w:rPr>
        <w:t>’ for Blue Helmets introduced in 1998.</w:t>
      </w:r>
    </w:p>
    <w:p w14:paraId="5A4E9016" w14:textId="365DFE4A" w:rsidR="00057EE1" w:rsidRPr="0080622C" w:rsidRDefault="0080622C" w:rsidP="00057EE1">
      <w:pPr>
        <w:numPr>
          <w:ilvl w:val="0"/>
          <w:numId w:val="50"/>
        </w:numPr>
        <w:rPr>
          <w:rFonts w:ascii="Times New Roman" w:hAnsi="Times New Roman" w:cs="Times New Roman"/>
        </w:rPr>
      </w:pPr>
      <w:bookmarkStart w:id="33" w:name="_Hlk509740596"/>
      <w:r w:rsidRPr="0080622C">
        <w:rPr>
          <w:rFonts w:ascii="Times New Roman" w:hAnsi="Times New Roman" w:cs="Times New Roman"/>
        </w:rPr>
        <w:t xml:space="preserve">Support </w:t>
      </w:r>
      <w:r w:rsidR="00543E02">
        <w:rPr>
          <w:rFonts w:ascii="Times New Roman" w:hAnsi="Times New Roman" w:cs="Times New Roman"/>
        </w:rPr>
        <w:t xml:space="preserve">investigations and disciplinary measures </w:t>
      </w:r>
      <w:r w:rsidRPr="0080622C">
        <w:rPr>
          <w:rFonts w:ascii="Times New Roman" w:hAnsi="Times New Roman" w:cs="Times New Roman"/>
        </w:rPr>
        <w:t>against staff and contractors</w:t>
      </w:r>
      <w:bookmarkEnd w:id="33"/>
      <w:r w:rsidRPr="0080622C">
        <w:rPr>
          <w:rFonts w:ascii="Times New Roman" w:hAnsi="Times New Roman" w:cs="Times New Roman"/>
        </w:rPr>
        <w:t xml:space="preserve">. </w:t>
      </w:r>
      <w:r w:rsidR="00057EE1" w:rsidRPr="0080622C">
        <w:rPr>
          <w:rFonts w:ascii="Times New Roman" w:hAnsi="Times New Roman" w:cs="Times New Roman"/>
        </w:rPr>
        <w:t xml:space="preserve">When allegations of misconduct involving </w:t>
      </w:r>
      <w:r w:rsidRPr="0080622C">
        <w:rPr>
          <w:rFonts w:ascii="Times New Roman" w:hAnsi="Times New Roman" w:cs="Times New Roman"/>
        </w:rPr>
        <w:t xml:space="preserve">civilian, </w:t>
      </w:r>
      <w:r w:rsidR="00057EE1" w:rsidRPr="0080622C">
        <w:rPr>
          <w:rFonts w:ascii="Times New Roman" w:hAnsi="Times New Roman" w:cs="Times New Roman"/>
        </w:rPr>
        <w:t>military and police p</w:t>
      </w:r>
      <w:r w:rsidRPr="0080622C">
        <w:rPr>
          <w:rFonts w:ascii="Times New Roman" w:hAnsi="Times New Roman" w:cs="Times New Roman"/>
        </w:rPr>
        <w:t xml:space="preserve">ersonnel are substantiated, facilitate </w:t>
      </w:r>
      <w:r w:rsidR="00543E02" w:rsidRPr="0080622C">
        <w:rPr>
          <w:rFonts w:ascii="Times New Roman" w:hAnsi="Times New Roman" w:cs="Times New Roman"/>
        </w:rPr>
        <w:t>the repatriation</w:t>
      </w:r>
      <w:r w:rsidRPr="0080622C">
        <w:rPr>
          <w:rFonts w:ascii="Times New Roman" w:hAnsi="Times New Roman" w:cs="Times New Roman"/>
        </w:rPr>
        <w:t xml:space="preserve"> of </w:t>
      </w:r>
      <w:r w:rsidR="00057EE1" w:rsidRPr="0080622C">
        <w:rPr>
          <w:rFonts w:ascii="Times New Roman" w:hAnsi="Times New Roman" w:cs="Times New Roman"/>
        </w:rPr>
        <w:t xml:space="preserve">the individuals concerned </w:t>
      </w:r>
      <w:r w:rsidRPr="0080622C">
        <w:rPr>
          <w:rFonts w:ascii="Times New Roman" w:hAnsi="Times New Roman" w:cs="Times New Roman"/>
        </w:rPr>
        <w:t xml:space="preserve">to face trial in their respective jurisdictions. </w:t>
      </w:r>
    </w:p>
    <w:p w14:paraId="12FA8CC3" w14:textId="4F8DC424" w:rsidR="00057EE1" w:rsidRPr="0080622C" w:rsidRDefault="0080622C" w:rsidP="00057EE1">
      <w:pPr>
        <w:numPr>
          <w:ilvl w:val="0"/>
          <w:numId w:val="50"/>
        </w:numPr>
        <w:rPr>
          <w:rFonts w:ascii="Times New Roman" w:hAnsi="Times New Roman" w:cs="Times New Roman"/>
        </w:rPr>
      </w:pPr>
      <w:r w:rsidRPr="0080622C">
        <w:rPr>
          <w:rFonts w:ascii="Times New Roman" w:hAnsi="Times New Roman" w:cs="Times New Roman"/>
        </w:rPr>
        <w:t>Provide a</w:t>
      </w:r>
      <w:r w:rsidR="00543E02">
        <w:rPr>
          <w:rFonts w:ascii="Times New Roman" w:hAnsi="Times New Roman" w:cs="Times New Roman"/>
        </w:rPr>
        <w:t xml:space="preserve">ssistance to victims of </w:t>
      </w:r>
      <w:r w:rsidR="00057EE1" w:rsidRPr="0080622C">
        <w:rPr>
          <w:rFonts w:ascii="Times New Roman" w:hAnsi="Times New Roman" w:cs="Times New Roman"/>
        </w:rPr>
        <w:t>sexual exploitation and abuse committed by UN personnel.</w:t>
      </w:r>
    </w:p>
    <w:p w14:paraId="642A6EB5" w14:textId="7DE5A634" w:rsidR="00AC76ED" w:rsidRPr="005C72FB" w:rsidRDefault="00AC76ED" w:rsidP="00CA6D20">
      <w:pPr>
        <w:rPr>
          <w:rFonts w:ascii="Times New Roman" w:hAnsi="Times New Roman" w:cs="Times New Roman"/>
          <w:b/>
        </w:rPr>
      </w:pPr>
      <w:r w:rsidRPr="00CD158D">
        <w:rPr>
          <w:rFonts w:ascii="Times New Roman" w:hAnsi="Times New Roman" w:cs="Times New Roman"/>
          <w:b/>
        </w:rPr>
        <w:br w:type="page"/>
      </w:r>
    </w:p>
    <w:p w14:paraId="73BAE617" w14:textId="6CD74BF8" w:rsidR="00D82CEE" w:rsidRPr="00CD158D" w:rsidRDefault="00D82CEE" w:rsidP="00D82CEE">
      <w:pPr>
        <w:pStyle w:val="Heading1"/>
        <w:rPr>
          <w:rFonts w:ascii="Times New Roman" w:hAnsi="Times New Roman" w:cs="Times New Roman"/>
          <w:b/>
          <w:sz w:val="22"/>
          <w:szCs w:val="22"/>
          <w:lang w:val="en-GB"/>
        </w:rPr>
      </w:pPr>
      <w:bookmarkStart w:id="34" w:name="_Toc509585484"/>
      <w:r w:rsidRPr="00CD158D">
        <w:rPr>
          <w:rFonts w:ascii="Times New Roman" w:hAnsi="Times New Roman" w:cs="Times New Roman"/>
          <w:b/>
          <w:sz w:val="22"/>
          <w:szCs w:val="22"/>
          <w:lang w:val="en-GB"/>
        </w:rPr>
        <w:lastRenderedPageBreak/>
        <w:t>VALIDATION AND SIGNATURE OF PARTICIPATING AGENCIES</w:t>
      </w:r>
      <w:bookmarkEnd w:id="34"/>
    </w:p>
    <w:p w14:paraId="2237FCD8" w14:textId="77777777" w:rsidR="00D82CEE" w:rsidRPr="00CD158D" w:rsidRDefault="00D82CEE" w:rsidP="00D82CEE">
      <w:pPr>
        <w:spacing w:after="0" w:line="240" w:lineRule="auto"/>
        <w:jc w:val="both"/>
        <w:rPr>
          <w:rFonts w:ascii="Times New Roman" w:hAnsi="Times New Roman" w:cs="Times New Roman"/>
          <w:b/>
        </w:rPr>
      </w:pPr>
    </w:p>
    <w:p w14:paraId="03E7F1D9" w14:textId="140C9663" w:rsidR="00D82CEE" w:rsidRPr="00CD158D" w:rsidRDefault="00D82CEE" w:rsidP="00D82CEE">
      <w:pPr>
        <w:spacing w:after="0" w:line="240" w:lineRule="auto"/>
        <w:jc w:val="both"/>
        <w:rPr>
          <w:rFonts w:ascii="Times New Roman" w:hAnsi="Times New Roman" w:cs="Times New Roman"/>
          <w:b/>
        </w:rPr>
      </w:pPr>
      <w:r w:rsidRPr="00CD158D">
        <w:rPr>
          <w:rFonts w:ascii="Times New Roman" w:hAnsi="Times New Roman" w:cs="Times New Roman"/>
          <w:b/>
        </w:rPr>
        <w:t>We, the undersigned, as representatives of our respective organisations and affiliate staff, agree to commit to:</w:t>
      </w:r>
    </w:p>
    <w:p w14:paraId="41F206D7" w14:textId="77777777" w:rsidR="002A4D14" w:rsidRPr="00CD158D" w:rsidRDefault="002A4D14" w:rsidP="00D82CEE">
      <w:pPr>
        <w:spacing w:after="0" w:line="240" w:lineRule="auto"/>
        <w:jc w:val="both"/>
        <w:rPr>
          <w:rFonts w:ascii="Times New Roman" w:hAnsi="Times New Roman" w:cs="Times New Roman"/>
          <w:b/>
        </w:rPr>
      </w:pPr>
    </w:p>
    <w:p w14:paraId="7435BFAF" w14:textId="7242873F" w:rsidR="00D82CEE" w:rsidRPr="00CD158D" w:rsidRDefault="00D82CEE" w:rsidP="002A4D14">
      <w:pPr>
        <w:spacing w:after="0" w:line="240" w:lineRule="auto"/>
        <w:rPr>
          <w:rFonts w:ascii="Times New Roman" w:hAnsi="Times New Roman" w:cs="Times New Roman"/>
        </w:rPr>
      </w:pPr>
      <w:r w:rsidRPr="00CD158D">
        <w:rPr>
          <w:rFonts w:ascii="Times New Roman" w:hAnsi="Times New Roman" w:cs="Times New Roman"/>
        </w:rPr>
        <w:t>The Secretary General’s Bulletin on Prevention of Sexual Exploitation and Abuse, Humanitarian Code of conduct and Inter-Agency Guidelines on PSEA contained in this Action Plan</w:t>
      </w:r>
    </w:p>
    <w:p w14:paraId="4D07A312" w14:textId="77777777" w:rsidR="00D82CEE" w:rsidRPr="00CD158D" w:rsidRDefault="00D82CEE" w:rsidP="00D82CEE">
      <w:pPr>
        <w:spacing w:after="0" w:line="240" w:lineRule="auto"/>
        <w:jc w:val="both"/>
        <w:rPr>
          <w:rFonts w:ascii="Times New Roman" w:hAnsi="Times New Roman" w:cs="Times New Roman"/>
        </w:rPr>
      </w:pPr>
    </w:p>
    <w:p w14:paraId="3907C52D" w14:textId="5CFAEE70" w:rsidR="00D82CEE" w:rsidRPr="00CD158D" w:rsidRDefault="00D82CEE" w:rsidP="002A4D14">
      <w:pPr>
        <w:spacing w:after="0" w:line="240" w:lineRule="auto"/>
        <w:rPr>
          <w:rFonts w:ascii="Times New Roman" w:hAnsi="Times New Roman" w:cs="Times New Roman"/>
        </w:rPr>
      </w:pPr>
      <w:r w:rsidRPr="00CD158D">
        <w:rPr>
          <w:rFonts w:ascii="Times New Roman" w:hAnsi="Times New Roman" w:cs="Times New Roman"/>
        </w:rPr>
        <w:t>We seek to commit our agencies to abide by the procedures and guidelines contained in this document; and Commit to monitor implementation and adherence.</w:t>
      </w:r>
    </w:p>
    <w:p w14:paraId="7A242ECE" w14:textId="77777777" w:rsidR="00D82CEE" w:rsidRPr="00CD158D" w:rsidRDefault="00D82CEE" w:rsidP="00D82CEE">
      <w:pPr>
        <w:spacing w:after="0" w:line="240" w:lineRule="auto"/>
        <w:jc w:val="both"/>
        <w:rPr>
          <w:rFonts w:ascii="Times New Roman" w:hAnsi="Times New Roman" w:cs="Times New Roman"/>
        </w:rPr>
      </w:pPr>
    </w:p>
    <w:p w14:paraId="5EC7F0E3" w14:textId="77777777" w:rsidR="001D336C" w:rsidRPr="00CD158D" w:rsidRDefault="001D336C" w:rsidP="00A914F5">
      <w:pPr>
        <w:spacing w:after="0" w:line="240" w:lineRule="auto"/>
        <w:jc w:val="both"/>
        <w:rPr>
          <w:rFonts w:ascii="Times New Roman" w:hAnsi="Times New Roman" w:cs="Times New Roman"/>
        </w:rPr>
      </w:pPr>
    </w:p>
    <w:p w14:paraId="1DC8FC41" w14:textId="77777777" w:rsidR="002A4D14" w:rsidRPr="00CD158D" w:rsidRDefault="00DC64B9" w:rsidP="00C15105">
      <w:pPr>
        <w:pStyle w:val="ListParagraph"/>
        <w:numPr>
          <w:ilvl w:val="0"/>
          <w:numId w:val="46"/>
        </w:numPr>
        <w:rPr>
          <w:lang w:val="en-GB"/>
        </w:rPr>
      </w:pPr>
      <w:r w:rsidRPr="00CD158D">
        <w:rPr>
          <w:lang w:val="en-GB"/>
        </w:rPr>
        <w:t>ROSA MALANGO, UN RESIDENT COORDINATOR</w:t>
      </w:r>
      <w:r w:rsidR="006E123B" w:rsidRPr="00CD158D">
        <w:rPr>
          <w:lang w:val="en-GB"/>
        </w:rPr>
        <w:t xml:space="preserve">:   </w:t>
      </w:r>
    </w:p>
    <w:p w14:paraId="43B39A6C" w14:textId="2AF16DFB" w:rsidR="00DC64B9" w:rsidRPr="00CD158D" w:rsidRDefault="006E123B" w:rsidP="002A4D14">
      <w:pPr>
        <w:pStyle w:val="ListParagraph"/>
        <w:rPr>
          <w:lang w:val="en-GB"/>
        </w:rPr>
      </w:pPr>
      <w:r w:rsidRPr="00CD158D">
        <w:rPr>
          <w:lang w:val="en-GB"/>
        </w:rPr>
        <w:t xml:space="preserve">Signature ………………………………… </w:t>
      </w:r>
      <w:r w:rsidR="008F7D1F">
        <w:rPr>
          <w:lang w:val="en-GB"/>
        </w:rPr>
        <w:t>………………………</w:t>
      </w:r>
      <w:r w:rsidRPr="00CD158D">
        <w:rPr>
          <w:lang w:val="en-GB"/>
        </w:rPr>
        <w:t>Date……………</w:t>
      </w:r>
      <w:r w:rsidR="008F7D1F">
        <w:rPr>
          <w:lang w:val="en-GB"/>
        </w:rPr>
        <w:t>……………………………..</w:t>
      </w:r>
    </w:p>
    <w:p w14:paraId="3E12469D" w14:textId="77777777" w:rsidR="00DC64B9" w:rsidRPr="00CD158D" w:rsidRDefault="00DC64B9" w:rsidP="00C15105">
      <w:pPr>
        <w:pStyle w:val="ListParagraph"/>
        <w:rPr>
          <w:lang w:val="en-GB"/>
        </w:rPr>
      </w:pPr>
    </w:p>
    <w:p w14:paraId="6B3E3528" w14:textId="77777777" w:rsidR="002A4D14" w:rsidRPr="00CD158D" w:rsidRDefault="00DC64B9" w:rsidP="00C15105">
      <w:pPr>
        <w:pStyle w:val="ListParagraph"/>
        <w:numPr>
          <w:ilvl w:val="0"/>
          <w:numId w:val="46"/>
        </w:numPr>
        <w:rPr>
          <w:lang w:val="en-GB"/>
        </w:rPr>
      </w:pPr>
      <w:r w:rsidRPr="00CD158D">
        <w:rPr>
          <w:lang w:val="en-GB"/>
        </w:rPr>
        <w:t>DOREEN MULENGA, UNICEF COUNTRY REPRESANTATIVE</w:t>
      </w:r>
      <w:r w:rsidR="006E123B" w:rsidRPr="00CD158D">
        <w:rPr>
          <w:lang w:val="en-GB"/>
        </w:rPr>
        <w:t xml:space="preserve">: </w:t>
      </w:r>
    </w:p>
    <w:p w14:paraId="6C47B3C1" w14:textId="0B1500F7" w:rsidR="00DC64B9" w:rsidRPr="00CD158D" w:rsidRDefault="002A4D14" w:rsidP="002A4D14">
      <w:pPr>
        <w:pStyle w:val="ListParagraph"/>
        <w:rPr>
          <w:lang w:val="en-GB"/>
        </w:rPr>
      </w:pPr>
      <w:r w:rsidRPr="00CD158D">
        <w:rPr>
          <w:lang w:val="en-GB"/>
        </w:rPr>
        <w:t>Signature</w:t>
      </w:r>
      <w:r w:rsidR="006E123B" w:rsidRPr="00CD158D">
        <w:rPr>
          <w:lang w:val="en-GB"/>
        </w:rPr>
        <w:t>………………………</w:t>
      </w:r>
      <w:r w:rsidRPr="00CD158D">
        <w:rPr>
          <w:lang w:val="en-GB"/>
        </w:rPr>
        <w:t>…………</w:t>
      </w:r>
      <w:r w:rsidR="008F7D1F">
        <w:rPr>
          <w:lang w:val="en-GB"/>
        </w:rPr>
        <w:t>………………………..</w:t>
      </w:r>
      <w:r w:rsidR="006E123B" w:rsidRPr="00CD158D">
        <w:rPr>
          <w:lang w:val="en-GB"/>
        </w:rPr>
        <w:t>Date………………</w:t>
      </w:r>
      <w:r w:rsidR="008F7D1F">
        <w:rPr>
          <w:lang w:val="en-GB"/>
        </w:rPr>
        <w:t>………………………..</w:t>
      </w:r>
    </w:p>
    <w:p w14:paraId="184706FF" w14:textId="77777777" w:rsidR="00DC64B9" w:rsidRPr="00CD158D" w:rsidRDefault="00DC64B9" w:rsidP="00C15105">
      <w:pPr>
        <w:pStyle w:val="ListParagraph"/>
        <w:rPr>
          <w:lang w:val="en-GB"/>
        </w:rPr>
      </w:pPr>
    </w:p>
    <w:p w14:paraId="0BE59225" w14:textId="77777777" w:rsidR="002A4D14" w:rsidRPr="00CD158D" w:rsidRDefault="00BF1D6E" w:rsidP="00C15105">
      <w:pPr>
        <w:pStyle w:val="ListParagraph"/>
        <w:numPr>
          <w:ilvl w:val="0"/>
          <w:numId w:val="46"/>
        </w:numPr>
        <w:rPr>
          <w:lang w:val="en-GB"/>
        </w:rPr>
      </w:pPr>
      <w:r w:rsidRPr="00CD158D">
        <w:rPr>
          <w:lang w:val="en-GB"/>
        </w:rPr>
        <w:t>BORNWELL KANTANDE, UNHCR COUNTRY REPRESANTATIVE</w:t>
      </w:r>
      <w:r w:rsidR="006E123B" w:rsidRPr="00CD158D">
        <w:rPr>
          <w:lang w:val="en-GB"/>
        </w:rPr>
        <w:t xml:space="preserve">: </w:t>
      </w:r>
    </w:p>
    <w:p w14:paraId="63FD4F31" w14:textId="04E00F3A" w:rsidR="00BF1D6E" w:rsidRPr="00CD158D" w:rsidRDefault="006E123B" w:rsidP="002A4D14">
      <w:pPr>
        <w:pStyle w:val="ListParagraph"/>
        <w:rPr>
          <w:lang w:val="en-GB"/>
        </w:rPr>
      </w:pPr>
      <w:r w:rsidRPr="00CD158D">
        <w:rPr>
          <w:lang w:val="en-GB"/>
        </w:rPr>
        <w:t>Signature…………………</w:t>
      </w:r>
      <w:r w:rsidR="002A4D14" w:rsidRPr="00CD158D">
        <w:rPr>
          <w:lang w:val="en-GB"/>
        </w:rPr>
        <w:t>………………</w:t>
      </w:r>
      <w:r w:rsidR="008F7D1F">
        <w:rPr>
          <w:lang w:val="en-GB"/>
        </w:rPr>
        <w:t>………………………….</w:t>
      </w:r>
      <w:r w:rsidRPr="00CD158D">
        <w:rPr>
          <w:lang w:val="en-GB"/>
        </w:rPr>
        <w:t>Date………………</w:t>
      </w:r>
      <w:r w:rsidR="002A4D14" w:rsidRPr="00CD158D">
        <w:rPr>
          <w:lang w:val="en-GB"/>
        </w:rPr>
        <w:t>………</w:t>
      </w:r>
      <w:r w:rsidR="008F7D1F">
        <w:rPr>
          <w:lang w:val="en-GB"/>
        </w:rPr>
        <w:t>……………………..</w:t>
      </w:r>
    </w:p>
    <w:p w14:paraId="28E916EF" w14:textId="77777777" w:rsidR="00DC64B9" w:rsidRPr="00CD158D" w:rsidRDefault="00DC64B9" w:rsidP="00C15105">
      <w:pPr>
        <w:pStyle w:val="ListParagraph"/>
        <w:rPr>
          <w:lang w:val="en-GB"/>
        </w:rPr>
      </w:pPr>
    </w:p>
    <w:p w14:paraId="0C87F803" w14:textId="5612A7E9" w:rsidR="002A4D14" w:rsidRPr="00CD158D" w:rsidRDefault="00BF1D6E" w:rsidP="00C15105">
      <w:pPr>
        <w:pStyle w:val="ListParagraph"/>
        <w:numPr>
          <w:ilvl w:val="0"/>
          <w:numId w:val="46"/>
        </w:numPr>
        <w:rPr>
          <w:lang w:val="en-GB"/>
        </w:rPr>
      </w:pPr>
      <w:r w:rsidRPr="00CD158D">
        <w:rPr>
          <w:lang w:val="en-GB"/>
        </w:rPr>
        <w:t>ALAIN SIBENA</w:t>
      </w:r>
      <w:r w:rsidR="006E123B" w:rsidRPr="00CD158D">
        <w:rPr>
          <w:lang w:val="en-GB"/>
        </w:rPr>
        <w:t>LER, COUNTRY REPRESANT</w:t>
      </w:r>
      <w:r w:rsidR="009C6FEA">
        <w:rPr>
          <w:lang w:val="en-GB"/>
        </w:rPr>
        <w:t>AT</w:t>
      </w:r>
      <w:r w:rsidR="006E123B" w:rsidRPr="00CD158D">
        <w:rPr>
          <w:lang w:val="en-GB"/>
        </w:rPr>
        <w:t>IVE</w:t>
      </w:r>
      <w:r w:rsidR="009C6FEA">
        <w:rPr>
          <w:lang w:val="en-GB"/>
        </w:rPr>
        <w:t>,</w:t>
      </w:r>
      <w:r w:rsidR="009C6FEA" w:rsidRPr="009C6FEA">
        <w:rPr>
          <w:lang w:val="en-GB"/>
        </w:rPr>
        <w:t xml:space="preserve"> </w:t>
      </w:r>
      <w:r w:rsidR="009C6FEA" w:rsidRPr="00CD158D">
        <w:rPr>
          <w:lang w:val="en-GB"/>
        </w:rPr>
        <w:t>UNFPA</w:t>
      </w:r>
      <w:r w:rsidR="006E123B" w:rsidRPr="00CD158D">
        <w:rPr>
          <w:lang w:val="en-GB"/>
        </w:rPr>
        <w:t xml:space="preserve">: </w:t>
      </w:r>
    </w:p>
    <w:p w14:paraId="0A11485A" w14:textId="3FD2C1D9" w:rsidR="00BF1D6E" w:rsidRDefault="006E123B" w:rsidP="002A4D14">
      <w:pPr>
        <w:pStyle w:val="ListParagraph"/>
        <w:rPr>
          <w:lang w:val="en-GB"/>
        </w:rPr>
      </w:pPr>
      <w:r w:rsidRPr="00CD158D">
        <w:rPr>
          <w:lang w:val="en-GB"/>
        </w:rPr>
        <w:t>Sign</w:t>
      </w:r>
      <w:r w:rsidR="002A4D14" w:rsidRPr="00CD158D">
        <w:rPr>
          <w:lang w:val="en-GB"/>
        </w:rPr>
        <w:t>a</w:t>
      </w:r>
      <w:r w:rsidRPr="00CD158D">
        <w:rPr>
          <w:lang w:val="en-GB"/>
        </w:rPr>
        <w:t>ture………………………………</w:t>
      </w:r>
      <w:r w:rsidR="008F7D1F">
        <w:rPr>
          <w:lang w:val="en-GB"/>
        </w:rPr>
        <w:t>……………………………</w:t>
      </w:r>
      <w:r w:rsidRPr="00CD158D">
        <w:rPr>
          <w:lang w:val="en-GB"/>
        </w:rPr>
        <w:t>Date……………</w:t>
      </w:r>
      <w:r w:rsidR="00D509E0" w:rsidRPr="00CD158D">
        <w:rPr>
          <w:lang w:val="en-GB"/>
        </w:rPr>
        <w:t>…</w:t>
      </w:r>
      <w:r w:rsidR="008F7D1F">
        <w:rPr>
          <w:lang w:val="en-GB"/>
        </w:rPr>
        <w:t>………………………….</w:t>
      </w:r>
    </w:p>
    <w:p w14:paraId="60FD9ECB" w14:textId="77777777" w:rsidR="009C6FEA" w:rsidRPr="00CD158D" w:rsidRDefault="009C6FEA" w:rsidP="002A4D14">
      <w:pPr>
        <w:pStyle w:val="ListParagraph"/>
        <w:rPr>
          <w:lang w:val="en-GB"/>
        </w:rPr>
      </w:pPr>
    </w:p>
    <w:p w14:paraId="749C3B88" w14:textId="24C07029" w:rsidR="002A4D14" w:rsidRPr="00CD158D" w:rsidRDefault="003A62B8" w:rsidP="003A62B8">
      <w:pPr>
        <w:pStyle w:val="ListParagraph"/>
        <w:numPr>
          <w:ilvl w:val="0"/>
          <w:numId w:val="46"/>
        </w:numPr>
        <w:rPr>
          <w:lang w:val="en-GB"/>
        </w:rPr>
      </w:pPr>
      <w:r w:rsidRPr="00CD158D">
        <w:rPr>
          <w:lang w:val="en-GB"/>
        </w:rPr>
        <w:t>ELKHADIR DALOUM, COUNTRY REPRESANTATIVE</w:t>
      </w:r>
      <w:r w:rsidR="009C6FEA" w:rsidRPr="009C6FEA">
        <w:rPr>
          <w:lang w:val="en-GB"/>
        </w:rPr>
        <w:t xml:space="preserve"> </w:t>
      </w:r>
      <w:r w:rsidR="009C6FEA" w:rsidRPr="00CD158D">
        <w:rPr>
          <w:lang w:val="en-GB"/>
        </w:rPr>
        <w:t>WFP,</w:t>
      </w:r>
    </w:p>
    <w:p w14:paraId="221CC0A2" w14:textId="6A207DCE" w:rsidR="003A62B8" w:rsidRPr="00CD158D" w:rsidRDefault="003A62B8" w:rsidP="003A62B8">
      <w:pPr>
        <w:pStyle w:val="ListParagraph"/>
        <w:rPr>
          <w:lang w:val="en-GB"/>
        </w:rPr>
      </w:pPr>
      <w:r w:rsidRPr="00CD158D">
        <w:rPr>
          <w:lang w:val="en-GB"/>
        </w:rPr>
        <w:t>Signature………………………………</w:t>
      </w:r>
      <w:r w:rsidR="008F7D1F">
        <w:rPr>
          <w:lang w:val="en-GB"/>
        </w:rPr>
        <w:t>…………………………..</w:t>
      </w:r>
      <w:r w:rsidRPr="00CD158D">
        <w:rPr>
          <w:lang w:val="en-GB"/>
        </w:rPr>
        <w:t>Date…………………………………</w:t>
      </w:r>
    </w:p>
    <w:p w14:paraId="7FD3746A" w14:textId="77777777" w:rsidR="00DC64B9" w:rsidRPr="00CD158D" w:rsidRDefault="00DC64B9" w:rsidP="00C15105">
      <w:pPr>
        <w:pStyle w:val="ListParagraph"/>
        <w:rPr>
          <w:lang w:val="en-GB"/>
        </w:rPr>
      </w:pPr>
    </w:p>
    <w:p w14:paraId="56D177F5" w14:textId="64AAFFDE" w:rsidR="008F7D1F" w:rsidRDefault="008F7D1F" w:rsidP="00C15105">
      <w:pPr>
        <w:pStyle w:val="ListParagraph"/>
        <w:numPr>
          <w:ilvl w:val="0"/>
          <w:numId w:val="46"/>
        </w:numPr>
        <w:rPr>
          <w:lang w:val="en-GB"/>
        </w:rPr>
      </w:pPr>
      <w:r>
        <w:rPr>
          <w:lang w:val="en-GB"/>
        </w:rPr>
        <w:t xml:space="preserve">YONAS TEGEGN </w:t>
      </w:r>
      <w:r w:rsidRPr="008F7D1F">
        <w:rPr>
          <w:lang w:val="en-GB"/>
        </w:rPr>
        <w:t>WOLDEMARIAM</w:t>
      </w:r>
      <w:r>
        <w:rPr>
          <w:lang w:val="en-GB"/>
        </w:rPr>
        <w:t>, COUNTRY REPRESANTATIVE, WHO</w:t>
      </w:r>
    </w:p>
    <w:p w14:paraId="0F26E169" w14:textId="6437E34B" w:rsidR="008F7D1F" w:rsidRDefault="008F7D1F" w:rsidP="008F7D1F">
      <w:pPr>
        <w:pStyle w:val="ListParagraph"/>
        <w:rPr>
          <w:lang w:val="en-GB"/>
        </w:rPr>
      </w:pPr>
      <w:r>
        <w:rPr>
          <w:lang w:val="en-GB"/>
        </w:rPr>
        <w:t>Signatue……………………………………………………………Date…………………………………………..</w:t>
      </w:r>
    </w:p>
    <w:p w14:paraId="789F2F20" w14:textId="77777777" w:rsidR="008F7D1F" w:rsidRDefault="008F7D1F" w:rsidP="008F7D1F">
      <w:pPr>
        <w:pStyle w:val="ListParagraph"/>
        <w:rPr>
          <w:lang w:val="en-GB"/>
        </w:rPr>
      </w:pPr>
    </w:p>
    <w:p w14:paraId="61CE7866" w14:textId="24D692FB" w:rsidR="002A4D14" w:rsidRPr="00CD158D" w:rsidRDefault="00BF1D6E" w:rsidP="00C15105">
      <w:pPr>
        <w:pStyle w:val="ListParagraph"/>
        <w:numPr>
          <w:ilvl w:val="0"/>
          <w:numId w:val="46"/>
        </w:numPr>
        <w:rPr>
          <w:lang w:val="en-GB"/>
        </w:rPr>
      </w:pPr>
      <w:r w:rsidRPr="00CD158D">
        <w:rPr>
          <w:lang w:val="en-GB"/>
        </w:rPr>
        <w:t>ALMAZ GEBRU</w:t>
      </w:r>
      <w:r w:rsidR="00DC64B9" w:rsidRPr="00CD158D">
        <w:rPr>
          <w:lang w:val="en-GB"/>
        </w:rPr>
        <w:t>, COUNTRY DIRECTOR</w:t>
      </w:r>
      <w:r w:rsidR="009C6FEA">
        <w:rPr>
          <w:lang w:val="en-GB"/>
        </w:rPr>
        <w:t>,</w:t>
      </w:r>
      <w:r w:rsidR="009C6FEA" w:rsidRPr="009C6FEA">
        <w:rPr>
          <w:lang w:val="en-GB"/>
        </w:rPr>
        <w:t xml:space="preserve"> </w:t>
      </w:r>
      <w:r w:rsidR="009C6FEA" w:rsidRPr="00CD158D">
        <w:rPr>
          <w:lang w:val="en-GB"/>
        </w:rPr>
        <w:t>UNDP</w:t>
      </w:r>
      <w:r w:rsidR="006E123B" w:rsidRPr="00CD158D">
        <w:rPr>
          <w:lang w:val="en-GB"/>
        </w:rPr>
        <w:t>:</w:t>
      </w:r>
    </w:p>
    <w:p w14:paraId="5565250F" w14:textId="0CFFCE03" w:rsidR="00BF1D6E" w:rsidRDefault="006E123B" w:rsidP="002A4D14">
      <w:pPr>
        <w:pStyle w:val="ListParagraph"/>
        <w:rPr>
          <w:lang w:val="en-GB"/>
        </w:rPr>
      </w:pPr>
      <w:r w:rsidRPr="00CD158D">
        <w:rPr>
          <w:lang w:val="en-GB"/>
        </w:rPr>
        <w:t xml:space="preserve"> Signature…………………………………</w:t>
      </w:r>
      <w:r w:rsidR="008F7D1F">
        <w:rPr>
          <w:lang w:val="en-GB"/>
        </w:rPr>
        <w:t>………………………</w:t>
      </w:r>
      <w:r w:rsidRPr="00CD158D">
        <w:rPr>
          <w:lang w:val="en-GB"/>
        </w:rPr>
        <w:t>Date…………………</w:t>
      </w:r>
      <w:r w:rsidR="00D509E0" w:rsidRPr="00CD158D">
        <w:rPr>
          <w:lang w:val="en-GB"/>
        </w:rPr>
        <w:t>….</w:t>
      </w:r>
    </w:p>
    <w:p w14:paraId="2E8D74EA" w14:textId="77777777" w:rsidR="008F7D1F" w:rsidRPr="00CD158D" w:rsidRDefault="008F7D1F" w:rsidP="008F7D1F">
      <w:pPr>
        <w:pStyle w:val="ListParagraph"/>
        <w:numPr>
          <w:ilvl w:val="0"/>
          <w:numId w:val="46"/>
        </w:numPr>
        <w:rPr>
          <w:lang w:val="en-GB"/>
        </w:rPr>
      </w:pPr>
      <w:r w:rsidRPr="00CD158D">
        <w:rPr>
          <w:lang w:val="en-GB"/>
        </w:rPr>
        <w:t>UCHENA EMELONYE, COUNTRY REPRESENTATIVE, OHCHR:</w:t>
      </w:r>
    </w:p>
    <w:p w14:paraId="03CAFAFF" w14:textId="77777777" w:rsidR="008F7D1F" w:rsidRPr="00CD158D" w:rsidRDefault="008F7D1F" w:rsidP="008F7D1F">
      <w:pPr>
        <w:pStyle w:val="ListParagraph"/>
        <w:rPr>
          <w:lang w:val="en-GB"/>
        </w:rPr>
      </w:pPr>
      <w:r w:rsidRPr="00CD158D">
        <w:rPr>
          <w:lang w:val="en-GB"/>
        </w:rPr>
        <w:t xml:space="preserve"> Signature…………………</w:t>
      </w:r>
      <w:r>
        <w:rPr>
          <w:lang w:val="en-GB"/>
        </w:rPr>
        <w:t>……………………………………….</w:t>
      </w:r>
      <w:r w:rsidRPr="00CD158D">
        <w:rPr>
          <w:lang w:val="en-GB"/>
        </w:rPr>
        <w:t>Date……………………</w:t>
      </w:r>
    </w:p>
    <w:p w14:paraId="1D0BAEC7" w14:textId="77777777" w:rsidR="008F7D1F" w:rsidRPr="00CD158D" w:rsidRDefault="008F7D1F" w:rsidP="008F7D1F">
      <w:pPr>
        <w:pStyle w:val="ListParagraph"/>
        <w:rPr>
          <w:lang w:val="en-GB"/>
        </w:rPr>
      </w:pPr>
    </w:p>
    <w:p w14:paraId="643CCD3A" w14:textId="77777777" w:rsidR="008F7D1F" w:rsidRPr="00CD158D" w:rsidRDefault="008F7D1F" w:rsidP="008F7D1F">
      <w:pPr>
        <w:pStyle w:val="ListParagraph"/>
        <w:numPr>
          <w:ilvl w:val="0"/>
          <w:numId w:val="46"/>
        </w:numPr>
        <w:rPr>
          <w:lang w:val="en-GB"/>
        </w:rPr>
      </w:pPr>
      <w:r w:rsidRPr="00CD158D">
        <w:rPr>
          <w:lang w:val="en-GB"/>
        </w:rPr>
        <w:t>KARUSA KIRAGU, COUNTRY REPRESANT</w:t>
      </w:r>
      <w:r>
        <w:rPr>
          <w:lang w:val="en-GB"/>
        </w:rPr>
        <w:t>AT</w:t>
      </w:r>
      <w:r w:rsidRPr="00CD158D">
        <w:rPr>
          <w:lang w:val="en-GB"/>
        </w:rPr>
        <w:t xml:space="preserve">IVE, UNAIDS: </w:t>
      </w:r>
    </w:p>
    <w:p w14:paraId="0B9A081C" w14:textId="77777777" w:rsidR="008F7D1F" w:rsidRPr="00CD158D" w:rsidRDefault="008F7D1F" w:rsidP="008F7D1F">
      <w:pPr>
        <w:pStyle w:val="ListParagraph"/>
        <w:rPr>
          <w:lang w:val="en-GB"/>
        </w:rPr>
      </w:pPr>
      <w:r w:rsidRPr="00CD158D">
        <w:rPr>
          <w:lang w:val="en-GB"/>
        </w:rPr>
        <w:t xml:space="preserve">Signature……………………. </w:t>
      </w:r>
      <w:r>
        <w:rPr>
          <w:lang w:val="en-GB"/>
        </w:rPr>
        <w:t>……………………………………</w:t>
      </w:r>
      <w:r w:rsidRPr="00CD158D">
        <w:rPr>
          <w:lang w:val="en-GB"/>
        </w:rPr>
        <w:t>Date……………….</w:t>
      </w:r>
    </w:p>
    <w:p w14:paraId="2F35CC13" w14:textId="77777777" w:rsidR="008F7D1F" w:rsidRPr="00CD158D" w:rsidRDefault="008F7D1F" w:rsidP="008F7D1F">
      <w:pPr>
        <w:pStyle w:val="ListParagraph"/>
        <w:rPr>
          <w:lang w:val="en-GB"/>
        </w:rPr>
      </w:pPr>
    </w:p>
    <w:p w14:paraId="3DE2CDB1" w14:textId="77777777" w:rsidR="008F7D1F" w:rsidRPr="00CD158D" w:rsidRDefault="008F7D1F" w:rsidP="008F7D1F">
      <w:pPr>
        <w:pStyle w:val="ListParagraph"/>
        <w:numPr>
          <w:ilvl w:val="0"/>
          <w:numId w:val="46"/>
        </w:numPr>
        <w:rPr>
          <w:lang w:val="en-GB"/>
        </w:rPr>
      </w:pPr>
      <w:r w:rsidRPr="00CD158D">
        <w:rPr>
          <w:lang w:val="en-GB"/>
        </w:rPr>
        <w:t>ALESSANDRO</w:t>
      </w:r>
      <w:r w:rsidRPr="009C6FEA">
        <w:rPr>
          <w:lang w:val="en-GB"/>
        </w:rPr>
        <w:t xml:space="preserve"> </w:t>
      </w:r>
      <w:r w:rsidRPr="00CD158D">
        <w:rPr>
          <w:lang w:val="en-GB"/>
        </w:rPr>
        <w:t xml:space="preserve">MARINI,, COUNTRY REPRESANTATIVE, IFAD: </w:t>
      </w:r>
    </w:p>
    <w:p w14:paraId="40F9E282" w14:textId="77777777" w:rsidR="008F7D1F" w:rsidRPr="00CD158D" w:rsidRDefault="008F7D1F" w:rsidP="008F7D1F">
      <w:pPr>
        <w:pStyle w:val="ListParagraph"/>
        <w:rPr>
          <w:lang w:val="en-GB"/>
        </w:rPr>
      </w:pPr>
      <w:r w:rsidRPr="00CD158D">
        <w:rPr>
          <w:lang w:val="en-GB"/>
        </w:rPr>
        <w:t>Signature………………………. Date………………</w:t>
      </w:r>
    </w:p>
    <w:p w14:paraId="53EEFB15" w14:textId="77777777" w:rsidR="00DC64B9" w:rsidRPr="00CD158D" w:rsidRDefault="00DC64B9" w:rsidP="00C15105">
      <w:pPr>
        <w:pStyle w:val="ListParagraph"/>
        <w:rPr>
          <w:lang w:val="en-GB"/>
        </w:rPr>
      </w:pPr>
    </w:p>
    <w:p w14:paraId="6051BC14" w14:textId="77777777" w:rsidR="002A4D14" w:rsidRPr="00CD158D" w:rsidRDefault="00DC64B9" w:rsidP="00DC64B9">
      <w:pPr>
        <w:pStyle w:val="ListParagraph"/>
        <w:numPr>
          <w:ilvl w:val="0"/>
          <w:numId w:val="46"/>
        </w:numPr>
        <w:rPr>
          <w:lang w:val="en-GB"/>
        </w:rPr>
      </w:pPr>
      <w:r w:rsidRPr="00CD158D">
        <w:rPr>
          <w:lang w:val="en-GB"/>
        </w:rPr>
        <w:t>ANNA MUTAVATI, OiC, UN WOMEN</w:t>
      </w:r>
      <w:r w:rsidR="006E123B" w:rsidRPr="00CD158D">
        <w:rPr>
          <w:lang w:val="en-GB"/>
        </w:rPr>
        <w:t xml:space="preserve">: </w:t>
      </w:r>
    </w:p>
    <w:p w14:paraId="0125CC87" w14:textId="3F6F05FB" w:rsidR="00DC64B9" w:rsidRPr="00CD158D" w:rsidRDefault="006E123B" w:rsidP="002A4D14">
      <w:pPr>
        <w:pStyle w:val="ListParagraph"/>
        <w:rPr>
          <w:lang w:val="en-GB"/>
        </w:rPr>
      </w:pPr>
      <w:r w:rsidRPr="00CD158D">
        <w:rPr>
          <w:lang w:val="en-GB"/>
        </w:rPr>
        <w:t>Signature…………………………………………………</w:t>
      </w:r>
      <w:r w:rsidR="00D509E0" w:rsidRPr="00CD158D">
        <w:rPr>
          <w:lang w:val="en-GB"/>
        </w:rPr>
        <w:t xml:space="preserve">…. </w:t>
      </w:r>
      <w:r w:rsidR="008F7D1F">
        <w:rPr>
          <w:lang w:val="en-GB"/>
        </w:rPr>
        <w:t>…..</w:t>
      </w:r>
      <w:r w:rsidR="00D509E0" w:rsidRPr="00CD158D">
        <w:rPr>
          <w:lang w:val="en-GB"/>
        </w:rPr>
        <w:t>Date</w:t>
      </w:r>
      <w:r w:rsidRPr="00CD158D">
        <w:rPr>
          <w:lang w:val="en-GB"/>
        </w:rPr>
        <w:t>…………………</w:t>
      </w:r>
      <w:r w:rsidR="00D509E0" w:rsidRPr="00CD158D">
        <w:rPr>
          <w:lang w:val="en-GB"/>
        </w:rPr>
        <w:t>….</w:t>
      </w:r>
    </w:p>
    <w:p w14:paraId="5CAA9D6E" w14:textId="77777777" w:rsidR="00B475C9" w:rsidRPr="00CD158D" w:rsidRDefault="00B475C9" w:rsidP="00C15105">
      <w:pPr>
        <w:pStyle w:val="ListParagraph"/>
        <w:rPr>
          <w:lang w:val="en-GB"/>
        </w:rPr>
      </w:pPr>
    </w:p>
    <w:p w14:paraId="2E6DF956" w14:textId="3D385A40" w:rsidR="002A4D14" w:rsidRPr="00CD158D" w:rsidRDefault="00BF1D6E" w:rsidP="00C15105">
      <w:pPr>
        <w:pStyle w:val="ListParagraph"/>
        <w:numPr>
          <w:ilvl w:val="0"/>
          <w:numId w:val="46"/>
        </w:numPr>
        <w:rPr>
          <w:lang w:val="en-GB"/>
        </w:rPr>
      </w:pPr>
      <w:r w:rsidRPr="00CD158D">
        <w:rPr>
          <w:lang w:val="en-GB"/>
        </w:rPr>
        <w:t>ALI ABDI</w:t>
      </w:r>
      <w:r w:rsidR="00B475C9" w:rsidRPr="00CD158D">
        <w:rPr>
          <w:lang w:val="en-GB"/>
        </w:rPr>
        <w:t>, CHIEF OF MISSION</w:t>
      </w:r>
      <w:r w:rsidR="009C6FEA">
        <w:rPr>
          <w:lang w:val="en-GB"/>
        </w:rPr>
        <w:t>,</w:t>
      </w:r>
      <w:r w:rsidR="009C6FEA" w:rsidRPr="009C6FEA">
        <w:rPr>
          <w:lang w:val="en-GB"/>
        </w:rPr>
        <w:t xml:space="preserve"> </w:t>
      </w:r>
      <w:r w:rsidR="009C6FEA" w:rsidRPr="00CD158D">
        <w:rPr>
          <w:lang w:val="en-GB"/>
        </w:rPr>
        <w:t>IOM</w:t>
      </w:r>
      <w:r w:rsidR="006E123B" w:rsidRPr="00CD158D">
        <w:rPr>
          <w:lang w:val="en-GB"/>
        </w:rPr>
        <w:t xml:space="preserve">: </w:t>
      </w:r>
    </w:p>
    <w:p w14:paraId="1F52E687" w14:textId="3B7512A2" w:rsidR="00BF1D6E" w:rsidRPr="00CD158D" w:rsidRDefault="006E123B" w:rsidP="002A4D14">
      <w:pPr>
        <w:pStyle w:val="ListParagraph"/>
        <w:rPr>
          <w:lang w:val="en-GB"/>
        </w:rPr>
      </w:pPr>
      <w:r w:rsidRPr="00CD158D">
        <w:rPr>
          <w:lang w:val="en-GB"/>
        </w:rPr>
        <w:t>Signature………………………………………………………</w:t>
      </w:r>
      <w:r w:rsidR="00D509E0" w:rsidRPr="00CD158D">
        <w:rPr>
          <w:lang w:val="en-GB"/>
        </w:rPr>
        <w:t>…. Date</w:t>
      </w:r>
      <w:r w:rsidRPr="00CD158D">
        <w:rPr>
          <w:lang w:val="en-GB"/>
        </w:rPr>
        <w:t>………………………</w:t>
      </w:r>
    </w:p>
    <w:p w14:paraId="2AC0B393" w14:textId="77777777" w:rsidR="00B475C9" w:rsidRPr="00CD158D" w:rsidRDefault="00B475C9" w:rsidP="00C15105">
      <w:pPr>
        <w:pStyle w:val="ListParagraph"/>
        <w:rPr>
          <w:lang w:val="en-GB"/>
        </w:rPr>
      </w:pPr>
    </w:p>
    <w:p w14:paraId="420B257F" w14:textId="77777777" w:rsidR="002A4D14" w:rsidRPr="00CD158D" w:rsidRDefault="00DC64B9" w:rsidP="00C15105">
      <w:pPr>
        <w:pStyle w:val="ListParagraph"/>
        <w:numPr>
          <w:ilvl w:val="0"/>
          <w:numId w:val="46"/>
        </w:numPr>
        <w:rPr>
          <w:lang w:val="en-GB"/>
        </w:rPr>
      </w:pPr>
      <w:r w:rsidRPr="00CD158D">
        <w:rPr>
          <w:lang w:val="en-GB"/>
        </w:rPr>
        <w:t>DMITRY POZHIDAEV, COUNTRY PROGRAM MANAGER, UNCDF</w:t>
      </w:r>
      <w:r w:rsidR="006E123B" w:rsidRPr="00CD158D">
        <w:rPr>
          <w:lang w:val="en-GB"/>
        </w:rPr>
        <w:t xml:space="preserve">: </w:t>
      </w:r>
    </w:p>
    <w:p w14:paraId="3814DD5A" w14:textId="19FEEFFC" w:rsidR="00DC64B9" w:rsidRPr="00CD158D" w:rsidRDefault="006E123B" w:rsidP="002A4D14">
      <w:pPr>
        <w:pStyle w:val="ListParagraph"/>
        <w:rPr>
          <w:lang w:val="en-GB"/>
        </w:rPr>
      </w:pPr>
      <w:r w:rsidRPr="00CD158D">
        <w:rPr>
          <w:lang w:val="en-GB"/>
        </w:rPr>
        <w:t>Signature………………</w:t>
      </w:r>
      <w:r w:rsidR="00D509E0" w:rsidRPr="00CD158D">
        <w:rPr>
          <w:lang w:val="en-GB"/>
        </w:rPr>
        <w:t xml:space="preserve">…. </w:t>
      </w:r>
      <w:r w:rsidR="008F7D1F">
        <w:rPr>
          <w:lang w:val="en-GB"/>
        </w:rPr>
        <w:t>……………………………………….</w:t>
      </w:r>
      <w:r w:rsidR="00D509E0" w:rsidRPr="00CD158D">
        <w:rPr>
          <w:lang w:val="en-GB"/>
        </w:rPr>
        <w:t>Date</w:t>
      </w:r>
      <w:r w:rsidRPr="00CD158D">
        <w:rPr>
          <w:lang w:val="en-GB"/>
        </w:rPr>
        <w:t>………………</w:t>
      </w:r>
    </w:p>
    <w:p w14:paraId="468CA6F5" w14:textId="77777777" w:rsidR="00B475C9" w:rsidRPr="00CD158D" w:rsidRDefault="00B475C9" w:rsidP="00C15105">
      <w:pPr>
        <w:pStyle w:val="ListParagraph"/>
        <w:rPr>
          <w:lang w:val="en-GB"/>
        </w:rPr>
      </w:pPr>
    </w:p>
    <w:p w14:paraId="613D2455" w14:textId="77777777" w:rsidR="006E123B" w:rsidRPr="00CD158D" w:rsidRDefault="006E123B" w:rsidP="00C15105">
      <w:pPr>
        <w:pStyle w:val="ListParagraph"/>
        <w:rPr>
          <w:lang w:val="en-GB"/>
        </w:rPr>
      </w:pPr>
    </w:p>
    <w:p w14:paraId="56D2B21B" w14:textId="77777777" w:rsidR="006E123B" w:rsidRPr="00CD158D" w:rsidRDefault="006E123B" w:rsidP="00C15105">
      <w:pPr>
        <w:pStyle w:val="ListParagraph"/>
        <w:rPr>
          <w:lang w:val="en-GB"/>
        </w:rPr>
      </w:pPr>
    </w:p>
    <w:p w14:paraId="7E03027E" w14:textId="77777777" w:rsidR="002A4D14" w:rsidRPr="00CD158D" w:rsidRDefault="00DC64B9" w:rsidP="00C15105">
      <w:pPr>
        <w:pStyle w:val="ListParagraph"/>
        <w:numPr>
          <w:ilvl w:val="0"/>
          <w:numId w:val="46"/>
        </w:numPr>
        <w:rPr>
          <w:lang w:val="en-GB"/>
        </w:rPr>
      </w:pPr>
      <w:r w:rsidRPr="00CD158D">
        <w:rPr>
          <w:lang w:val="en-GB"/>
        </w:rPr>
        <w:lastRenderedPageBreak/>
        <w:t>BRUNO OTTO, COUNTRY REPRESANTATIVE, UNIDO</w:t>
      </w:r>
      <w:r w:rsidR="006E123B" w:rsidRPr="00CD158D">
        <w:rPr>
          <w:lang w:val="en-GB"/>
        </w:rPr>
        <w:t xml:space="preserve">: </w:t>
      </w:r>
    </w:p>
    <w:p w14:paraId="27771C2A" w14:textId="37E597F2" w:rsidR="00BF1D6E" w:rsidRPr="00CD158D" w:rsidRDefault="006E123B" w:rsidP="002A4D14">
      <w:pPr>
        <w:pStyle w:val="ListParagraph"/>
        <w:rPr>
          <w:lang w:val="en-GB"/>
        </w:rPr>
      </w:pPr>
      <w:r w:rsidRPr="00CD158D">
        <w:rPr>
          <w:lang w:val="en-GB"/>
        </w:rPr>
        <w:t>Signature……………………………Date……………………….</w:t>
      </w:r>
    </w:p>
    <w:p w14:paraId="132C99CC" w14:textId="77777777" w:rsidR="006E123B" w:rsidRPr="00CD158D" w:rsidRDefault="006E123B" w:rsidP="00C15105">
      <w:pPr>
        <w:pStyle w:val="ListParagraph"/>
        <w:rPr>
          <w:lang w:val="en-GB"/>
        </w:rPr>
      </w:pPr>
    </w:p>
    <w:p w14:paraId="66558F33" w14:textId="75BCB883" w:rsidR="00BF1D6E" w:rsidRPr="00CD158D" w:rsidRDefault="00BF1D6E" w:rsidP="00C15105">
      <w:pPr>
        <w:pStyle w:val="ListParagraph"/>
        <w:numPr>
          <w:ilvl w:val="0"/>
          <w:numId w:val="46"/>
        </w:numPr>
        <w:rPr>
          <w:lang w:val="en-GB"/>
        </w:rPr>
      </w:pPr>
      <w:r w:rsidRPr="00CD158D">
        <w:rPr>
          <w:lang w:val="en-GB"/>
        </w:rPr>
        <w:t>TIMBILA AMADU, CHIEF OF SUPPLY, MONUSCO ENTEBBE LOGISTICS BASE</w:t>
      </w:r>
      <w:r w:rsidR="006E123B" w:rsidRPr="00CD158D">
        <w:rPr>
          <w:lang w:val="en-GB"/>
        </w:rPr>
        <w:t>: Signature…………</w:t>
      </w:r>
      <w:r w:rsidR="002A4D14" w:rsidRPr="00CD158D">
        <w:rPr>
          <w:lang w:val="en-GB"/>
        </w:rPr>
        <w:t>…………………</w:t>
      </w:r>
      <w:r w:rsidR="00D509E0" w:rsidRPr="00CD158D">
        <w:rPr>
          <w:lang w:val="en-GB"/>
        </w:rPr>
        <w:t>…. Date</w:t>
      </w:r>
      <w:r w:rsidR="006E123B" w:rsidRPr="00CD158D">
        <w:rPr>
          <w:lang w:val="en-GB"/>
        </w:rPr>
        <w:t>……</w:t>
      </w:r>
    </w:p>
    <w:p w14:paraId="5E1B8C61" w14:textId="77777777" w:rsidR="006E123B" w:rsidRPr="00CD158D" w:rsidRDefault="006E123B" w:rsidP="00C15105">
      <w:pPr>
        <w:pStyle w:val="ListParagraph"/>
        <w:rPr>
          <w:lang w:val="en-GB"/>
        </w:rPr>
      </w:pPr>
    </w:p>
    <w:p w14:paraId="4262DAE8" w14:textId="2C596CBF" w:rsidR="002A4D14" w:rsidRPr="005C72FB" w:rsidRDefault="00BF1D6E" w:rsidP="00CA6D20">
      <w:pPr>
        <w:pStyle w:val="ListParagraph"/>
        <w:numPr>
          <w:ilvl w:val="0"/>
          <w:numId w:val="46"/>
        </w:numPr>
        <w:rPr>
          <w:lang w:val="en-GB"/>
        </w:rPr>
      </w:pPr>
      <w:r w:rsidRPr="00CD158D">
        <w:rPr>
          <w:lang w:val="en-GB"/>
        </w:rPr>
        <w:t>VI</w:t>
      </w:r>
      <w:r w:rsidR="004E3911">
        <w:rPr>
          <w:lang w:val="en-GB"/>
        </w:rPr>
        <w:t>C</w:t>
      </w:r>
      <w:r w:rsidRPr="00CD158D">
        <w:rPr>
          <w:lang w:val="en-GB"/>
        </w:rPr>
        <w:t>TORIA KISA</w:t>
      </w:r>
      <w:r w:rsidR="004E3911">
        <w:rPr>
          <w:lang w:val="en-GB"/>
        </w:rPr>
        <w:t>A</w:t>
      </w:r>
      <w:r w:rsidRPr="00CD158D">
        <w:rPr>
          <w:lang w:val="en-GB"/>
        </w:rPr>
        <w:t>KYE</w:t>
      </w:r>
      <w:r w:rsidR="004E3911">
        <w:rPr>
          <w:lang w:val="en-GB"/>
        </w:rPr>
        <w:t xml:space="preserve"> </w:t>
      </w:r>
      <w:r w:rsidR="00603331">
        <w:rPr>
          <w:lang w:val="en-GB"/>
        </w:rPr>
        <w:t>KANOBE</w:t>
      </w:r>
      <w:r w:rsidR="00DC64B9" w:rsidRPr="00CD158D">
        <w:rPr>
          <w:lang w:val="en-GB"/>
        </w:rPr>
        <w:t>, COUNTRY PROGRAM COORDINATOR, UNESCO</w:t>
      </w:r>
      <w:r w:rsidR="006E123B" w:rsidRPr="00CD158D">
        <w:rPr>
          <w:lang w:val="en-GB"/>
        </w:rPr>
        <w:t>:</w:t>
      </w:r>
    </w:p>
    <w:p w14:paraId="7C5E4EA7" w14:textId="63FF6722" w:rsidR="00BF1D6E" w:rsidRPr="00CD158D" w:rsidRDefault="006E123B" w:rsidP="002A4D14">
      <w:pPr>
        <w:pStyle w:val="ListParagraph"/>
        <w:rPr>
          <w:lang w:val="en-GB"/>
        </w:rPr>
      </w:pPr>
      <w:r w:rsidRPr="00CD158D">
        <w:rPr>
          <w:lang w:val="en-GB"/>
        </w:rPr>
        <w:t xml:space="preserve"> Signature…………………………Date</w:t>
      </w:r>
      <w:r w:rsidR="00D509E0" w:rsidRPr="00CD158D">
        <w:rPr>
          <w:lang w:val="en-GB"/>
        </w:rPr>
        <w:t>….</w:t>
      </w:r>
    </w:p>
    <w:p w14:paraId="7638CDCD" w14:textId="77777777" w:rsidR="00C15105" w:rsidRPr="00CD158D" w:rsidRDefault="00C15105" w:rsidP="00C15105">
      <w:pPr>
        <w:pStyle w:val="ListParagraph"/>
        <w:rPr>
          <w:lang w:val="en-GB"/>
        </w:rPr>
      </w:pPr>
    </w:p>
    <w:p w14:paraId="499E4AD5" w14:textId="4C88B650" w:rsidR="00D509E0" w:rsidRPr="00057EE1" w:rsidRDefault="00D509E0" w:rsidP="00D509E0">
      <w:pPr>
        <w:pStyle w:val="ListParagraph"/>
        <w:numPr>
          <w:ilvl w:val="0"/>
          <w:numId w:val="46"/>
        </w:numPr>
      </w:pPr>
      <w:r w:rsidRPr="00057EE1">
        <w:t>MR. WELLINGTON CHIBEBE, ILO COUNTRY DIRECTOR FOR BURUNDI, KENYA, TANZANIA, RWANDA AND UGANDA</w:t>
      </w:r>
    </w:p>
    <w:p w14:paraId="3345D11E" w14:textId="726356F3" w:rsidR="009C6FEA" w:rsidRPr="00CD158D" w:rsidRDefault="009C6FEA" w:rsidP="009C6FEA">
      <w:pPr>
        <w:pStyle w:val="ListParagraph"/>
        <w:rPr>
          <w:lang w:val="en-GB"/>
        </w:rPr>
      </w:pPr>
      <w:r w:rsidRPr="00CD158D">
        <w:rPr>
          <w:lang w:val="en-GB"/>
        </w:rPr>
        <w:t>Signature……………………………………</w:t>
      </w:r>
      <w:r w:rsidR="00D509E0" w:rsidRPr="00CD158D">
        <w:rPr>
          <w:lang w:val="en-GB"/>
        </w:rPr>
        <w:t>…. Date….</w:t>
      </w:r>
    </w:p>
    <w:p w14:paraId="15AF2B93" w14:textId="77777777" w:rsidR="009C6FEA" w:rsidRDefault="009C6FEA" w:rsidP="00AF1E77">
      <w:pPr>
        <w:pStyle w:val="ListParagraph"/>
        <w:rPr>
          <w:lang w:val="en-GB"/>
        </w:rPr>
      </w:pPr>
    </w:p>
    <w:p w14:paraId="5FA27218" w14:textId="5070B476" w:rsidR="009C6FEA" w:rsidRPr="00CD158D" w:rsidRDefault="00D509E0" w:rsidP="00D509E0">
      <w:pPr>
        <w:pStyle w:val="ListParagraph"/>
        <w:numPr>
          <w:ilvl w:val="0"/>
          <w:numId w:val="46"/>
        </w:numPr>
        <w:rPr>
          <w:lang w:val="en-GB"/>
        </w:rPr>
      </w:pPr>
      <w:r>
        <w:rPr>
          <w:lang w:val="en-GB"/>
        </w:rPr>
        <w:t>PRIYA, GUJADHUR, REPRESANTATIVE, a.i</w:t>
      </w:r>
      <w:r w:rsidR="009C6FEA">
        <w:rPr>
          <w:lang w:val="en-GB"/>
        </w:rPr>
        <w:t xml:space="preserve"> FAO</w:t>
      </w:r>
      <w:r w:rsidR="009C6FEA" w:rsidRPr="00CD158D">
        <w:rPr>
          <w:lang w:val="en-GB"/>
        </w:rPr>
        <w:t xml:space="preserve">: </w:t>
      </w:r>
    </w:p>
    <w:p w14:paraId="75FFF4AF" w14:textId="210956EB" w:rsidR="009C6FEA" w:rsidRPr="00CD158D" w:rsidRDefault="009C6FEA" w:rsidP="009C6FEA">
      <w:pPr>
        <w:pStyle w:val="ListParagraph"/>
        <w:rPr>
          <w:lang w:val="en-GB"/>
        </w:rPr>
      </w:pPr>
      <w:r w:rsidRPr="00CD158D">
        <w:rPr>
          <w:lang w:val="en-GB"/>
        </w:rPr>
        <w:t>Signature……………………………………</w:t>
      </w:r>
      <w:r w:rsidR="00D509E0" w:rsidRPr="00CD158D">
        <w:rPr>
          <w:lang w:val="en-GB"/>
        </w:rPr>
        <w:t>…. Date…...</w:t>
      </w:r>
    </w:p>
    <w:p w14:paraId="2E787FB6" w14:textId="77777777" w:rsidR="00DC64B9" w:rsidRPr="00CD158D" w:rsidRDefault="00DC64B9" w:rsidP="00AF1E77">
      <w:pPr>
        <w:pStyle w:val="ListParagraph"/>
        <w:rPr>
          <w:lang w:val="en-GB"/>
        </w:rPr>
      </w:pPr>
    </w:p>
    <w:p w14:paraId="0C23DFA0" w14:textId="77777777" w:rsidR="005077A3" w:rsidRPr="00CD158D" w:rsidRDefault="005077A3" w:rsidP="00684DCF">
      <w:pPr>
        <w:pStyle w:val="Heading1"/>
        <w:rPr>
          <w:rFonts w:ascii="Times New Roman" w:hAnsi="Times New Roman" w:cs="Times New Roman"/>
          <w:sz w:val="22"/>
          <w:szCs w:val="22"/>
          <w:lang w:val="en-GB"/>
        </w:rPr>
      </w:pPr>
    </w:p>
    <w:sectPr w:rsidR="005077A3" w:rsidRPr="00CD158D" w:rsidSect="00E26C7D">
      <w:headerReference w:type="even" r:id="rId10"/>
      <w:headerReference w:type="default" r:id="rId11"/>
      <w:footerReference w:type="even" r:id="rId12"/>
      <w:footerReference w:type="default" r:id="rId13"/>
      <w:headerReference w:type="first" r:id="rId14"/>
      <w:footerReference w:type="first" r:id="rId15"/>
      <w:pgSz w:w="11906" w:h="16838"/>
      <w:pgMar w:top="851"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E1F35" w14:textId="77777777" w:rsidR="0020294E" w:rsidRDefault="0020294E" w:rsidP="001C75A4">
      <w:pPr>
        <w:spacing w:after="0" w:line="240" w:lineRule="auto"/>
      </w:pPr>
      <w:r>
        <w:separator/>
      </w:r>
    </w:p>
  </w:endnote>
  <w:endnote w:type="continuationSeparator" w:id="0">
    <w:p w14:paraId="51A22441" w14:textId="77777777" w:rsidR="0020294E" w:rsidRDefault="0020294E" w:rsidP="001C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C3370" w14:textId="77777777" w:rsidR="00BA7E7B" w:rsidRDefault="00BA7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6527058"/>
      <w:docPartObj>
        <w:docPartGallery w:val="Page Numbers (Bottom of Page)"/>
        <w:docPartUnique/>
      </w:docPartObj>
    </w:sdtPr>
    <w:sdtEndPr>
      <w:rPr>
        <w:noProof/>
      </w:rPr>
    </w:sdtEndPr>
    <w:sdtContent>
      <w:p w14:paraId="7795A0EE" w14:textId="73DAF95D" w:rsidR="00A83EC3" w:rsidRDefault="00A83EC3">
        <w:pPr>
          <w:pStyle w:val="Footer"/>
        </w:pPr>
        <w:r>
          <w:fldChar w:fldCharType="begin"/>
        </w:r>
        <w:r>
          <w:instrText xml:space="preserve"> PAGE   \* MERGEFORMAT </w:instrText>
        </w:r>
        <w:r>
          <w:fldChar w:fldCharType="separate"/>
        </w:r>
        <w:r w:rsidR="0005777B">
          <w:rPr>
            <w:noProof/>
          </w:rPr>
          <w:t>24</w:t>
        </w:r>
        <w:r>
          <w:rPr>
            <w:noProof/>
          </w:rPr>
          <w:fldChar w:fldCharType="end"/>
        </w:r>
      </w:p>
    </w:sdtContent>
  </w:sdt>
  <w:p w14:paraId="71BB1E79" w14:textId="77777777" w:rsidR="00A83EC3" w:rsidRDefault="00A83E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BFE05" w14:textId="77777777" w:rsidR="00BA7E7B" w:rsidRDefault="00BA7E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9B2012" w14:textId="77777777" w:rsidR="0020294E" w:rsidRDefault="0020294E" w:rsidP="001C75A4">
      <w:pPr>
        <w:spacing w:after="0" w:line="240" w:lineRule="auto"/>
      </w:pPr>
      <w:r>
        <w:separator/>
      </w:r>
    </w:p>
  </w:footnote>
  <w:footnote w:type="continuationSeparator" w:id="0">
    <w:p w14:paraId="725F2F98" w14:textId="77777777" w:rsidR="0020294E" w:rsidRDefault="0020294E" w:rsidP="001C75A4">
      <w:pPr>
        <w:spacing w:after="0" w:line="240" w:lineRule="auto"/>
      </w:pPr>
      <w:r>
        <w:continuationSeparator/>
      </w:r>
    </w:p>
  </w:footnote>
  <w:footnote w:id="1">
    <w:p w14:paraId="1B062D3C" w14:textId="77777777" w:rsidR="00A83EC3" w:rsidRDefault="00A83EC3" w:rsidP="00C37416">
      <w:pPr>
        <w:pStyle w:val="FootnoteText"/>
      </w:pPr>
      <w:r>
        <w:rPr>
          <w:rStyle w:val="FootnoteReference"/>
        </w:rPr>
        <w:footnoteRef/>
      </w:r>
      <w:r>
        <w:t xml:space="preserve"> </w:t>
      </w:r>
      <w:r w:rsidRPr="008E71AB">
        <w:rPr>
          <w:rFonts w:ascii="Times New Roman" w:hAnsi="Times New Roman"/>
          <w:lang w:val="en-GB"/>
        </w:rPr>
        <w:t xml:space="preserve">UN </w:t>
      </w:r>
      <w:r>
        <w:rPr>
          <w:rFonts w:ascii="Times New Roman" w:hAnsi="Times New Roman"/>
          <w:bCs/>
          <w:lang w:val="en-GB"/>
        </w:rPr>
        <w:t xml:space="preserve">Secretary General’s </w:t>
      </w:r>
      <w:r w:rsidRPr="008E71AB">
        <w:rPr>
          <w:rFonts w:ascii="Times New Roman" w:hAnsi="Times New Roman"/>
          <w:bCs/>
          <w:lang w:val="en-GB"/>
        </w:rPr>
        <w:t>Bulletin</w:t>
      </w:r>
      <w:r>
        <w:rPr>
          <w:rFonts w:ascii="Times New Roman" w:hAnsi="Times New Roman"/>
          <w:bCs/>
          <w:lang w:val="en-GB"/>
        </w:rPr>
        <w:t>,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B84389" w14:textId="51B8F055" w:rsidR="00A83EC3" w:rsidRDefault="00BA7E7B">
    <w:pPr>
      <w:pStyle w:val="Header"/>
    </w:pPr>
    <w:r>
      <w:rPr>
        <w:noProof/>
      </w:rPr>
      <w:pict w14:anchorId="57A0DF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588614" o:spid="_x0000_s2050" type="#_x0000_t136" style="position:absolute;margin-left:0;margin-top:0;width:399.6pt;height:239.7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B1E39F" w14:textId="3665B293" w:rsidR="00A83EC3" w:rsidRDefault="00A83EC3">
    <w:pPr>
      <w:pStyle w:val="Header"/>
    </w:pPr>
    <w:r>
      <w:t>Inter-agency UN System-wide Action Plan on the Prevention of Sexual Exploitation and Abuse</w:t>
    </w:r>
  </w:p>
  <w:p w14:paraId="2F8ECD31" w14:textId="3DB22450" w:rsidR="00A83EC3" w:rsidRDefault="00BA7E7B">
    <w:pPr>
      <w:pStyle w:val="Header"/>
    </w:pPr>
    <w:r>
      <w:rPr>
        <w:noProof/>
      </w:rPr>
      <w:pict w14:anchorId="1AD021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588615" o:spid="_x0000_s2051" type="#_x0000_t136" style="position:absolute;margin-left:0;margin-top:0;width:399.6pt;height:239.7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D99E4" w14:textId="63C33E76" w:rsidR="00A83EC3" w:rsidRDefault="00BA7E7B">
    <w:pPr>
      <w:pStyle w:val="Header"/>
    </w:pPr>
    <w:r>
      <w:rPr>
        <w:noProof/>
      </w:rPr>
      <w:pict w14:anchorId="4B6B05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02588613" o:spid="_x0000_s2049" type="#_x0000_t136" style="position:absolute;margin-left:0;margin-top:0;width:399.6pt;height:239.7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F2CFD"/>
    <w:multiLevelType w:val="hybridMultilevel"/>
    <w:tmpl w:val="3B58F5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0E635A4"/>
    <w:multiLevelType w:val="hybridMultilevel"/>
    <w:tmpl w:val="CCCC5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410B99"/>
    <w:multiLevelType w:val="hybridMultilevel"/>
    <w:tmpl w:val="53CE96F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105593"/>
    <w:multiLevelType w:val="hybridMultilevel"/>
    <w:tmpl w:val="D5D86B88"/>
    <w:lvl w:ilvl="0" w:tplc="E4EE02F8">
      <w:start w:val="1"/>
      <w:numFmt w:val="bullet"/>
      <w:lvlText w:val=""/>
      <w:lvlJc w:val="left"/>
      <w:pPr>
        <w:tabs>
          <w:tab w:val="num" w:pos="720"/>
        </w:tabs>
        <w:ind w:left="720" w:hanging="360"/>
      </w:pPr>
      <w:rPr>
        <w:rFonts w:ascii="Symbol" w:hAnsi="Symbol" w:hint="default"/>
      </w:rPr>
    </w:lvl>
    <w:lvl w:ilvl="1" w:tplc="BCE097F2">
      <w:start w:val="1"/>
      <w:numFmt w:val="decimal"/>
      <w:lvlText w:val="%2."/>
      <w:lvlJc w:val="left"/>
      <w:pPr>
        <w:tabs>
          <w:tab w:val="num" w:pos="1440"/>
        </w:tabs>
        <w:ind w:left="1440" w:hanging="360"/>
      </w:pPr>
      <w:rPr>
        <w:rFonts w:asciiTheme="minorHAnsi" w:eastAsiaTheme="minorHAnsi" w:hAnsiTheme="minorHAnsi" w:cstheme="minorBidi"/>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3B5F69"/>
    <w:multiLevelType w:val="hybridMultilevel"/>
    <w:tmpl w:val="93780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B2ED6"/>
    <w:multiLevelType w:val="hybridMultilevel"/>
    <w:tmpl w:val="A7667C4E"/>
    <w:lvl w:ilvl="0" w:tplc="0809000F">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E771F29"/>
    <w:multiLevelType w:val="hybridMultilevel"/>
    <w:tmpl w:val="EED06098"/>
    <w:lvl w:ilvl="0" w:tplc="0A526C5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A968C2"/>
    <w:multiLevelType w:val="hybridMultilevel"/>
    <w:tmpl w:val="52609AAE"/>
    <w:lvl w:ilvl="0" w:tplc="08090001">
      <w:start w:val="1"/>
      <w:numFmt w:val="bullet"/>
      <w:lvlText w:val=""/>
      <w:lvlJc w:val="left"/>
      <w:pPr>
        <w:ind w:left="1141" w:hanging="360"/>
      </w:pPr>
      <w:rPr>
        <w:rFonts w:ascii="Symbol" w:hAnsi="Symbol" w:hint="default"/>
      </w:rPr>
    </w:lvl>
    <w:lvl w:ilvl="1" w:tplc="08090003" w:tentative="1">
      <w:start w:val="1"/>
      <w:numFmt w:val="bullet"/>
      <w:lvlText w:val="o"/>
      <w:lvlJc w:val="left"/>
      <w:pPr>
        <w:ind w:left="1861" w:hanging="360"/>
      </w:pPr>
      <w:rPr>
        <w:rFonts w:ascii="Courier New" w:hAnsi="Courier New" w:cs="Courier New" w:hint="default"/>
      </w:rPr>
    </w:lvl>
    <w:lvl w:ilvl="2" w:tplc="08090005" w:tentative="1">
      <w:start w:val="1"/>
      <w:numFmt w:val="bullet"/>
      <w:lvlText w:val=""/>
      <w:lvlJc w:val="left"/>
      <w:pPr>
        <w:ind w:left="2581" w:hanging="360"/>
      </w:pPr>
      <w:rPr>
        <w:rFonts w:ascii="Wingdings" w:hAnsi="Wingdings" w:hint="default"/>
      </w:rPr>
    </w:lvl>
    <w:lvl w:ilvl="3" w:tplc="08090001" w:tentative="1">
      <w:start w:val="1"/>
      <w:numFmt w:val="bullet"/>
      <w:lvlText w:val=""/>
      <w:lvlJc w:val="left"/>
      <w:pPr>
        <w:ind w:left="3301" w:hanging="360"/>
      </w:pPr>
      <w:rPr>
        <w:rFonts w:ascii="Symbol" w:hAnsi="Symbol" w:hint="default"/>
      </w:rPr>
    </w:lvl>
    <w:lvl w:ilvl="4" w:tplc="08090003" w:tentative="1">
      <w:start w:val="1"/>
      <w:numFmt w:val="bullet"/>
      <w:lvlText w:val="o"/>
      <w:lvlJc w:val="left"/>
      <w:pPr>
        <w:ind w:left="4021" w:hanging="360"/>
      </w:pPr>
      <w:rPr>
        <w:rFonts w:ascii="Courier New" w:hAnsi="Courier New" w:cs="Courier New" w:hint="default"/>
      </w:rPr>
    </w:lvl>
    <w:lvl w:ilvl="5" w:tplc="08090005" w:tentative="1">
      <w:start w:val="1"/>
      <w:numFmt w:val="bullet"/>
      <w:lvlText w:val=""/>
      <w:lvlJc w:val="left"/>
      <w:pPr>
        <w:ind w:left="4741" w:hanging="360"/>
      </w:pPr>
      <w:rPr>
        <w:rFonts w:ascii="Wingdings" w:hAnsi="Wingdings" w:hint="default"/>
      </w:rPr>
    </w:lvl>
    <w:lvl w:ilvl="6" w:tplc="08090001" w:tentative="1">
      <w:start w:val="1"/>
      <w:numFmt w:val="bullet"/>
      <w:lvlText w:val=""/>
      <w:lvlJc w:val="left"/>
      <w:pPr>
        <w:ind w:left="5461" w:hanging="360"/>
      </w:pPr>
      <w:rPr>
        <w:rFonts w:ascii="Symbol" w:hAnsi="Symbol" w:hint="default"/>
      </w:rPr>
    </w:lvl>
    <w:lvl w:ilvl="7" w:tplc="08090003" w:tentative="1">
      <w:start w:val="1"/>
      <w:numFmt w:val="bullet"/>
      <w:lvlText w:val="o"/>
      <w:lvlJc w:val="left"/>
      <w:pPr>
        <w:ind w:left="6181" w:hanging="360"/>
      </w:pPr>
      <w:rPr>
        <w:rFonts w:ascii="Courier New" w:hAnsi="Courier New" w:cs="Courier New" w:hint="default"/>
      </w:rPr>
    </w:lvl>
    <w:lvl w:ilvl="8" w:tplc="08090005" w:tentative="1">
      <w:start w:val="1"/>
      <w:numFmt w:val="bullet"/>
      <w:lvlText w:val=""/>
      <w:lvlJc w:val="left"/>
      <w:pPr>
        <w:ind w:left="6901" w:hanging="360"/>
      </w:pPr>
      <w:rPr>
        <w:rFonts w:ascii="Wingdings" w:hAnsi="Wingdings" w:hint="default"/>
      </w:rPr>
    </w:lvl>
  </w:abstractNum>
  <w:abstractNum w:abstractNumId="8" w15:restartNumberingAfterBreak="0">
    <w:nsid w:val="15BB51C1"/>
    <w:multiLevelType w:val="hybridMultilevel"/>
    <w:tmpl w:val="33A0D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6725AC"/>
    <w:multiLevelType w:val="hybridMultilevel"/>
    <w:tmpl w:val="23420B6A"/>
    <w:lvl w:ilvl="0" w:tplc="8DD6EA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AD1A22"/>
    <w:multiLevelType w:val="multilevel"/>
    <w:tmpl w:val="9ADECE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D71393A"/>
    <w:multiLevelType w:val="hybridMultilevel"/>
    <w:tmpl w:val="B538C16C"/>
    <w:lvl w:ilvl="0" w:tplc="79B248E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77149F"/>
    <w:multiLevelType w:val="multilevel"/>
    <w:tmpl w:val="BDD2A138"/>
    <w:lvl w:ilvl="0">
      <w:start w:val="1"/>
      <w:numFmt w:val="decimal"/>
      <w:lvlText w:val="%1."/>
      <w:lvlJc w:val="left"/>
      <w:pPr>
        <w:ind w:left="450" w:hanging="360"/>
      </w:pPr>
      <w:rPr>
        <w:rFonts w:hint="default"/>
      </w:rPr>
    </w:lvl>
    <w:lvl w:ilvl="1">
      <w:start w:val="1"/>
      <w:numFmt w:val="decimal"/>
      <w:isLgl/>
      <w:lvlText w:val="%1.%2"/>
      <w:lvlJc w:val="left"/>
      <w:pPr>
        <w:ind w:left="465" w:hanging="465"/>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440" w:hanging="144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13" w15:restartNumberingAfterBreak="0">
    <w:nsid w:val="214B639D"/>
    <w:multiLevelType w:val="multilevel"/>
    <w:tmpl w:val="BAAAC4BA"/>
    <w:lvl w:ilvl="0">
      <w:start w:val="1"/>
      <w:numFmt w:val="decimal"/>
      <w:lvlText w:val="%1."/>
      <w:lvlJc w:val="left"/>
      <w:pPr>
        <w:tabs>
          <w:tab w:val="num" w:pos="720"/>
        </w:tabs>
        <w:ind w:left="720" w:hanging="360"/>
      </w:pPr>
      <w:rPr>
        <w:rFonts w:ascii="Times New Roman" w:eastAsiaTheme="minorHAnsi"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27CBA"/>
    <w:multiLevelType w:val="hybridMultilevel"/>
    <w:tmpl w:val="A094FA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8254BBC"/>
    <w:multiLevelType w:val="hybridMultilevel"/>
    <w:tmpl w:val="4374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4C6214"/>
    <w:multiLevelType w:val="hybridMultilevel"/>
    <w:tmpl w:val="B3D6BC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325B06A7"/>
    <w:multiLevelType w:val="hybridMultilevel"/>
    <w:tmpl w:val="BF5496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3E462F2"/>
    <w:multiLevelType w:val="hybridMultilevel"/>
    <w:tmpl w:val="178821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3A6E5944"/>
    <w:multiLevelType w:val="hybridMultilevel"/>
    <w:tmpl w:val="8B4EC3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EB43972"/>
    <w:multiLevelType w:val="hybridMultilevel"/>
    <w:tmpl w:val="64B4C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74D34"/>
    <w:multiLevelType w:val="hybridMultilevel"/>
    <w:tmpl w:val="9BE2B8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38765E5"/>
    <w:multiLevelType w:val="hybridMultilevel"/>
    <w:tmpl w:val="C6C86F5E"/>
    <w:lvl w:ilvl="0" w:tplc="0809000F">
      <w:start w:val="42"/>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3" w15:restartNumberingAfterBreak="0">
    <w:nsid w:val="46F73748"/>
    <w:multiLevelType w:val="multilevel"/>
    <w:tmpl w:val="FC785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F088A"/>
    <w:multiLevelType w:val="hybridMultilevel"/>
    <w:tmpl w:val="984AFD74"/>
    <w:lvl w:ilvl="0" w:tplc="5796A070">
      <w:start w:val="1"/>
      <w:numFmt w:val="lowerLetter"/>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BB31DB"/>
    <w:multiLevelType w:val="hybridMultilevel"/>
    <w:tmpl w:val="8B828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7B6DCD"/>
    <w:multiLevelType w:val="hybridMultilevel"/>
    <w:tmpl w:val="B622E4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E66491"/>
    <w:multiLevelType w:val="hybridMultilevel"/>
    <w:tmpl w:val="EC4CD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1031D4"/>
    <w:multiLevelType w:val="hybridMultilevel"/>
    <w:tmpl w:val="A0B8264E"/>
    <w:lvl w:ilvl="0" w:tplc="23840A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CA31312"/>
    <w:multiLevelType w:val="hybridMultilevel"/>
    <w:tmpl w:val="88324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5D74B7"/>
    <w:multiLevelType w:val="hybridMultilevel"/>
    <w:tmpl w:val="FD3A5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BA1BEB"/>
    <w:multiLevelType w:val="hybridMultilevel"/>
    <w:tmpl w:val="7BD875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70012882"/>
    <w:multiLevelType w:val="hybridMultilevel"/>
    <w:tmpl w:val="5C942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8E2A71"/>
    <w:multiLevelType w:val="hybridMultilevel"/>
    <w:tmpl w:val="141E32D0"/>
    <w:lvl w:ilvl="0" w:tplc="4142F39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2C3288"/>
    <w:multiLevelType w:val="hybridMultilevel"/>
    <w:tmpl w:val="6CAECE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BE30F53"/>
    <w:multiLevelType w:val="hybridMultilevel"/>
    <w:tmpl w:val="0DA85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71022B"/>
    <w:multiLevelType w:val="hybridMultilevel"/>
    <w:tmpl w:val="C92652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4"/>
  </w:num>
  <w:num w:numId="4">
    <w:abstractNumId w:val="8"/>
  </w:num>
  <w:num w:numId="5">
    <w:abstractNumId w:val="35"/>
  </w:num>
  <w:num w:numId="6">
    <w:abstractNumId w:val="1"/>
  </w:num>
  <w:num w:numId="7">
    <w:abstractNumId w:val="20"/>
  </w:num>
  <w:num w:numId="8">
    <w:abstractNumId w:val="30"/>
  </w:num>
  <w:num w:numId="9">
    <w:abstractNumId w:val="4"/>
  </w:num>
  <w:num w:numId="10">
    <w:abstractNumId w:val="11"/>
  </w:num>
  <w:num w:numId="11">
    <w:abstractNumId w:val="3"/>
  </w:num>
  <w:num w:numId="12">
    <w:abstractNumId w:val="36"/>
  </w:num>
  <w:num w:numId="13">
    <w:abstractNumId w:val="27"/>
  </w:num>
  <w:num w:numId="14">
    <w:abstractNumId w:val="34"/>
  </w:num>
  <w:num w:numId="15">
    <w:abstractNumId w:val="26"/>
  </w:num>
  <w:num w:numId="16">
    <w:abstractNumId w:val="28"/>
  </w:num>
  <w:num w:numId="17">
    <w:abstractNumId w:val="33"/>
  </w:num>
  <w:num w:numId="18">
    <w:abstractNumId w:val="2"/>
  </w:num>
  <w:num w:numId="19">
    <w:abstractNumId w:val="5"/>
  </w:num>
  <w:num w:numId="20">
    <w:abstractNumId w:val="18"/>
  </w:num>
  <w:num w:numId="21">
    <w:abstractNumId w:val="0"/>
  </w:num>
  <w:num w:numId="22">
    <w:abstractNumId w:val="32"/>
  </w:num>
  <w:num w:numId="23">
    <w:abstractNumId w:val="10"/>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4"/>
  </w:num>
  <w:num w:numId="39">
    <w:abstractNumId w:val="16"/>
  </w:num>
  <w:num w:numId="40">
    <w:abstractNumId w:val="6"/>
  </w:num>
  <w:num w:numId="41">
    <w:abstractNumId w:val="29"/>
  </w:num>
  <w:num w:numId="42">
    <w:abstractNumId w:val="17"/>
  </w:num>
  <w:num w:numId="43">
    <w:abstractNumId w:val="15"/>
  </w:num>
  <w:num w:numId="44">
    <w:abstractNumId w:val="7"/>
  </w:num>
  <w:num w:numId="45">
    <w:abstractNumId w:val="22"/>
  </w:num>
  <w:num w:numId="46">
    <w:abstractNumId w:val="9"/>
  </w:num>
  <w:num w:numId="47">
    <w:abstractNumId w:val="23"/>
  </w:num>
  <w:num w:numId="48">
    <w:abstractNumId w:val="25"/>
  </w:num>
  <w:num w:numId="49">
    <w:abstractNumId w:val="31"/>
  </w:num>
  <w:num w:numId="5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598"/>
    <w:rsid w:val="000019A5"/>
    <w:rsid w:val="000039BC"/>
    <w:rsid w:val="00004F2C"/>
    <w:rsid w:val="0000646D"/>
    <w:rsid w:val="00006949"/>
    <w:rsid w:val="00013C7D"/>
    <w:rsid w:val="00014B95"/>
    <w:rsid w:val="00015C83"/>
    <w:rsid w:val="00017041"/>
    <w:rsid w:val="00022BFC"/>
    <w:rsid w:val="000241FF"/>
    <w:rsid w:val="000257E8"/>
    <w:rsid w:val="00031B8E"/>
    <w:rsid w:val="0003324F"/>
    <w:rsid w:val="00036431"/>
    <w:rsid w:val="00037FA9"/>
    <w:rsid w:val="0004310F"/>
    <w:rsid w:val="000464EB"/>
    <w:rsid w:val="00047437"/>
    <w:rsid w:val="00047C31"/>
    <w:rsid w:val="00055991"/>
    <w:rsid w:val="0005777B"/>
    <w:rsid w:val="00057D5D"/>
    <w:rsid w:val="00057EE1"/>
    <w:rsid w:val="0006461C"/>
    <w:rsid w:val="00067151"/>
    <w:rsid w:val="00067691"/>
    <w:rsid w:val="00076C17"/>
    <w:rsid w:val="00077F44"/>
    <w:rsid w:val="0008633E"/>
    <w:rsid w:val="00086453"/>
    <w:rsid w:val="00093196"/>
    <w:rsid w:val="0009423B"/>
    <w:rsid w:val="00095145"/>
    <w:rsid w:val="000A75F5"/>
    <w:rsid w:val="000A7F3F"/>
    <w:rsid w:val="000B0290"/>
    <w:rsid w:val="000B2633"/>
    <w:rsid w:val="000B4F76"/>
    <w:rsid w:val="000C0664"/>
    <w:rsid w:val="000C1C0E"/>
    <w:rsid w:val="000C3418"/>
    <w:rsid w:val="000C4774"/>
    <w:rsid w:val="000D086F"/>
    <w:rsid w:val="000D4088"/>
    <w:rsid w:val="000D4C41"/>
    <w:rsid w:val="000D5A8A"/>
    <w:rsid w:val="000D680A"/>
    <w:rsid w:val="000E0D97"/>
    <w:rsid w:val="000E1C53"/>
    <w:rsid w:val="000E2F24"/>
    <w:rsid w:val="000E3667"/>
    <w:rsid w:val="000E36DF"/>
    <w:rsid w:val="000E633D"/>
    <w:rsid w:val="000F1B26"/>
    <w:rsid w:val="000F35D2"/>
    <w:rsid w:val="000F4C81"/>
    <w:rsid w:val="000F5C78"/>
    <w:rsid w:val="000F634F"/>
    <w:rsid w:val="000F70F8"/>
    <w:rsid w:val="001005FD"/>
    <w:rsid w:val="00100A79"/>
    <w:rsid w:val="001020A6"/>
    <w:rsid w:val="00110810"/>
    <w:rsid w:val="00112DC8"/>
    <w:rsid w:val="00113720"/>
    <w:rsid w:val="001139B6"/>
    <w:rsid w:val="0011637D"/>
    <w:rsid w:val="00120D62"/>
    <w:rsid w:val="00121730"/>
    <w:rsid w:val="00130B9C"/>
    <w:rsid w:val="00132817"/>
    <w:rsid w:val="00137096"/>
    <w:rsid w:val="00137664"/>
    <w:rsid w:val="00141283"/>
    <w:rsid w:val="001502E3"/>
    <w:rsid w:val="00164502"/>
    <w:rsid w:val="0016528E"/>
    <w:rsid w:val="001661F1"/>
    <w:rsid w:val="001663D6"/>
    <w:rsid w:val="0017251A"/>
    <w:rsid w:val="00174C0F"/>
    <w:rsid w:val="00177EC9"/>
    <w:rsid w:val="00190831"/>
    <w:rsid w:val="00191245"/>
    <w:rsid w:val="0019750F"/>
    <w:rsid w:val="001A2B2D"/>
    <w:rsid w:val="001A7B09"/>
    <w:rsid w:val="001B1AE9"/>
    <w:rsid w:val="001C08A0"/>
    <w:rsid w:val="001C0B3F"/>
    <w:rsid w:val="001C75A4"/>
    <w:rsid w:val="001D0F1F"/>
    <w:rsid w:val="001D1452"/>
    <w:rsid w:val="001D336C"/>
    <w:rsid w:val="001D6300"/>
    <w:rsid w:val="001D7E60"/>
    <w:rsid w:val="001E0E7C"/>
    <w:rsid w:val="001E0F6F"/>
    <w:rsid w:val="001E168F"/>
    <w:rsid w:val="001E5FB9"/>
    <w:rsid w:val="001E6BE8"/>
    <w:rsid w:val="001F20A0"/>
    <w:rsid w:val="001F3727"/>
    <w:rsid w:val="001F3AD7"/>
    <w:rsid w:val="001F441D"/>
    <w:rsid w:val="001F53BF"/>
    <w:rsid w:val="002016B6"/>
    <w:rsid w:val="0020294E"/>
    <w:rsid w:val="002043C3"/>
    <w:rsid w:val="00217CA9"/>
    <w:rsid w:val="00221A2C"/>
    <w:rsid w:val="00224581"/>
    <w:rsid w:val="00230631"/>
    <w:rsid w:val="002310DB"/>
    <w:rsid w:val="00231D90"/>
    <w:rsid w:val="00233998"/>
    <w:rsid w:val="00234FFB"/>
    <w:rsid w:val="00242C56"/>
    <w:rsid w:val="00247B5D"/>
    <w:rsid w:val="0025003E"/>
    <w:rsid w:val="0025491B"/>
    <w:rsid w:val="0027172C"/>
    <w:rsid w:val="00273367"/>
    <w:rsid w:val="002740A7"/>
    <w:rsid w:val="0028445C"/>
    <w:rsid w:val="002844B8"/>
    <w:rsid w:val="002924F9"/>
    <w:rsid w:val="002955ED"/>
    <w:rsid w:val="002A0CAF"/>
    <w:rsid w:val="002A4D14"/>
    <w:rsid w:val="002A5B56"/>
    <w:rsid w:val="002B1159"/>
    <w:rsid w:val="002B17E7"/>
    <w:rsid w:val="002B3848"/>
    <w:rsid w:val="002C0501"/>
    <w:rsid w:val="002C3CB7"/>
    <w:rsid w:val="002C7A75"/>
    <w:rsid w:val="002D5B18"/>
    <w:rsid w:val="002D6658"/>
    <w:rsid w:val="002E11FA"/>
    <w:rsid w:val="002E31D9"/>
    <w:rsid w:val="002E373C"/>
    <w:rsid w:val="002E3801"/>
    <w:rsid w:val="002F51EA"/>
    <w:rsid w:val="002F52FF"/>
    <w:rsid w:val="002F7CED"/>
    <w:rsid w:val="00300B48"/>
    <w:rsid w:val="00302D64"/>
    <w:rsid w:val="00307173"/>
    <w:rsid w:val="00315621"/>
    <w:rsid w:val="003163F5"/>
    <w:rsid w:val="00324A38"/>
    <w:rsid w:val="003252D0"/>
    <w:rsid w:val="00327AED"/>
    <w:rsid w:val="00330AD3"/>
    <w:rsid w:val="00332E44"/>
    <w:rsid w:val="003336AC"/>
    <w:rsid w:val="00336681"/>
    <w:rsid w:val="00343FC4"/>
    <w:rsid w:val="003506FE"/>
    <w:rsid w:val="003558E2"/>
    <w:rsid w:val="00365BCD"/>
    <w:rsid w:val="00366C21"/>
    <w:rsid w:val="00373714"/>
    <w:rsid w:val="00373A06"/>
    <w:rsid w:val="00381E3A"/>
    <w:rsid w:val="00382E18"/>
    <w:rsid w:val="00385871"/>
    <w:rsid w:val="00390F12"/>
    <w:rsid w:val="00392BA3"/>
    <w:rsid w:val="00393585"/>
    <w:rsid w:val="00394CBA"/>
    <w:rsid w:val="00394FF6"/>
    <w:rsid w:val="003A267A"/>
    <w:rsid w:val="003A5FBC"/>
    <w:rsid w:val="003A62B8"/>
    <w:rsid w:val="003A64E8"/>
    <w:rsid w:val="003B323B"/>
    <w:rsid w:val="003B7F63"/>
    <w:rsid w:val="003C6D55"/>
    <w:rsid w:val="003D1C94"/>
    <w:rsid w:val="003D3DA4"/>
    <w:rsid w:val="003D4F48"/>
    <w:rsid w:val="003D65F2"/>
    <w:rsid w:val="003F23D0"/>
    <w:rsid w:val="003F4E73"/>
    <w:rsid w:val="003F7439"/>
    <w:rsid w:val="004110CD"/>
    <w:rsid w:val="00422B63"/>
    <w:rsid w:val="004338EA"/>
    <w:rsid w:val="00433D75"/>
    <w:rsid w:val="00436D12"/>
    <w:rsid w:val="00437788"/>
    <w:rsid w:val="00440D3B"/>
    <w:rsid w:val="00441593"/>
    <w:rsid w:val="004456AD"/>
    <w:rsid w:val="00446639"/>
    <w:rsid w:val="0044670D"/>
    <w:rsid w:val="004505ED"/>
    <w:rsid w:val="00454DD1"/>
    <w:rsid w:val="004553A9"/>
    <w:rsid w:val="00461B1E"/>
    <w:rsid w:val="00462DD7"/>
    <w:rsid w:val="00463634"/>
    <w:rsid w:val="004650AA"/>
    <w:rsid w:val="00466730"/>
    <w:rsid w:val="00467677"/>
    <w:rsid w:val="004706A6"/>
    <w:rsid w:val="004768F1"/>
    <w:rsid w:val="00476C0E"/>
    <w:rsid w:val="004836D3"/>
    <w:rsid w:val="00487BF4"/>
    <w:rsid w:val="00491021"/>
    <w:rsid w:val="0049453F"/>
    <w:rsid w:val="0049593F"/>
    <w:rsid w:val="004A0424"/>
    <w:rsid w:val="004A0A1F"/>
    <w:rsid w:val="004A0B76"/>
    <w:rsid w:val="004A15FB"/>
    <w:rsid w:val="004A1BED"/>
    <w:rsid w:val="004A1EAA"/>
    <w:rsid w:val="004A6DA1"/>
    <w:rsid w:val="004B65E6"/>
    <w:rsid w:val="004D0401"/>
    <w:rsid w:val="004D344D"/>
    <w:rsid w:val="004D7F03"/>
    <w:rsid w:val="004E0DF5"/>
    <w:rsid w:val="004E3911"/>
    <w:rsid w:val="004E5B60"/>
    <w:rsid w:val="004F1B10"/>
    <w:rsid w:val="004F62D2"/>
    <w:rsid w:val="004F6ED0"/>
    <w:rsid w:val="004F7D76"/>
    <w:rsid w:val="00504566"/>
    <w:rsid w:val="00506ACC"/>
    <w:rsid w:val="005077A3"/>
    <w:rsid w:val="00510993"/>
    <w:rsid w:val="00526329"/>
    <w:rsid w:val="00530542"/>
    <w:rsid w:val="0053090F"/>
    <w:rsid w:val="00532349"/>
    <w:rsid w:val="00532441"/>
    <w:rsid w:val="0053500D"/>
    <w:rsid w:val="00536E66"/>
    <w:rsid w:val="005411B7"/>
    <w:rsid w:val="00541972"/>
    <w:rsid w:val="00543E02"/>
    <w:rsid w:val="0054623A"/>
    <w:rsid w:val="00552C96"/>
    <w:rsid w:val="0055420F"/>
    <w:rsid w:val="00562031"/>
    <w:rsid w:val="00564279"/>
    <w:rsid w:val="005653EB"/>
    <w:rsid w:val="00566435"/>
    <w:rsid w:val="00566BA9"/>
    <w:rsid w:val="00566ED9"/>
    <w:rsid w:val="005670BB"/>
    <w:rsid w:val="00567201"/>
    <w:rsid w:val="00567756"/>
    <w:rsid w:val="00570F54"/>
    <w:rsid w:val="00571556"/>
    <w:rsid w:val="005753B4"/>
    <w:rsid w:val="00580D99"/>
    <w:rsid w:val="00582E9C"/>
    <w:rsid w:val="00591E5D"/>
    <w:rsid w:val="00594881"/>
    <w:rsid w:val="00595822"/>
    <w:rsid w:val="005A4D3C"/>
    <w:rsid w:val="005A58D0"/>
    <w:rsid w:val="005A6664"/>
    <w:rsid w:val="005A6E3E"/>
    <w:rsid w:val="005B1C61"/>
    <w:rsid w:val="005B2640"/>
    <w:rsid w:val="005B43AC"/>
    <w:rsid w:val="005C32C0"/>
    <w:rsid w:val="005C6E63"/>
    <w:rsid w:val="005C72FB"/>
    <w:rsid w:val="005D0F34"/>
    <w:rsid w:val="005D4E2E"/>
    <w:rsid w:val="005D6F84"/>
    <w:rsid w:val="005E3A06"/>
    <w:rsid w:val="005E3D3E"/>
    <w:rsid w:val="005F7DE4"/>
    <w:rsid w:val="0060010E"/>
    <w:rsid w:val="00602D27"/>
    <w:rsid w:val="00603331"/>
    <w:rsid w:val="00605AE0"/>
    <w:rsid w:val="00607E19"/>
    <w:rsid w:val="00607F4A"/>
    <w:rsid w:val="0061016B"/>
    <w:rsid w:val="0061162F"/>
    <w:rsid w:val="006136F6"/>
    <w:rsid w:val="00614180"/>
    <w:rsid w:val="006172B4"/>
    <w:rsid w:val="006202BA"/>
    <w:rsid w:val="00620DF1"/>
    <w:rsid w:val="006260B2"/>
    <w:rsid w:val="006308AE"/>
    <w:rsid w:val="00632822"/>
    <w:rsid w:val="00637082"/>
    <w:rsid w:val="0064009E"/>
    <w:rsid w:val="00640545"/>
    <w:rsid w:val="0064056E"/>
    <w:rsid w:val="00643D22"/>
    <w:rsid w:val="0064456D"/>
    <w:rsid w:val="00646303"/>
    <w:rsid w:val="00651304"/>
    <w:rsid w:val="00655424"/>
    <w:rsid w:val="006600B3"/>
    <w:rsid w:val="00661A6F"/>
    <w:rsid w:val="0066307F"/>
    <w:rsid w:val="00663442"/>
    <w:rsid w:val="00666BE0"/>
    <w:rsid w:val="0067403D"/>
    <w:rsid w:val="00676D87"/>
    <w:rsid w:val="006815EE"/>
    <w:rsid w:val="00682DCB"/>
    <w:rsid w:val="00683C7C"/>
    <w:rsid w:val="00684DCF"/>
    <w:rsid w:val="006861C6"/>
    <w:rsid w:val="00692C44"/>
    <w:rsid w:val="00693E84"/>
    <w:rsid w:val="006A45EE"/>
    <w:rsid w:val="006A49E2"/>
    <w:rsid w:val="006A4D41"/>
    <w:rsid w:val="006B0B00"/>
    <w:rsid w:val="006B0BFB"/>
    <w:rsid w:val="006B3130"/>
    <w:rsid w:val="006C1133"/>
    <w:rsid w:val="006C5A2F"/>
    <w:rsid w:val="006C66C9"/>
    <w:rsid w:val="006D146A"/>
    <w:rsid w:val="006D20BA"/>
    <w:rsid w:val="006D2E9A"/>
    <w:rsid w:val="006D5DED"/>
    <w:rsid w:val="006D7EBC"/>
    <w:rsid w:val="006E0049"/>
    <w:rsid w:val="006E123B"/>
    <w:rsid w:val="006E1488"/>
    <w:rsid w:val="006F58E9"/>
    <w:rsid w:val="006F6BFD"/>
    <w:rsid w:val="00707588"/>
    <w:rsid w:val="0071314D"/>
    <w:rsid w:val="007140F0"/>
    <w:rsid w:val="00714250"/>
    <w:rsid w:val="00716EDA"/>
    <w:rsid w:val="007270A4"/>
    <w:rsid w:val="00737928"/>
    <w:rsid w:val="00742553"/>
    <w:rsid w:val="007426BA"/>
    <w:rsid w:val="00743BC8"/>
    <w:rsid w:val="007467EE"/>
    <w:rsid w:val="007515C1"/>
    <w:rsid w:val="00752B45"/>
    <w:rsid w:val="007530EE"/>
    <w:rsid w:val="00754BA9"/>
    <w:rsid w:val="00757CE0"/>
    <w:rsid w:val="007614FA"/>
    <w:rsid w:val="00763C99"/>
    <w:rsid w:val="00770384"/>
    <w:rsid w:val="007705B2"/>
    <w:rsid w:val="00773B19"/>
    <w:rsid w:val="00781DBC"/>
    <w:rsid w:val="00782067"/>
    <w:rsid w:val="00783BDB"/>
    <w:rsid w:val="00791BE0"/>
    <w:rsid w:val="00794A14"/>
    <w:rsid w:val="00796862"/>
    <w:rsid w:val="007A1125"/>
    <w:rsid w:val="007A1E90"/>
    <w:rsid w:val="007B4A74"/>
    <w:rsid w:val="007C1290"/>
    <w:rsid w:val="007C13F0"/>
    <w:rsid w:val="007C193E"/>
    <w:rsid w:val="007C7A66"/>
    <w:rsid w:val="007D2549"/>
    <w:rsid w:val="007D4887"/>
    <w:rsid w:val="007D5BF5"/>
    <w:rsid w:val="007D7C75"/>
    <w:rsid w:val="007E022F"/>
    <w:rsid w:val="007E1567"/>
    <w:rsid w:val="007E489A"/>
    <w:rsid w:val="007E4DA3"/>
    <w:rsid w:val="007E71A9"/>
    <w:rsid w:val="007F7539"/>
    <w:rsid w:val="008009AB"/>
    <w:rsid w:val="0080424F"/>
    <w:rsid w:val="00805C52"/>
    <w:rsid w:val="0080622C"/>
    <w:rsid w:val="00806770"/>
    <w:rsid w:val="008069B2"/>
    <w:rsid w:val="00817357"/>
    <w:rsid w:val="008241D3"/>
    <w:rsid w:val="00824F02"/>
    <w:rsid w:val="0082566B"/>
    <w:rsid w:val="008258B9"/>
    <w:rsid w:val="00835F46"/>
    <w:rsid w:val="0084001D"/>
    <w:rsid w:val="00842C70"/>
    <w:rsid w:val="00846CA9"/>
    <w:rsid w:val="0085234C"/>
    <w:rsid w:val="008538F2"/>
    <w:rsid w:val="00853C43"/>
    <w:rsid w:val="00856829"/>
    <w:rsid w:val="00862B59"/>
    <w:rsid w:val="0086699A"/>
    <w:rsid w:val="00874217"/>
    <w:rsid w:val="00875702"/>
    <w:rsid w:val="00875944"/>
    <w:rsid w:val="008846F4"/>
    <w:rsid w:val="00885060"/>
    <w:rsid w:val="008859E6"/>
    <w:rsid w:val="008900A8"/>
    <w:rsid w:val="00893613"/>
    <w:rsid w:val="00896897"/>
    <w:rsid w:val="008A305D"/>
    <w:rsid w:val="008A4B99"/>
    <w:rsid w:val="008B012D"/>
    <w:rsid w:val="008B031B"/>
    <w:rsid w:val="008B42A1"/>
    <w:rsid w:val="008B5E6C"/>
    <w:rsid w:val="008C24D9"/>
    <w:rsid w:val="008C6001"/>
    <w:rsid w:val="008C6AEB"/>
    <w:rsid w:val="008D222D"/>
    <w:rsid w:val="008E2420"/>
    <w:rsid w:val="008E430A"/>
    <w:rsid w:val="008F0A77"/>
    <w:rsid w:val="008F1DFE"/>
    <w:rsid w:val="008F25BA"/>
    <w:rsid w:val="008F3862"/>
    <w:rsid w:val="008F6E66"/>
    <w:rsid w:val="008F7D1F"/>
    <w:rsid w:val="00904D88"/>
    <w:rsid w:val="00916879"/>
    <w:rsid w:val="009168FC"/>
    <w:rsid w:val="0092205C"/>
    <w:rsid w:val="009262A7"/>
    <w:rsid w:val="00926D30"/>
    <w:rsid w:val="00933717"/>
    <w:rsid w:val="00944DD5"/>
    <w:rsid w:val="00947460"/>
    <w:rsid w:val="00947787"/>
    <w:rsid w:val="00955796"/>
    <w:rsid w:val="0096064B"/>
    <w:rsid w:val="00961ECE"/>
    <w:rsid w:val="00962E30"/>
    <w:rsid w:val="00964C0C"/>
    <w:rsid w:val="009708B7"/>
    <w:rsid w:val="009714FD"/>
    <w:rsid w:val="00972DC6"/>
    <w:rsid w:val="0099013E"/>
    <w:rsid w:val="0099478E"/>
    <w:rsid w:val="009973C7"/>
    <w:rsid w:val="009A51B0"/>
    <w:rsid w:val="009A7AF4"/>
    <w:rsid w:val="009B01FA"/>
    <w:rsid w:val="009B6D2A"/>
    <w:rsid w:val="009B7591"/>
    <w:rsid w:val="009C2FB6"/>
    <w:rsid w:val="009C3B03"/>
    <w:rsid w:val="009C6FEA"/>
    <w:rsid w:val="009D2641"/>
    <w:rsid w:val="009D5EB2"/>
    <w:rsid w:val="009E6B51"/>
    <w:rsid w:val="009E7C7B"/>
    <w:rsid w:val="009F7A03"/>
    <w:rsid w:val="00A00E40"/>
    <w:rsid w:val="00A05662"/>
    <w:rsid w:val="00A10915"/>
    <w:rsid w:val="00A177AB"/>
    <w:rsid w:val="00A2044E"/>
    <w:rsid w:val="00A27415"/>
    <w:rsid w:val="00A34B94"/>
    <w:rsid w:val="00A3709B"/>
    <w:rsid w:val="00A37BDF"/>
    <w:rsid w:val="00A40384"/>
    <w:rsid w:val="00A412EB"/>
    <w:rsid w:val="00A41495"/>
    <w:rsid w:val="00A41E5C"/>
    <w:rsid w:val="00A43AC0"/>
    <w:rsid w:val="00A50D2B"/>
    <w:rsid w:val="00A524EF"/>
    <w:rsid w:val="00A52633"/>
    <w:rsid w:val="00A53834"/>
    <w:rsid w:val="00A61ED6"/>
    <w:rsid w:val="00A64598"/>
    <w:rsid w:val="00A64796"/>
    <w:rsid w:val="00A64E1C"/>
    <w:rsid w:val="00A7188B"/>
    <w:rsid w:val="00A778E2"/>
    <w:rsid w:val="00A83EC3"/>
    <w:rsid w:val="00A914F5"/>
    <w:rsid w:val="00A95F70"/>
    <w:rsid w:val="00A96210"/>
    <w:rsid w:val="00A979BB"/>
    <w:rsid w:val="00AA311C"/>
    <w:rsid w:val="00AA7AEB"/>
    <w:rsid w:val="00AB096B"/>
    <w:rsid w:val="00AB1517"/>
    <w:rsid w:val="00AB343B"/>
    <w:rsid w:val="00AC1686"/>
    <w:rsid w:val="00AC258D"/>
    <w:rsid w:val="00AC37C8"/>
    <w:rsid w:val="00AC527B"/>
    <w:rsid w:val="00AC52B5"/>
    <w:rsid w:val="00AC5395"/>
    <w:rsid w:val="00AC6AB6"/>
    <w:rsid w:val="00AC76ED"/>
    <w:rsid w:val="00AC7C25"/>
    <w:rsid w:val="00AD104B"/>
    <w:rsid w:val="00AD4C6B"/>
    <w:rsid w:val="00AE0F66"/>
    <w:rsid w:val="00AE499F"/>
    <w:rsid w:val="00AE7019"/>
    <w:rsid w:val="00AF1E77"/>
    <w:rsid w:val="00AF2A3D"/>
    <w:rsid w:val="00B01A1C"/>
    <w:rsid w:val="00B02FC8"/>
    <w:rsid w:val="00B05D04"/>
    <w:rsid w:val="00B05D73"/>
    <w:rsid w:val="00B06668"/>
    <w:rsid w:val="00B24A96"/>
    <w:rsid w:val="00B31211"/>
    <w:rsid w:val="00B32195"/>
    <w:rsid w:val="00B3454C"/>
    <w:rsid w:val="00B35317"/>
    <w:rsid w:val="00B35794"/>
    <w:rsid w:val="00B413DD"/>
    <w:rsid w:val="00B43347"/>
    <w:rsid w:val="00B46D2A"/>
    <w:rsid w:val="00B475C9"/>
    <w:rsid w:val="00B53573"/>
    <w:rsid w:val="00B559AC"/>
    <w:rsid w:val="00B609BB"/>
    <w:rsid w:val="00B62124"/>
    <w:rsid w:val="00B65A73"/>
    <w:rsid w:val="00B66C72"/>
    <w:rsid w:val="00B72F66"/>
    <w:rsid w:val="00B74FF4"/>
    <w:rsid w:val="00B80248"/>
    <w:rsid w:val="00B8209C"/>
    <w:rsid w:val="00B91ECB"/>
    <w:rsid w:val="00B92D5D"/>
    <w:rsid w:val="00B95D35"/>
    <w:rsid w:val="00B9788C"/>
    <w:rsid w:val="00BA7E7B"/>
    <w:rsid w:val="00BB1907"/>
    <w:rsid w:val="00BB206F"/>
    <w:rsid w:val="00BB2AF8"/>
    <w:rsid w:val="00BB432F"/>
    <w:rsid w:val="00BB7814"/>
    <w:rsid w:val="00BC2B8A"/>
    <w:rsid w:val="00BD28EB"/>
    <w:rsid w:val="00BE06DE"/>
    <w:rsid w:val="00BE70A8"/>
    <w:rsid w:val="00BF1D6E"/>
    <w:rsid w:val="00BF4D00"/>
    <w:rsid w:val="00BF5266"/>
    <w:rsid w:val="00BF6C6B"/>
    <w:rsid w:val="00C03F2E"/>
    <w:rsid w:val="00C040D0"/>
    <w:rsid w:val="00C04EF2"/>
    <w:rsid w:val="00C05785"/>
    <w:rsid w:val="00C069E1"/>
    <w:rsid w:val="00C108C4"/>
    <w:rsid w:val="00C126B7"/>
    <w:rsid w:val="00C15105"/>
    <w:rsid w:val="00C2176F"/>
    <w:rsid w:val="00C24847"/>
    <w:rsid w:val="00C3015C"/>
    <w:rsid w:val="00C30168"/>
    <w:rsid w:val="00C31201"/>
    <w:rsid w:val="00C33BB7"/>
    <w:rsid w:val="00C3565A"/>
    <w:rsid w:val="00C35DB0"/>
    <w:rsid w:val="00C365CF"/>
    <w:rsid w:val="00C37416"/>
    <w:rsid w:val="00C43729"/>
    <w:rsid w:val="00C4507C"/>
    <w:rsid w:val="00C513C1"/>
    <w:rsid w:val="00C55B1A"/>
    <w:rsid w:val="00C57F8C"/>
    <w:rsid w:val="00C61E50"/>
    <w:rsid w:val="00C6487B"/>
    <w:rsid w:val="00C6690D"/>
    <w:rsid w:val="00C700E5"/>
    <w:rsid w:val="00C718F5"/>
    <w:rsid w:val="00C77384"/>
    <w:rsid w:val="00C822C1"/>
    <w:rsid w:val="00C83985"/>
    <w:rsid w:val="00C84134"/>
    <w:rsid w:val="00C8511D"/>
    <w:rsid w:val="00C86BF5"/>
    <w:rsid w:val="00C86F2E"/>
    <w:rsid w:val="00CA03BB"/>
    <w:rsid w:val="00CA4C9E"/>
    <w:rsid w:val="00CA6D20"/>
    <w:rsid w:val="00CB4781"/>
    <w:rsid w:val="00CB4FE2"/>
    <w:rsid w:val="00CC0F1D"/>
    <w:rsid w:val="00CD158D"/>
    <w:rsid w:val="00CD287F"/>
    <w:rsid w:val="00CD28A3"/>
    <w:rsid w:val="00CD715F"/>
    <w:rsid w:val="00CE0FE5"/>
    <w:rsid w:val="00CE29E4"/>
    <w:rsid w:val="00CE7619"/>
    <w:rsid w:val="00CF0A6C"/>
    <w:rsid w:val="00CF0CA9"/>
    <w:rsid w:val="00CF1C5F"/>
    <w:rsid w:val="00CF43CC"/>
    <w:rsid w:val="00CF62B8"/>
    <w:rsid w:val="00D01F30"/>
    <w:rsid w:val="00D116B7"/>
    <w:rsid w:val="00D16AF8"/>
    <w:rsid w:val="00D174D2"/>
    <w:rsid w:val="00D17689"/>
    <w:rsid w:val="00D20E9F"/>
    <w:rsid w:val="00D323C4"/>
    <w:rsid w:val="00D3240F"/>
    <w:rsid w:val="00D36C35"/>
    <w:rsid w:val="00D46F90"/>
    <w:rsid w:val="00D47EFC"/>
    <w:rsid w:val="00D509E0"/>
    <w:rsid w:val="00D50E2C"/>
    <w:rsid w:val="00D517A0"/>
    <w:rsid w:val="00D5330A"/>
    <w:rsid w:val="00D5561A"/>
    <w:rsid w:val="00D60733"/>
    <w:rsid w:val="00D609D5"/>
    <w:rsid w:val="00D61F48"/>
    <w:rsid w:val="00D6476F"/>
    <w:rsid w:val="00D675CE"/>
    <w:rsid w:val="00D72293"/>
    <w:rsid w:val="00D72351"/>
    <w:rsid w:val="00D723EA"/>
    <w:rsid w:val="00D72953"/>
    <w:rsid w:val="00D72B39"/>
    <w:rsid w:val="00D73184"/>
    <w:rsid w:val="00D738F0"/>
    <w:rsid w:val="00D804DB"/>
    <w:rsid w:val="00D82CEE"/>
    <w:rsid w:val="00D82F7E"/>
    <w:rsid w:val="00D866E8"/>
    <w:rsid w:val="00D87FDD"/>
    <w:rsid w:val="00D90BB5"/>
    <w:rsid w:val="00D9348C"/>
    <w:rsid w:val="00D94AAA"/>
    <w:rsid w:val="00DA06EB"/>
    <w:rsid w:val="00DA3E76"/>
    <w:rsid w:val="00DA52CB"/>
    <w:rsid w:val="00DA56F2"/>
    <w:rsid w:val="00DB0818"/>
    <w:rsid w:val="00DB0900"/>
    <w:rsid w:val="00DB4148"/>
    <w:rsid w:val="00DB6528"/>
    <w:rsid w:val="00DC109C"/>
    <w:rsid w:val="00DC3770"/>
    <w:rsid w:val="00DC64B9"/>
    <w:rsid w:val="00DC7A1C"/>
    <w:rsid w:val="00DC7C40"/>
    <w:rsid w:val="00DE1C0C"/>
    <w:rsid w:val="00DE2426"/>
    <w:rsid w:val="00DF250F"/>
    <w:rsid w:val="00DF3773"/>
    <w:rsid w:val="00E10182"/>
    <w:rsid w:val="00E14D77"/>
    <w:rsid w:val="00E1591F"/>
    <w:rsid w:val="00E15DAA"/>
    <w:rsid w:val="00E17620"/>
    <w:rsid w:val="00E2264A"/>
    <w:rsid w:val="00E23712"/>
    <w:rsid w:val="00E23970"/>
    <w:rsid w:val="00E23B9D"/>
    <w:rsid w:val="00E2680B"/>
    <w:rsid w:val="00E26C7D"/>
    <w:rsid w:val="00E3628E"/>
    <w:rsid w:val="00E37E14"/>
    <w:rsid w:val="00E468B5"/>
    <w:rsid w:val="00E51A19"/>
    <w:rsid w:val="00E5315B"/>
    <w:rsid w:val="00E54271"/>
    <w:rsid w:val="00E564ED"/>
    <w:rsid w:val="00E56D87"/>
    <w:rsid w:val="00E57BDD"/>
    <w:rsid w:val="00E6209A"/>
    <w:rsid w:val="00E63AC9"/>
    <w:rsid w:val="00E63F3A"/>
    <w:rsid w:val="00E744C7"/>
    <w:rsid w:val="00E80CB4"/>
    <w:rsid w:val="00E814EB"/>
    <w:rsid w:val="00E8446E"/>
    <w:rsid w:val="00E85C63"/>
    <w:rsid w:val="00E85C9A"/>
    <w:rsid w:val="00E87D55"/>
    <w:rsid w:val="00E87E4B"/>
    <w:rsid w:val="00E91DD6"/>
    <w:rsid w:val="00E9274C"/>
    <w:rsid w:val="00E93EA5"/>
    <w:rsid w:val="00EA0F6B"/>
    <w:rsid w:val="00EA2506"/>
    <w:rsid w:val="00EA5ED1"/>
    <w:rsid w:val="00EB35E3"/>
    <w:rsid w:val="00EB4BC7"/>
    <w:rsid w:val="00EC02E2"/>
    <w:rsid w:val="00EC0E35"/>
    <w:rsid w:val="00EC239F"/>
    <w:rsid w:val="00EC3860"/>
    <w:rsid w:val="00EC6937"/>
    <w:rsid w:val="00EC6CF9"/>
    <w:rsid w:val="00EC76AE"/>
    <w:rsid w:val="00ED3B75"/>
    <w:rsid w:val="00ED53C7"/>
    <w:rsid w:val="00ED5445"/>
    <w:rsid w:val="00EE1E4C"/>
    <w:rsid w:val="00EF1F47"/>
    <w:rsid w:val="00EF3E22"/>
    <w:rsid w:val="00EF631F"/>
    <w:rsid w:val="00EF7E51"/>
    <w:rsid w:val="00F00E0D"/>
    <w:rsid w:val="00F03A89"/>
    <w:rsid w:val="00F1077E"/>
    <w:rsid w:val="00F143C7"/>
    <w:rsid w:val="00F21C35"/>
    <w:rsid w:val="00F2698B"/>
    <w:rsid w:val="00F26FD3"/>
    <w:rsid w:val="00F30376"/>
    <w:rsid w:val="00F3517F"/>
    <w:rsid w:val="00F35AF1"/>
    <w:rsid w:val="00F36109"/>
    <w:rsid w:val="00F36546"/>
    <w:rsid w:val="00F4150E"/>
    <w:rsid w:val="00F42BFF"/>
    <w:rsid w:val="00F44065"/>
    <w:rsid w:val="00F53F1E"/>
    <w:rsid w:val="00F56435"/>
    <w:rsid w:val="00F61433"/>
    <w:rsid w:val="00F64477"/>
    <w:rsid w:val="00F65A31"/>
    <w:rsid w:val="00F66B9C"/>
    <w:rsid w:val="00F703E7"/>
    <w:rsid w:val="00F71AF2"/>
    <w:rsid w:val="00F71B2E"/>
    <w:rsid w:val="00F83763"/>
    <w:rsid w:val="00F96CA5"/>
    <w:rsid w:val="00FA17F4"/>
    <w:rsid w:val="00FA4DFC"/>
    <w:rsid w:val="00FA76E5"/>
    <w:rsid w:val="00FB04F1"/>
    <w:rsid w:val="00FB4105"/>
    <w:rsid w:val="00FC055A"/>
    <w:rsid w:val="00FC4F71"/>
    <w:rsid w:val="00FD05A2"/>
    <w:rsid w:val="00FD27AF"/>
    <w:rsid w:val="00FD4387"/>
    <w:rsid w:val="00FD44F6"/>
    <w:rsid w:val="00FE50B5"/>
    <w:rsid w:val="00FE5572"/>
    <w:rsid w:val="00FE7A6A"/>
    <w:rsid w:val="00FF0616"/>
    <w:rsid w:val="00FF4A98"/>
    <w:rsid w:val="00FF4F8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CDC2B58"/>
  <w15:docId w15:val="{89E94692-3BEB-400A-83D0-68B8A43FE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C75A4"/>
    <w:pPr>
      <w:spacing w:before="300" w:after="40" w:line="276" w:lineRule="auto"/>
      <w:outlineLvl w:val="0"/>
    </w:pPr>
    <w:rPr>
      <w:rFonts w:eastAsiaTheme="minorEastAsia"/>
      <w:smallCaps/>
      <w:spacing w:val="5"/>
      <w:sz w:val="32"/>
      <w:szCs w:val="32"/>
      <w:lang w:val="en-US" w:bidi="en-US"/>
    </w:rPr>
  </w:style>
  <w:style w:type="paragraph" w:styleId="Heading2">
    <w:name w:val="heading 2"/>
    <w:basedOn w:val="Normal"/>
    <w:next w:val="Normal"/>
    <w:link w:val="Heading2Char"/>
    <w:uiPriority w:val="9"/>
    <w:unhideWhenUsed/>
    <w:qFormat/>
    <w:rsid w:val="001F441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D040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7A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8900A8"/>
    <w:rPr>
      <w:sz w:val="16"/>
      <w:szCs w:val="16"/>
    </w:rPr>
  </w:style>
  <w:style w:type="paragraph" w:styleId="CommentText">
    <w:name w:val="annotation text"/>
    <w:basedOn w:val="Normal"/>
    <w:link w:val="CommentTextChar"/>
    <w:uiPriority w:val="99"/>
    <w:semiHidden/>
    <w:unhideWhenUsed/>
    <w:rsid w:val="008900A8"/>
    <w:pPr>
      <w:spacing w:after="200" w:line="276" w:lineRule="auto"/>
      <w:jc w:val="both"/>
    </w:pPr>
    <w:rPr>
      <w:rFonts w:eastAsiaTheme="minorEastAsia"/>
      <w:sz w:val="20"/>
      <w:szCs w:val="20"/>
      <w:lang w:val="en-US" w:bidi="en-US"/>
    </w:rPr>
  </w:style>
  <w:style w:type="character" w:customStyle="1" w:styleId="CommentTextChar">
    <w:name w:val="Comment Text Char"/>
    <w:basedOn w:val="DefaultParagraphFont"/>
    <w:link w:val="CommentText"/>
    <w:uiPriority w:val="99"/>
    <w:semiHidden/>
    <w:rsid w:val="008900A8"/>
    <w:rPr>
      <w:rFonts w:eastAsiaTheme="minorEastAsia"/>
      <w:sz w:val="20"/>
      <w:szCs w:val="20"/>
      <w:lang w:val="en-US" w:bidi="en-US"/>
    </w:rPr>
  </w:style>
  <w:style w:type="paragraph" w:styleId="BalloonText">
    <w:name w:val="Balloon Text"/>
    <w:basedOn w:val="Normal"/>
    <w:link w:val="BalloonTextChar"/>
    <w:uiPriority w:val="99"/>
    <w:semiHidden/>
    <w:unhideWhenUsed/>
    <w:rsid w:val="00890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0A8"/>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D222D"/>
    <w:pPr>
      <w:spacing w:after="160" w:line="240" w:lineRule="auto"/>
      <w:jc w:val="left"/>
    </w:pPr>
    <w:rPr>
      <w:rFonts w:eastAsiaTheme="minorHAnsi"/>
      <w:b/>
      <w:bCs/>
      <w:lang w:val="en-GB" w:bidi="ar-SA"/>
    </w:rPr>
  </w:style>
  <w:style w:type="character" w:customStyle="1" w:styleId="CommentSubjectChar">
    <w:name w:val="Comment Subject Char"/>
    <w:basedOn w:val="CommentTextChar"/>
    <w:link w:val="CommentSubject"/>
    <w:uiPriority w:val="99"/>
    <w:semiHidden/>
    <w:rsid w:val="008D222D"/>
    <w:rPr>
      <w:rFonts w:eastAsiaTheme="minorEastAsia"/>
      <w:b/>
      <w:bCs/>
      <w:sz w:val="20"/>
      <w:szCs w:val="20"/>
      <w:lang w:val="en-US" w:bidi="en-US"/>
    </w:rPr>
  </w:style>
  <w:style w:type="character" w:customStyle="1" w:styleId="Heading1Char">
    <w:name w:val="Heading 1 Char"/>
    <w:basedOn w:val="DefaultParagraphFont"/>
    <w:link w:val="Heading1"/>
    <w:uiPriority w:val="9"/>
    <w:rsid w:val="001C75A4"/>
    <w:rPr>
      <w:rFonts w:eastAsiaTheme="minorEastAsia"/>
      <w:smallCaps/>
      <w:spacing w:val="5"/>
      <w:sz w:val="32"/>
      <w:szCs w:val="32"/>
      <w:lang w:val="en-US" w:bidi="en-US"/>
    </w:rPr>
  </w:style>
  <w:style w:type="paragraph" w:styleId="FootnoteText">
    <w:name w:val="footnote text"/>
    <w:aliases w:val="single space,ft,ADB,FOOTNOTES,fn,Footnote Text Char Char Char,Footnote Text1 Char,Footnote Text2,Footnote Text Char Char Char1 Char,Footnote Text Char Char Char1,ALTS FOOTNOTE,ALTS FOOTNOTE Char Char Char,Footnote Text Char2 Char,Char3 Cha"/>
    <w:basedOn w:val="Normal"/>
    <w:link w:val="FootnoteTextChar"/>
    <w:uiPriority w:val="99"/>
    <w:unhideWhenUsed/>
    <w:rsid w:val="001C75A4"/>
    <w:pPr>
      <w:spacing w:after="0" w:line="240" w:lineRule="auto"/>
      <w:jc w:val="both"/>
    </w:pPr>
    <w:rPr>
      <w:rFonts w:eastAsiaTheme="minorEastAsia"/>
      <w:sz w:val="20"/>
      <w:szCs w:val="20"/>
      <w:lang w:val="en-US" w:bidi="en-US"/>
    </w:rPr>
  </w:style>
  <w:style w:type="character" w:customStyle="1" w:styleId="FootnoteTextChar">
    <w:name w:val="Footnote Text Char"/>
    <w:aliases w:val="single space Char,ft Char,ADB Char,FOOTNOTES Char,fn Char,Footnote Text Char Char Char Char,Footnote Text1 Char Char,Footnote Text2 Char,Footnote Text Char Char Char1 Char Char,Footnote Text Char Char Char1 Char1,ALTS FOOTNOTE Char"/>
    <w:basedOn w:val="DefaultParagraphFont"/>
    <w:link w:val="FootnoteText"/>
    <w:uiPriority w:val="99"/>
    <w:rsid w:val="001C75A4"/>
    <w:rPr>
      <w:rFonts w:eastAsiaTheme="minorEastAsia"/>
      <w:sz w:val="20"/>
      <w:szCs w:val="20"/>
      <w:lang w:val="en-US" w:bidi="en-US"/>
    </w:rPr>
  </w:style>
  <w:style w:type="character" w:styleId="FootnoteReference">
    <w:name w:val="footnote reference"/>
    <w:aliases w:val="ftref"/>
    <w:basedOn w:val="DefaultParagraphFont"/>
    <w:unhideWhenUsed/>
    <w:rsid w:val="001C75A4"/>
    <w:rPr>
      <w:vertAlign w:val="superscript"/>
    </w:rPr>
  </w:style>
  <w:style w:type="paragraph" w:styleId="TOCHeading">
    <w:name w:val="TOC Heading"/>
    <w:basedOn w:val="Heading1"/>
    <w:next w:val="Normal"/>
    <w:uiPriority w:val="39"/>
    <w:unhideWhenUsed/>
    <w:qFormat/>
    <w:rsid w:val="002D5B18"/>
    <w:pPr>
      <w:outlineLvl w:val="9"/>
    </w:pPr>
  </w:style>
  <w:style w:type="paragraph" w:styleId="TOC1">
    <w:name w:val="toc 1"/>
    <w:basedOn w:val="Normal"/>
    <w:next w:val="Normal"/>
    <w:autoRedefine/>
    <w:uiPriority w:val="39"/>
    <w:unhideWhenUsed/>
    <w:rsid w:val="0092205C"/>
    <w:pPr>
      <w:tabs>
        <w:tab w:val="right" w:leader="dot" w:pos="9016"/>
      </w:tabs>
      <w:spacing w:after="100" w:line="276" w:lineRule="auto"/>
      <w:jc w:val="both"/>
    </w:pPr>
    <w:rPr>
      <w:rFonts w:eastAsiaTheme="minorEastAsia"/>
      <w:sz w:val="20"/>
      <w:szCs w:val="20"/>
      <w:lang w:val="en-US" w:bidi="en-US"/>
    </w:rPr>
  </w:style>
  <w:style w:type="character" w:styleId="Hyperlink">
    <w:name w:val="Hyperlink"/>
    <w:basedOn w:val="DefaultParagraphFont"/>
    <w:uiPriority w:val="99"/>
    <w:unhideWhenUsed/>
    <w:rsid w:val="002D5B18"/>
    <w:rPr>
      <w:color w:val="0563C1" w:themeColor="hyperlink"/>
      <w:u w:val="single"/>
    </w:rPr>
  </w:style>
  <w:style w:type="paragraph" w:styleId="ListParagraph">
    <w:name w:val="List Paragraph"/>
    <w:basedOn w:val="Normal"/>
    <w:uiPriority w:val="34"/>
    <w:qFormat/>
    <w:rsid w:val="0066307F"/>
    <w:pPr>
      <w:spacing w:after="200" w:line="276" w:lineRule="auto"/>
      <w:ind w:left="720"/>
      <w:contextualSpacing/>
      <w:jc w:val="both"/>
    </w:pPr>
    <w:rPr>
      <w:rFonts w:eastAsiaTheme="minorEastAsia"/>
      <w:sz w:val="20"/>
      <w:szCs w:val="20"/>
      <w:lang w:val="en-US" w:bidi="en-US"/>
    </w:rPr>
  </w:style>
  <w:style w:type="character" w:customStyle="1" w:styleId="Heading2Char">
    <w:name w:val="Heading 2 Char"/>
    <w:basedOn w:val="DefaultParagraphFont"/>
    <w:link w:val="Heading2"/>
    <w:uiPriority w:val="9"/>
    <w:rsid w:val="001F441D"/>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D82F7E"/>
    <w:pPr>
      <w:spacing w:after="100"/>
      <w:ind w:left="220"/>
    </w:pPr>
  </w:style>
  <w:style w:type="character" w:customStyle="1" w:styleId="Heading3Char">
    <w:name w:val="Heading 3 Char"/>
    <w:basedOn w:val="DefaultParagraphFont"/>
    <w:link w:val="Heading3"/>
    <w:uiPriority w:val="9"/>
    <w:rsid w:val="004D0401"/>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D60733"/>
    <w:pPr>
      <w:spacing w:after="100"/>
      <w:ind w:left="440"/>
    </w:pPr>
  </w:style>
  <w:style w:type="character" w:customStyle="1" w:styleId="Heading4Char">
    <w:name w:val="Heading 4 Char"/>
    <w:basedOn w:val="DefaultParagraphFont"/>
    <w:link w:val="Heading4"/>
    <w:uiPriority w:val="9"/>
    <w:rsid w:val="009F7A03"/>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2B17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17E7"/>
  </w:style>
  <w:style w:type="paragraph" w:styleId="Footer">
    <w:name w:val="footer"/>
    <w:basedOn w:val="Normal"/>
    <w:link w:val="FooterChar"/>
    <w:uiPriority w:val="99"/>
    <w:unhideWhenUsed/>
    <w:rsid w:val="002B17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17E7"/>
  </w:style>
  <w:style w:type="character" w:customStyle="1" w:styleId="UnresolvedMention1">
    <w:name w:val="Unresolved Mention1"/>
    <w:basedOn w:val="DefaultParagraphFont"/>
    <w:uiPriority w:val="99"/>
    <w:semiHidden/>
    <w:unhideWhenUsed/>
    <w:rsid w:val="009D5EB2"/>
    <w:rPr>
      <w:color w:val="808080"/>
      <w:shd w:val="clear" w:color="auto" w:fill="E6E6E6"/>
    </w:rPr>
  </w:style>
  <w:style w:type="paragraph" w:styleId="NoSpacing">
    <w:name w:val="No Spacing"/>
    <w:uiPriority w:val="1"/>
    <w:qFormat/>
    <w:rsid w:val="00E63F3A"/>
    <w:pPr>
      <w:spacing w:after="0" w:line="240" w:lineRule="auto"/>
    </w:pPr>
  </w:style>
  <w:style w:type="table" w:styleId="TableGrid">
    <w:name w:val="Table Grid"/>
    <w:basedOn w:val="TableNormal"/>
    <w:uiPriority w:val="39"/>
    <w:rsid w:val="00BD28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uiPriority w:val="41"/>
    <w:rsid w:val="00F53F1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057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8362">
      <w:bodyDiv w:val="1"/>
      <w:marLeft w:val="0"/>
      <w:marRight w:val="0"/>
      <w:marTop w:val="0"/>
      <w:marBottom w:val="0"/>
      <w:divBdr>
        <w:top w:val="none" w:sz="0" w:space="0" w:color="auto"/>
        <w:left w:val="none" w:sz="0" w:space="0" w:color="auto"/>
        <w:bottom w:val="none" w:sz="0" w:space="0" w:color="auto"/>
        <w:right w:val="none" w:sz="0" w:space="0" w:color="auto"/>
      </w:divBdr>
    </w:div>
    <w:div w:id="615448869">
      <w:bodyDiv w:val="1"/>
      <w:marLeft w:val="0"/>
      <w:marRight w:val="0"/>
      <w:marTop w:val="0"/>
      <w:marBottom w:val="0"/>
      <w:divBdr>
        <w:top w:val="none" w:sz="0" w:space="0" w:color="auto"/>
        <w:left w:val="none" w:sz="0" w:space="0" w:color="auto"/>
        <w:bottom w:val="none" w:sz="0" w:space="0" w:color="auto"/>
        <w:right w:val="none" w:sz="0" w:space="0" w:color="auto"/>
      </w:divBdr>
    </w:div>
    <w:div w:id="683750964">
      <w:bodyDiv w:val="1"/>
      <w:marLeft w:val="0"/>
      <w:marRight w:val="0"/>
      <w:marTop w:val="0"/>
      <w:marBottom w:val="0"/>
      <w:divBdr>
        <w:top w:val="none" w:sz="0" w:space="0" w:color="auto"/>
        <w:left w:val="none" w:sz="0" w:space="0" w:color="auto"/>
        <w:bottom w:val="none" w:sz="0" w:space="0" w:color="auto"/>
        <w:right w:val="none" w:sz="0" w:space="0" w:color="auto"/>
      </w:divBdr>
    </w:div>
    <w:div w:id="743725083">
      <w:bodyDiv w:val="1"/>
      <w:marLeft w:val="0"/>
      <w:marRight w:val="0"/>
      <w:marTop w:val="0"/>
      <w:marBottom w:val="0"/>
      <w:divBdr>
        <w:top w:val="none" w:sz="0" w:space="0" w:color="auto"/>
        <w:left w:val="none" w:sz="0" w:space="0" w:color="auto"/>
        <w:bottom w:val="none" w:sz="0" w:space="0" w:color="auto"/>
        <w:right w:val="none" w:sz="0" w:space="0" w:color="auto"/>
      </w:divBdr>
    </w:div>
    <w:div w:id="927883658">
      <w:bodyDiv w:val="1"/>
      <w:marLeft w:val="0"/>
      <w:marRight w:val="0"/>
      <w:marTop w:val="0"/>
      <w:marBottom w:val="0"/>
      <w:divBdr>
        <w:top w:val="none" w:sz="0" w:space="0" w:color="auto"/>
        <w:left w:val="none" w:sz="0" w:space="0" w:color="auto"/>
        <w:bottom w:val="none" w:sz="0" w:space="0" w:color="auto"/>
        <w:right w:val="none" w:sz="0" w:space="0" w:color="auto"/>
      </w:divBdr>
    </w:div>
    <w:div w:id="1500385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duct.unmissions.org/sites/default/files/a_71_818_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nduct.unmissions.org/file/2366/download?token=D_f2_Nar"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D43F8E-7A35-4E30-A276-23B4D38D9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10333</Words>
  <Characters>58899</Characters>
  <Application>Microsoft Office Word</Application>
  <DocSecurity>0</DocSecurity>
  <Lines>490</Lines>
  <Paragraphs>138</Paragraphs>
  <ScaleCrop>false</ScaleCrop>
  <HeadingPairs>
    <vt:vector size="2" baseType="variant">
      <vt:variant>
        <vt:lpstr>Title</vt:lpstr>
      </vt:variant>
      <vt:variant>
        <vt:i4>1</vt:i4>
      </vt:variant>
    </vt:vector>
  </HeadingPairs>
  <TitlesOfParts>
    <vt:vector size="1" baseType="lpstr">
      <vt:lpstr/>
    </vt:vector>
  </TitlesOfParts>
  <Company>UNHCR</Company>
  <LinksUpToDate>false</LinksUpToDate>
  <CharactersWithSpaces>69094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Rehema Miiro</dc:creator>
  <cp:keywords/>
  <dc:description/>
  <cp:lastModifiedBy>HILEMAN Alexandra</cp:lastModifiedBy>
  <cp:revision>2</cp:revision>
  <cp:lastPrinted>2018-02-27T10:33:00Z</cp:lastPrinted>
  <dcterms:created xsi:type="dcterms:W3CDTF">2020-07-28T15:25:00Z</dcterms:created>
  <dcterms:modified xsi:type="dcterms:W3CDTF">2020-07-28T15:25:00Z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059aa38-f392-4105-be92-628035578272_Enabled">
    <vt:lpwstr>true</vt:lpwstr>
  </property>
  <property fmtid="{D5CDD505-2E9C-101B-9397-08002B2CF9AE}" pid="3" name="MSIP_Label_2059aa38-f392-4105-be92-628035578272_SetDate">
    <vt:lpwstr>2020-07-28T15:25:34Z</vt:lpwstr>
  </property>
  <property fmtid="{D5CDD505-2E9C-101B-9397-08002B2CF9AE}" pid="4" name="MSIP_Label_2059aa38-f392-4105-be92-628035578272_Method">
    <vt:lpwstr>Standard</vt:lpwstr>
  </property>
  <property fmtid="{D5CDD505-2E9C-101B-9397-08002B2CF9AE}" pid="5" name="MSIP_Label_2059aa38-f392-4105-be92-628035578272_Name">
    <vt:lpwstr>IOMLb0020IN123173</vt:lpwstr>
  </property>
  <property fmtid="{D5CDD505-2E9C-101B-9397-08002B2CF9AE}" pid="6" name="MSIP_Label_2059aa38-f392-4105-be92-628035578272_SiteId">
    <vt:lpwstr>1588262d-23fb-43b4-bd6e-bce49c8e6186</vt:lpwstr>
  </property>
  <property fmtid="{D5CDD505-2E9C-101B-9397-08002B2CF9AE}" pid="7" name="MSIP_Label_2059aa38-f392-4105-be92-628035578272_ActionId">
    <vt:lpwstr>e5684aea-43e6-44aa-8da4-c6f0e117af7d</vt:lpwstr>
  </property>
  <property fmtid="{D5CDD505-2E9C-101B-9397-08002B2CF9AE}" pid="8" name="MSIP_Label_2059aa38-f392-4105-be92-628035578272_ContentBits">
    <vt:lpwstr>0</vt:lpwstr>
  </property>
</Properties>
</file>