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EEBC" w14:textId="5E9B9405" w:rsidR="001B3ABB" w:rsidRDefault="00AC273A" w:rsidP="00BC6668">
      <w:pPr>
        <w:jc w:val="center"/>
        <w:rPr>
          <w:rFonts w:cstheme="minorHAnsi"/>
          <w:b/>
        </w:rPr>
      </w:pPr>
      <w:bookmarkStart w:id="0" w:name="_GoBack"/>
      <w:bookmarkEnd w:id="0"/>
      <w:r w:rsidRPr="00461FBC">
        <w:rPr>
          <w:rFonts w:cstheme="minorHAnsi"/>
          <w:b/>
        </w:rPr>
        <w:t>Inter-Agency P</w:t>
      </w:r>
      <w:r w:rsidR="00DD4508" w:rsidRPr="00461FBC">
        <w:rPr>
          <w:rFonts w:cstheme="minorHAnsi"/>
          <w:b/>
        </w:rPr>
        <w:t>rotection</w:t>
      </w:r>
      <w:r w:rsidRPr="00461FBC">
        <w:rPr>
          <w:rFonts w:cstheme="minorHAnsi"/>
          <w:b/>
        </w:rPr>
        <w:t xml:space="preserve"> </w:t>
      </w:r>
      <w:r w:rsidR="00DD4508" w:rsidRPr="00461FBC">
        <w:rPr>
          <w:rFonts w:cstheme="minorHAnsi"/>
          <w:b/>
        </w:rPr>
        <w:t>from</w:t>
      </w:r>
      <w:r w:rsidRPr="00461FBC">
        <w:rPr>
          <w:rFonts w:cstheme="minorHAnsi"/>
          <w:b/>
        </w:rPr>
        <w:t xml:space="preserve"> Sexual Exploitation and Abuse</w:t>
      </w:r>
      <w:r w:rsidR="0034205E" w:rsidRPr="00461FBC">
        <w:rPr>
          <w:rFonts w:cstheme="minorHAnsi"/>
          <w:b/>
        </w:rPr>
        <w:t xml:space="preserve"> </w:t>
      </w:r>
      <w:r w:rsidR="00BE7917" w:rsidRPr="00461FBC">
        <w:rPr>
          <w:rFonts w:cstheme="minorHAnsi"/>
          <w:b/>
        </w:rPr>
        <w:t>Mapping</w:t>
      </w:r>
      <w:r w:rsidR="001B3ABB" w:rsidRPr="00461FBC">
        <w:rPr>
          <w:rFonts w:cstheme="minorHAnsi"/>
          <w:b/>
        </w:rPr>
        <w:t xml:space="preserve"> Survey</w:t>
      </w:r>
    </w:p>
    <w:p w14:paraId="118A6C0B" w14:textId="32F96E0D" w:rsidR="00887D9D" w:rsidRPr="00887D9D" w:rsidRDefault="00887D9D" w:rsidP="00BC6668">
      <w:pPr>
        <w:jc w:val="center"/>
        <w:rPr>
          <w:rFonts w:cstheme="minorHAnsi"/>
          <w:b/>
          <w:color w:val="FF0000"/>
          <w:u w:val="single"/>
        </w:rPr>
      </w:pPr>
      <w:r w:rsidRPr="00887D9D">
        <w:rPr>
          <w:rFonts w:cstheme="minorHAnsi"/>
          <w:b/>
          <w:color w:val="FF0000"/>
          <w:u w:val="single"/>
        </w:rPr>
        <w:t xml:space="preserve">This </w:t>
      </w:r>
      <w:r>
        <w:rPr>
          <w:rFonts w:cstheme="minorHAnsi"/>
          <w:b/>
          <w:color w:val="FF0000"/>
          <w:u w:val="single"/>
        </w:rPr>
        <w:t xml:space="preserve">document </w:t>
      </w:r>
      <w:r w:rsidRPr="00887D9D">
        <w:rPr>
          <w:rFonts w:cstheme="minorHAnsi"/>
          <w:b/>
          <w:color w:val="FF0000"/>
          <w:u w:val="single"/>
        </w:rPr>
        <w:t>is for reference and off-line work</w:t>
      </w:r>
      <w:r>
        <w:rPr>
          <w:rFonts w:cstheme="minorHAnsi"/>
          <w:b/>
          <w:color w:val="FF0000"/>
          <w:u w:val="single"/>
        </w:rPr>
        <w:t>. C</w:t>
      </w:r>
      <w:r w:rsidRPr="00887D9D">
        <w:rPr>
          <w:rFonts w:cstheme="minorHAnsi"/>
          <w:b/>
          <w:color w:val="FF0000"/>
          <w:u w:val="single"/>
        </w:rPr>
        <w:t xml:space="preserve">omplete this survey in the online form </w:t>
      </w:r>
    </w:p>
    <w:p w14:paraId="72E03089" w14:textId="0639796D" w:rsidR="00277BD8" w:rsidRPr="00461FBC" w:rsidRDefault="00DF027C" w:rsidP="007E5C56">
      <w:pPr>
        <w:jc w:val="both"/>
        <w:rPr>
          <w:rFonts w:cstheme="minorHAnsi"/>
        </w:rPr>
      </w:pPr>
      <w:r w:rsidRPr="00461FBC">
        <w:rPr>
          <w:rFonts w:cstheme="minorHAnsi"/>
        </w:rPr>
        <w:t xml:space="preserve">In line with the Global directive </w:t>
      </w:r>
      <w:r w:rsidR="00725759" w:rsidRPr="00461FBC">
        <w:rPr>
          <w:rFonts w:cstheme="minorHAnsi"/>
        </w:rPr>
        <w:t xml:space="preserve">the United Nations Country Team, </w:t>
      </w:r>
      <w:r w:rsidRPr="00461FBC">
        <w:rPr>
          <w:rFonts w:cstheme="minorHAnsi"/>
        </w:rPr>
        <w:t>would like to map</w:t>
      </w:r>
      <w:r w:rsidR="00277BD8" w:rsidRPr="00461FBC">
        <w:rPr>
          <w:rFonts w:cstheme="minorHAnsi"/>
        </w:rPr>
        <w:t xml:space="preserve"> the PSEA landscape across UN agencies</w:t>
      </w:r>
      <w:r w:rsidR="00082832" w:rsidRPr="00461FBC">
        <w:rPr>
          <w:rFonts w:cstheme="minorHAnsi"/>
        </w:rPr>
        <w:t xml:space="preserve"> in the country</w:t>
      </w:r>
      <w:r w:rsidR="004B28F6" w:rsidRPr="00461FBC">
        <w:rPr>
          <w:rFonts w:cstheme="minorHAnsi"/>
        </w:rPr>
        <w:t xml:space="preserve">. </w:t>
      </w:r>
      <w:r w:rsidR="00277BD8" w:rsidRPr="00461FBC">
        <w:rPr>
          <w:rFonts w:cstheme="minorHAnsi"/>
        </w:rPr>
        <w:t>W</w:t>
      </w:r>
      <w:r w:rsidR="004B28F6" w:rsidRPr="00461FBC">
        <w:rPr>
          <w:rFonts w:cstheme="minorHAnsi"/>
        </w:rPr>
        <w:t xml:space="preserve">e are conducting this survey to understand each agency’s current </w:t>
      </w:r>
      <w:r w:rsidR="00277BD8" w:rsidRPr="00461FBC">
        <w:rPr>
          <w:rFonts w:cstheme="minorHAnsi"/>
        </w:rPr>
        <w:t xml:space="preserve">PSEA </w:t>
      </w:r>
      <w:r w:rsidR="004B28F6" w:rsidRPr="00461FBC">
        <w:rPr>
          <w:rFonts w:cstheme="minorHAnsi"/>
        </w:rPr>
        <w:t>system</w:t>
      </w:r>
      <w:r w:rsidR="00277BD8" w:rsidRPr="00461FBC">
        <w:rPr>
          <w:rFonts w:cstheme="minorHAnsi"/>
        </w:rPr>
        <w:t>s</w:t>
      </w:r>
      <w:r w:rsidR="00F07274">
        <w:rPr>
          <w:rFonts w:cstheme="minorHAnsi"/>
        </w:rPr>
        <w:t xml:space="preserve"> and their application in Turkey</w:t>
      </w:r>
      <w:r w:rsidR="004B28F6" w:rsidRPr="00461FBC">
        <w:rPr>
          <w:rFonts w:cstheme="minorHAnsi"/>
        </w:rPr>
        <w:t xml:space="preserve">. For this </w:t>
      </w:r>
      <w:r w:rsidR="00277BD8" w:rsidRPr="00461FBC">
        <w:rPr>
          <w:rFonts w:cstheme="minorHAnsi"/>
        </w:rPr>
        <w:t>purpose,</w:t>
      </w:r>
      <w:r w:rsidR="004B28F6" w:rsidRPr="00461FBC">
        <w:rPr>
          <w:rFonts w:cstheme="minorHAnsi"/>
        </w:rPr>
        <w:t xml:space="preserve"> we would very much appreciate if you could provide us some information about </w:t>
      </w:r>
      <w:r w:rsidR="00D629BF" w:rsidRPr="00461FBC">
        <w:rPr>
          <w:rFonts w:cstheme="minorHAnsi"/>
        </w:rPr>
        <w:t>your organization’s capacity to solicit feedback</w:t>
      </w:r>
      <w:r w:rsidR="00277BD8" w:rsidRPr="00461FBC">
        <w:rPr>
          <w:rFonts w:cstheme="minorHAnsi"/>
        </w:rPr>
        <w:t>, receive complaints</w:t>
      </w:r>
      <w:r w:rsidR="00D629BF" w:rsidRPr="00461FBC">
        <w:rPr>
          <w:rFonts w:cstheme="minorHAnsi"/>
        </w:rPr>
        <w:t xml:space="preserve">, and to </w:t>
      </w:r>
      <w:r w:rsidR="004B28F6" w:rsidRPr="00461FBC">
        <w:rPr>
          <w:rFonts w:cstheme="minorHAnsi"/>
        </w:rPr>
        <w:t xml:space="preserve">prevent and respond to SEA by your own </w:t>
      </w:r>
      <w:r w:rsidR="00F07274">
        <w:rPr>
          <w:rFonts w:cstheme="minorHAnsi"/>
        </w:rPr>
        <w:t xml:space="preserve">and partner </w:t>
      </w:r>
      <w:r w:rsidR="004B28F6" w:rsidRPr="00461FBC">
        <w:rPr>
          <w:rFonts w:cstheme="minorHAnsi"/>
        </w:rPr>
        <w:t>staff.</w:t>
      </w:r>
      <w:r w:rsidR="004B28F6" w:rsidRPr="00461FBC">
        <w:rPr>
          <w:rStyle w:val="FootnoteReference"/>
          <w:rFonts w:cstheme="minorHAnsi"/>
        </w:rPr>
        <w:footnoteReference w:id="1"/>
      </w:r>
      <w:r w:rsidR="00277BD8" w:rsidRPr="00461FBC">
        <w:rPr>
          <w:rFonts w:cstheme="minorHAnsi"/>
        </w:rPr>
        <w:t xml:space="preserve"> Drawing on the expectations of the Secretary General</w:t>
      </w:r>
      <w:r w:rsidR="000A7FD8" w:rsidRPr="00461FBC">
        <w:rPr>
          <w:rFonts w:cstheme="minorHAnsi"/>
        </w:rPr>
        <w:t>’</w:t>
      </w:r>
      <w:r w:rsidR="00277BD8" w:rsidRPr="00461FBC">
        <w:rPr>
          <w:rFonts w:cstheme="minorHAnsi"/>
        </w:rPr>
        <w:t>s Bulletin (ST/SGB/2003/13), this survey has been designed based on the IASC</w:t>
      </w:r>
      <w:r w:rsidR="00082832" w:rsidRPr="00461FBC">
        <w:rPr>
          <w:rFonts w:cstheme="minorHAnsi"/>
        </w:rPr>
        <w:t xml:space="preserve"> </w:t>
      </w:r>
      <w:r w:rsidR="00277BD8" w:rsidRPr="00461FBC">
        <w:rPr>
          <w:rFonts w:cstheme="minorHAnsi"/>
        </w:rPr>
        <w:t>Minimum Operating Standards</w:t>
      </w:r>
      <w:r w:rsidR="007E5C56" w:rsidRPr="00461FBC">
        <w:rPr>
          <w:rFonts w:cstheme="minorHAnsi"/>
          <w:color w:val="00000A"/>
        </w:rPr>
        <w:t>, which were</w:t>
      </w:r>
      <w:r w:rsidR="00442422" w:rsidRPr="00461FBC">
        <w:rPr>
          <w:rFonts w:cstheme="minorHAnsi"/>
          <w:color w:val="00000A"/>
        </w:rPr>
        <w:t xml:space="preserve"> </w:t>
      </w:r>
      <w:r w:rsidR="007E5C56" w:rsidRPr="00461FBC">
        <w:rPr>
          <w:rFonts w:cstheme="minorHAnsi"/>
          <w:color w:val="00000A"/>
        </w:rPr>
        <w:t>created jointly by humanitarian agencies led by the IASC Champion in 2012, and were endorsed by both the PSEA Senior Focal Points and the IASC Task Force on PSEA</w:t>
      </w:r>
      <w:r w:rsidR="00442422" w:rsidRPr="00461FBC">
        <w:rPr>
          <w:rFonts w:cstheme="minorHAnsi"/>
          <w:color w:val="00000A"/>
        </w:rPr>
        <w:t xml:space="preserve">. </w:t>
      </w:r>
      <w:r w:rsidR="00277BD8" w:rsidRPr="00461FBC">
        <w:rPr>
          <w:rFonts w:cstheme="minorHAnsi"/>
        </w:rPr>
        <w:t>The MOS</w:t>
      </w:r>
      <w:r w:rsidR="00082832" w:rsidRPr="00461FBC">
        <w:rPr>
          <w:rFonts w:cstheme="minorHAnsi"/>
        </w:rPr>
        <w:t xml:space="preserve"> </w:t>
      </w:r>
      <w:r w:rsidR="00277BD8" w:rsidRPr="00461FBC">
        <w:rPr>
          <w:rFonts w:cstheme="minorHAnsi"/>
        </w:rPr>
        <w:t>PSEA are based on: </w:t>
      </w:r>
    </w:p>
    <w:p w14:paraId="66BE8BB2" w14:textId="77777777" w:rsidR="00277BD8" w:rsidRPr="00461FBC" w:rsidRDefault="00277BD8" w:rsidP="00277BD8">
      <w:pPr>
        <w:pStyle w:val="ListParagraph"/>
        <w:numPr>
          <w:ilvl w:val="0"/>
          <w:numId w:val="21"/>
        </w:numPr>
        <w:rPr>
          <w:rFonts w:cstheme="minorHAnsi"/>
        </w:rPr>
      </w:pPr>
      <w:r w:rsidRPr="00461FBC">
        <w:rPr>
          <w:rFonts w:cstheme="minorHAnsi"/>
        </w:rPr>
        <w:t>The Statement of Commitment on Eliminating Sexual Exploitation and Abuse by UN and Non‐UN Personnel, August 2008</w:t>
      </w:r>
    </w:p>
    <w:p w14:paraId="2093F417" w14:textId="77777777" w:rsidR="00277BD8" w:rsidRPr="00461FBC" w:rsidRDefault="00277BD8" w:rsidP="00277BD8">
      <w:pPr>
        <w:pStyle w:val="ListParagraph"/>
        <w:numPr>
          <w:ilvl w:val="0"/>
          <w:numId w:val="21"/>
        </w:numPr>
        <w:rPr>
          <w:rFonts w:cstheme="minorHAnsi"/>
        </w:rPr>
      </w:pPr>
      <w:r w:rsidRPr="00461FBC">
        <w:rPr>
          <w:rFonts w:cstheme="minorHAnsi"/>
        </w:rPr>
        <w:t>The Global Review of protection from Sexual Exploitation and Abuse by UN, NGO, IOM and IFRC Personnel, July 2010</w:t>
      </w:r>
    </w:p>
    <w:p w14:paraId="01076596" w14:textId="480FC8B7" w:rsidR="001B3ABB" w:rsidRPr="00461FBC" w:rsidRDefault="00277BD8" w:rsidP="00277BD8">
      <w:pPr>
        <w:pStyle w:val="ListParagraph"/>
        <w:numPr>
          <w:ilvl w:val="0"/>
          <w:numId w:val="21"/>
        </w:numPr>
        <w:rPr>
          <w:rFonts w:cstheme="minorHAnsi"/>
        </w:rPr>
      </w:pPr>
      <w:r w:rsidRPr="00461FBC">
        <w:rPr>
          <w:rFonts w:cstheme="minorHAnsi"/>
        </w:rPr>
        <w:t>IASC Six Core Principles Relating to Sexual Exploitation and Abuse, June 2002 </w:t>
      </w:r>
    </w:p>
    <w:p w14:paraId="4A4C3DD7" w14:textId="11D5BFE8" w:rsidR="00082832" w:rsidRPr="00461FBC" w:rsidRDefault="00277BD8" w:rsidP="00F975C3">
      <w:pPr>
        <w:jc w:val="both"/>
        <w:rPr>
          <w:rFonts w:cstheme="minorHAnsi"/>
          <w:b/>
          <w:u w:val="single"/>
        </w:rPr>
      </w:pPr>
      <w:r w:rsidRPr="00461FBC">
        <w:rPr>
          <w:rFonts w:cstheme="minorHAnsi"/>
          <w:b/>
          <w:u w:val="single"/>
        </w:rPr>
        <w:t xml:space="preserve">This survey should be filled out by the senior most PSEA Focal Point </w:t>
      </w:r>
      <w:r w:rsidR="00DF027C" w:rsidRPr="00461FBC">
        <w:rPr>
          <w:rFonts w:cstheme="minorHAnsi"/>
          <w:b/>
          <w:u w:val="single"/>
        </w:rPr>
        <w:t xml:space="preserve">endorsed by </w:t>
      </w:r>
      <w:r w:rsidRPr="00461FBC">
        <w:rPr>
          <w:rFonts w:cstheme="minorHAnsi"/>
          <w:b/>
          <w:u w:val="single"/>
        </w:rPr>
        <w:t>Head of Agency or designated senior management.</w:t>
      </w: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884"/>
      </w:tblGrid>
      <w:tr w:rsidR="0004112F" w:rsidRPr="00461FBC" w14:paraId="486CBEC1" w14:textId="77777777" w:rsidTr="00C81D5F">
        <w:tc>
          <w:tcPr>
            <w:tcW w:w="2972" w:type="dxa"/>
            <w:shd w:val="clear" w:color="auto" w:fill="auto"/>
          </w:tcPr>
          <w:p w14:paraId="13D0E351" w14:textId="77777777" w:rsidR="0004112F" w:rsidRPr="00461FBC" w:rsidRDefault="0004112F" w:rsidP="000411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Agency</w:t>
            </w:r>
          </w:p>
        </w:tc>
        <w:tc>
          <w:tcPr>
            <w:tcW w:w="5884" w:type="dxa"/>
            <w:shd w:val="clear" w:color="auto" w:fill="auto"/>
          </w:tcPr>
          <w:p w14:paraId="4FAD5A44" w14:textId="77777777" w:rsidR="0004112F" w:rsidRPr="00461FBC" w:rsidRDefault="0004112F" w:rsidP="000411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3413B2" w:rsidRPr="00461FBC" w14:paraId="43948ECB" w14:textId="77777777" w:rsidTr="00C81D5F">
        <w:tc>
          <w:tcPr>
            <w:tcW w:w="2972" w:type="dxa"/>
            <w:shd w:val="clear" w:color="auto" w:fill="auto"/>
          </w:tcPr>
          <w:p w14:paraId="3A554F62" w14:textId="5761F474" w:rsidR="003413B2" w:rsidRPr="00461FBC" w:rsidRDefault="003413B2" w:rsidP="000828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Head of Agency</w:t>
            </w:r>
          </w:p>
        </w:tc>
        <w:tc>
          <w:tcPr>
            <w:tcW w:w="5884" w:type="dxa"/>
            <w:shd w:val="clear" w:color="auto" w:fill="auto"/>
          </w:tcPr>
          <w:p w14:paraId="75D33B3D" w14:textId="77777777" w:rsidR="003413B2" w:rsidRPr="00461FBC" w:rsidRDefault="003413B2" w:rsidP="000411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04112F" w:rsidRPr="00461FBC" w14:paraId="7698F53D" w14:textId="77777777" w:rsidTr="00C81D5F">
        <w:tc>
          <w:tcPr>
            <w:tcW w:w="2972" w:type="dxa"/>
            <w:shd w:val="clear" w:color="auto" w:fill="auto"/>
          </w:tcPr>
          <w:p w14:paraId="0EDEBE65" w14:textId="75773FE0" w:rsidR="0004112F" w:rsidRPr="00461FBC" w:rsidRDefault="00AC273A" w:rsidP="000828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 xml:space="preserve">PSEA Focal </w:t>
            </w:r>
            <w:r w:rsidR="00082832"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 xml:space="preserve">Person – </w:t>
            </w:r>
            <w:r w:rsidR="0004112F"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Name</w:t>
            </w:r>
            <w:r w:rsidR="00082832"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, p</w:t>
            </w:r>
            <w:r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osition</w:t>
            </w:r>
            <w:r w:rsidR="00082832"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, location, email</w:t>
            </w:r>
          </w:p>
        </w:tc>
        <w:tc>
          <w:tcPr>
            <w:tcW w:w="5884" w:type="dxa"/>
            <w:shd w:val="clear" w:color="auto" w:fill="auto"/>
          </w:tcPr>
          <w:p w14:paraId="123AD8B9" w14:textId="77777777" w:rsidR="0004112F" w:rsidRPr="00461FBC" w:rsidRDefault="0004112F" w:rsidP="000411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082832" w:rsidRPr="00461FBC" w14:paraId="1638D6A6" w14:textId="77777777" w:rsidTr="00C81D5F">
        <w:tc>
          <w:tcPr>
            <w:tcW w:w="2972" w:type="dxa"/>
            <w:shd w:val="clear" w:color="auto" w:fill="auto"/>
          </w:tcPr>
          <w:p w14:paraId="125B9930" w14:textId="331733EB" w:rsidR="00082832" w:rsidRPr="00461FBC" w:rsidRDefault="00082832" w:rsidP="000411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461FBC">
              <w:rPr>
                <w:rFonts w:eastAsia="Times New Roman" w:cstheme="minorHAnsi"/>
                <w:b/>
                <w:bCs/>
                <w:color w:val="000000"/>
                <w:lang w:val="en-GB"/>
              </w:rPr>
              <w:t>PSEA Alternate – Name, position, location, email</w:t>
            </w:r>
          </w:p>
        </w:tc>
        <w:tc>
          <w:tcPr>
            <w:tcW w:w="5884" w:type="dxa"/>
            <w:shd w:val="clear" w:color="auto" w:fill="auto"/>
          </w:tcPr>
          <w:p w14:paraId="5F107A83" w14:textId="77777777" w:rsidR="00082832" w:rsidRPr="00461FBC" w:rsidRDefault="00082832" w:rsidP="000411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</w:tbl>
    <w:p w14:paraId="19D68AEC" w14:textId="77777777" w:rsidR="00277BD8" w:rsidRPr="00461FBC" w:rsidRDefault="00277BD8" w:rsidP="00277BD8">
      <w:pPr>
        <w:spacing w:after="0" w:line="240" w:lineRule="auto"/>
        <w:ind w:left="720"/>
        <w:rPr>
          <w:rFonts w:cstheme="minorHAnsi"/>
        </w:rPr>
      </w:pPr>
    </w:p>
    <w:p w14:paraId="26C0F69F" w14:textId="30D22A04" w:rsidR="00BD1434" w:rsidRPr="00461FBC" w:rsidRDefault="001B3ABB" w:rsidP="005A196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What is the </w:t>
      </w:r>
      <w:r w:rsidR="00F07274">
        <w:rPr>
          <w:rFonts w:cstheme="minorHAnsi"/>
        </w:rPr>
        <w:t>typical</w:t>
      </w:r>
      <w:r w:rsidR="00F07274" w:rsidRPr="00461FBC">
        <w:rPr>
          <w:rFonts w:cstheme="minorHAnsi"/>
        </w:rPr>
        <w:t xml:space="preserve"> </w:t>
      </w:r>
      <w:r w:rsidRPr="00461FBC">
        <w:rPr>
          <w:rFonts w:cstheme="minorHAnsi"/>
        </w:rPr>
        <w:t xml:space="preserve">number of </w:t>
      </w:r>
      <w:r w:rsidR="00277BD8" w:rsidRPr="00461FBC">
        <w:rPr>
          <w:rFonts w:cstheme="minorHAnsi"/>
        </w:rPr>
        <w:t>personnel that your agency has</w:t>
      </w:r>
      <w:r w:rsidRPr="00461FBC">
        <w:rPr>
          <w:rFonts w:cstheme="minorHAnsi"/>
        </w:rPr>
        <w:t xml:space="preserve"> </w:t>
      </w:r>
      <w:r w:rsidR="00277BD8" w:rsidRPr="00461FBC">
        <w:rPr>
          <w:rFonts w:cstheme="minorHAnsi"/>
        </w:rPr>
        <w:t>in Turkey</w:t>
      </w:r>
      <w:r w:rsidR="002C1D2D">
        <w:rPr>
          <w:rFonts w:cstheme="minorHAnsi"/>
        </w:rPr>
        <w:t xml:space="preserve"> under Country Office management</w:t>
      </w:r>
      <w:r w:rsidR="00277BD8" w:rsidRPr="00461FBC">
        <w:rPr>
          <w:rFonts w:cstheme="minorHAnsi"/>
        </w:rPr>
        <w:t xml:space="preserve">? </w:t>
      </w:r>
      <w:r w:rsidRPr="00461FBC">
        <w:rPr>
          <w:rFonts w:cstheme="minorHAnsi"/>
        </w:rPr>
        <w:t>(including incentive workers, contractors, volunteers</w:t>
      </w:r>
      <w:r w:rsidR="00197365" w:rsidRPr="00461FBC">
        <w:rPr>
          <w:rFonts w:cstheme="minorHAnsi"/>
        </w:rPr>
        <w:t>,</w:t>
      </w:r>
      <w:r w:rsidRPr="00461FBC">
        <w:rPr>
          <w:rFonts w:cstheme="minorHAnsi"/>
        </w:rPr>
        <w:t xml:space="preserve"> </w:t>
      </w:r>
      <w:r w:rsidR="00AC273A" w:rsidRPr="00461FBC">
        <w:rPr>
          <w:rFonts w:cstheme="minorHAnsi"/>
        </w:rPr>
        <w:t xml:space="preserve">outsourced personnel such as cleaners/security </w:t>
      </w:r>
      <w:r w:rsidRPr="00461FBC">
        <w:rPr>
          <w:rFonts w:cstheme="minorHAnsi"/>
        </w:rPr>
        <w:t>etc</w:t>
      </w:r>
      <w:r w:rsidR="00197365" w:rsidRPr="00461FBC">
        <w:rPr>
          <w:rFonts w:cstheme="minorHAnsi"/>
        </w:rPr>
        <w:t>.</w:t>
      </w:r>
      <w:r w:rsidRPr="00461FBC">
        <w:rPr>
          <w:rFonts w:cstheme="minorHAnsi"/>
        </w:rPr>
        <w:t>)</w:t>
      </w:r>
      <w:r w:rsidR="00AC273A" w:rsidRPr="00461FBC">
        <w:rPr>
          <w:rFonts w:cstheme="minorHAnsi"/>
        </w:rPr>
        <w:t xml:space="preserve"> </w:t>
      </w:r>
    </w:p>
    <w:p w14:paraId="050546D8" w14:textId="47DDF240" w:rsidR="001B3ABB" w:rsidRPr="00461FBC" w:rsidRDefault="002C1D2D" w:rsidP="00BD143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#</w:t>
      </w:r>
      <w:r w:rsidR="00BD1434" w:rsidRPr="00461FBC">
        <w:rPr>
          <w:rFonts w:cstheme="minorHAnsi"/>
        </w:rPr>
        <w:t>M</w:t>
      </w:r>
      <w:r w:rsidR="00AC273A" w:rsidRPr="00461FBC">
        <w:rPr>
          <w:rFonts w:cstheme="minorHAnsi"/>
        </w:rPr>
        <w:t>ale</w:t>
      </w:r>
      <w:r w:rsidR="00277BD8" w:rsidRPr="00461FBC">
        <w:rPr>
          <w:rFonts w:cstheme="minorHAnsi"/>
        </w:rPr>
        <w:t>/</w:t>
      </w:r>
      <w:r>
        <w:rPr>
          <w:rFonts w:cstheme="minorHAnsi"/>
        </w:rPr>
        <w:t>#</w:t>
      </w:r>
      <w:r w:rsidR="00BD1434" w:rsidRPr="00461FBC">
        <w:rPr>
          <w:rFonts w:cstheme="minorHAnsi"/>
        </w:rPr>
        <w:t>F</w:t>
      </w:r>
      <w:r w:rsidR="00AC273A" w:rsidRPr="00461FBC">
        <w:rPr>
          <w:rFonts w:cstheme="minorHAnsi"/>
        </w:rPr>
        <w:t>emale</w:t>
      </w:r>
      <w:r w:rsidR="00BD1434" w:rsidRPr="00461FBC">
        <w:rPr>
          <w:rFonts w:cstheme="minorHAnsi"/>
        </w:rPr>
        <w:t>/</w:t>
      </w:r>
      <w:r>
        <w:rPr>
          <w:rFonts w:cstheme="minorHAnsi"/>
        </w:rPr>
        <w:t>#</w:t>
      </w:r>
      <w:r w:rsidR="00DD4508" w:rsidRPr="00461FBC">
        <w:rPr>
          <w:rFonts w:cstheme="minorHAnsi"/>
        </w:rPr>
        <w:t>other</w:t>
      </w:r>
      <w:r w:rsidR="00F93A2C" w:rsidRPr="00461FBC">
        <w:rPr>
          <w:rFonts w:cstheme="minorHAnsi"/>
        </w:rPr>
        <w:t>____</w:t>
      </w:r>
      <w:r w:rsidR="00926BC0" w:rsidRPr="00461FBC">
        <w:rPr>
          <w:rFonts w:cstheme="minorHAnsi"/>
        </w:rPr>
        <w:t>___</w:t>
      </w:r>
      <w:r w:rsidR="00F93A2C" w:rsidRPr="00461FBC">
        <w:rPr>
          <w:rFonts w:cstheme="minorHAnsi"/>
        </w:rPr>
        <w:t>______</w:t>
      </w:r>
    </w:p>
    <w:p w14:paraId="367B7BAD" w14:textId="77777777" w:rsidR="005A196D" w:rsidRPr="00461FBC" w:rsidRDefault="005A196D" w:rsidP="005A196D">
      <w:pPr>
        <w:spacing w:after="0" w:line="240" w:lineRule="auto"/>
        <w:ind w:left="720"/>
        <w:rPr>
          <w:rFonts w:cstheme="minorHAnsi"/>
        </w:rPr>
      </w:pPr>
    </w:p>
    <w:p w14:paraId="6C22181D" w14:textId="14FDECC7" w:rsidR="00F93A2C" w:rsidRPr="00461FBC" w:rsidRDefault="00F93A2C" w:rsidP="00F93A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What is the estimated number of beneficiaries </w:t>
      </w:r>
      <w:r w:rsidR="00751146" w:rsidRPr="00461FBC">
        <w:rPr>
          <w:rFonts w:cstheme="minorHAnsi"/>
        </w:rPr>
        <w:t>accessing</w:t>
      </w:r>
      <w:r w:rsidR="003413B2" w:rsidRPr="00461FBC">
        <w:rPr>
          <w:rFonts w:cstheme="minorHAnsi"/>
        </w:rPr>
        <w:t xml:space="preserve"> your</w:t>
      </w:r>
      <w:r w:rsidRPr="00461FBC">
        <w:rPr>
          <w:rFonts w:cstheme="minorHAnsi"/>
        </w:rPr>
        <w:t xml:space="preserve"> agency serv</w:t>
      </w:r>
      <w:r w:rsidR="00751146" w:rsidRPr="00461FBC">
        <w:rPr>
          <w:rFonts w:cstheme="minorHAnsi"/>
        </w:rPr>
        <w:t>ic</w:t>
      </w:r>
      <w:r w:rsidRPr="00461FBC">
        <w:rPr>
          <w:rFonts w:cstheme="minorHAnsi"/>
        </w:rPr>
        <w:t xml:space="preserve">es in </w:t>
      </w:r>
      <w:r w:rsidR="00AC273A" w:rsidRPr="00461FBC">
        <w:rPr>
          <w:rFonts w:cstheme="minorHAnsi"/>
        </w:rPr>
        <w:t>Turkey</w:t>
      </w:r>
      <w:r w:rsidRPr="00461FBC">
        <w:rPr>
          <w:rFonts w:cstheme="minorHAnsi"/>
        </w:rPr>
        <w:t xml:space="preserve">? </w:t>
      </w:r>
      <w:r w:rsidR="007A0C53">
        <w:rPr>
          <w:rFonts w:cstheme="minorHAnsi"/>
        </w:rPr>
        <w:t>#</w:t>
      </w:r>
      <w:r w:rsidR="00BD1434" w:rsidRPr="00461FBC">
        <w:rPr>
          <w:rFonts w:cstheme="minorHAnsi"/>
        </w:rPr>
        <w:t>Male/</w:t>
      </w:r>
      <w:r w:rsidR="007A0C53">
        <w:rPr>
          <w:rFonts w:cstheme="minorHAnsi"/>
        </w:rPr>
        <w:t>#</w:t>
      </w:r>
      <w:r w:rsidR="00BD1434" w:rsidRPr="00461FBC">
        <w:rPr>
          <w:rFonts w:cstheme="minorHAnsi"/>
        </w:rPr>
        <w:t>Female/</w:t>
      </w:r>
      <w:r w:rsidR="007A0C53">
        <w:rPr>
          <w:rFonts w:cstheme="minorHAnsi"/>
        </w:rPr>
        <w:t>#other</w:t>
      </w:r>
      <w:r w:rsidR="00BD1434" w:rsidRPr="00461FBC">
        <w:rPr>
          <w:rFonts w:cstheme="minorHAnsi"/>
        </w:rPr>
        <w:t xml:space="preserve"> </w:t>
      </w:r>
      <w:r w:rsidRPr="00461FBC">
        <w:rPr>
          <w:rFonts w:cstheme="minorHAnsi"/>
        </w:rPr>
        <w:t>__________</w:t>
      </w:r>
    </w:p>
    <w:p w14:paraId="79122D4F" w14:textId="77777777" w:rsidR="00185CE2" w:rsidRPr="00461FBC" w:rsidRDefault="00185CE2" w:rsidP="00185CE2">
      <w:pPr>
        <w:spacing w:after="0" w:line="240" w:lineRule="auto"/>
        <w:rPr>
          <w:rFonts w:cstheme="minorHAnsi"/>
        </w:rPr>
      </w:pPr>
    </w:p>
    <w:p w14:paraId="6B115216" w14:textId="7E26B1E0" w:rsidR="003621A9" w:rsidRPr="00461FBC" w:rsidRDefault="003621A9" w:rsidP="003621A9">
      <w:pPr>
        <w:jc w:val="both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Effective Policy Development and Implementation</w:t>
      </w:r>
      <w:r w:rsidR="00277BD8" w:rsidRPr="00461FBC">
        <w:rPr>
          <w:rFonts w:cstheme="minorHAnsi"/>
          <w:u w:val="single"/>
        </w:rPr>
        <w:t>:</w:t>
      </w:r>
    </w:p>
    <w:p w14:paraId="01BC8042" w14:textId="77777777" w:rsidR="00353925" w:rsidRPr="00461FBC" w:rsidRDefault="00353925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Has your agency conducted a risk/needs assessment that includes SEA in Turkey?</w:t>
      </w:r>
    </w:p>
    <w:p w14:paraId="379107A5" w14:textId="7575BBDF" w:rsidR="00353925" w:rsidRPr="00461FBC" w:rsidRDefault="00353925" w:rsidP="00353925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Yes, please identify the primary SEA risk factors in Turkey __________________________</w:t>
      </w:r>
    </w:p>
    <w:p w14:paraId="51DF0A1A" w14:textId="77777777" w:rsidR="00353925" w:rsidRPr="00461FBC" w:rsidRDefault="00353925" w:rsidP="00353925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No</w:t>
      </w:r>
    </w:p>
    <w:p w14:paraId="74936B06" w14:textId="77777777" w:rsidR="00353925" w:rsidRPr="00461FBC" w:rsidRDefault="00353925" w:rsidP="00353925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I don’t know</w:t>
      </w:r>
    </w:p>
    <w:p w14:paraId="0737C63B" w14:textId="77777777" w:rsidR="00353925" w:rsidRPr="00461FBC" w:rsidRDefault="00353925" w:rsidP="00353925">
      <w:pPr>
        <w:spacing w:after="0" w:line="240" w:lineRule="auto"/>
        <w:rPr>
          <w:rFonts w:cstheme="minorHAnsi"/>
        </w:rPr>
      </w:pPr>
    </w:p>
    <w:p w14:paraId="128706D6" w14:textId="5E1282FB" w:rsidR="003621A9" w:rsidRPr="00461FBC" w:rsidRDefault="003621A9" w:rsidP="0035392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organization have a Code of Conduct (</w:t>
      </w:r>
      <w:proofErr w:type="spellStart"/>
      <w:r w:rsidRPr="00461FBC">
        <w:rPr>
          <w:rFonts w:cstheme="minorHAnsi"/>
        </w:rPr>
        <w:t>CoC</w:t>
      </w:r>
      <w:proofErr w:type="spellEnd"/>
      <w:r w:rsidRPr="00461FBC">
        <w:rPr>
          <w:rFonts w:cstheme="minorHAnsi"/>
        </w:rPr>
        <w:t>) that includes protection from sexual exploitation and abuse? (please circle one)</w:t>
      </w:r>
    </w:p>
    <w:p w14:paraId="5838D849" w14:textId="5F8E2622" w:rsidR="003621A9" w:rsidRPr="00461FBC" w:rsidRDefault="003621A9" w:rsidP="003621A9">
      <w:pPr>
        <w:spacing w:after="0" w:line="240" w:lineRule="auto"/>
        <w:ind w:firstLine="720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 xml:space="preserve">I don’t know </w:t>
      </w:r>
      <w:r w:rsidRPr="00461FBC">
        <w:rPr>
          <w:rFonts w:cstheme="minorHAnsi"/>
        </w:rPr>
        <w:tab/>
      </w:r>
      <w:r w:rsidR="00725759" w:rsidRPr="00461FBC">
        <w:rPr>
          <w:rFonts w:cstheme="minorHAnsi"/>
        </w:rPr>
        <w:t>In the process of being created</w:t>
      </w:r>
    </w:p>
    <w:p w14:paraId="17CE54CB" w14:textId="77777777" w:rsidR="003621A9" w:rsidRPr="00461FBC" w:rsidRDefault="003621A9" w:rsidP="003621A9">
      <w:pPr>
        <w:spacing w:after="0" w:line="240" w:lineRule="auto"/>
        <w:ind w:firstLine="720"/>
        <w:rPr>
          <w:rFonts w:cstheme="minorHAnsi"/>
        </w:rPr>
      </w:pPr>
    </w:p>
    <w:p w14:paraId="6197B547" w14:textId="77777777" w:rsidR="003621A9" w:rsidRPr="00461FBC" w:rsidRDefault="003621A9" w:rsidP="0035392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Does your organization have a policy on Protection from Sexual Exploitation and Abuse? </w:t>
      </w:r>
    </w:p>
    <w:p w14:paraId="4A29A68F" w14:textId="5FA12C9E" w:rsidR="00442422" w:rsidRPr="00461FBC" w:rsidRDefault="003621A9" w:rsidP="00442422">
      <w:pPr>
        <w:spacing w:after="0" w:line="240" w:lineRule="auto"/>
        <w:ind w:firstLine="720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 xml:space="preserve">I don’t know </w:t>
      </w:r>
      <w:r w:rsidRPr="00461FBC">
        <w:rPr>
          <w:rFonts w:cstheme="minorHAnsi"/>
        </w:rPr>
        <w:tab/>
      </w:r>
      <w:r w:rsidR="003413B2" w:rsidRPr="00461FBC">
        <w:rPr>
          <w:rFonts w:cstheme="minorHAnsi"/>
        </w:rPr>
        <w:t>In the process of being created</w:t>
      </w:r>
    </w:p>
    <w:p w14:paraId="453985DC" w14:textId="77777777" w:rsidR="00442422" w:rsidRPr="00461FBC" w:rsidRDefault="00442422" w:rsidP="00442422">
      <w:pPr>
        <w:spacing w:after="0" w:line="240" w:lineRule="auto"/>
        <w:rPr>
          <w:rFonts w:cstheme="minorHAnsi"/>
        </w:rPr>
      </w:pPr>
    </w:p>
    <w:p w14:paraId="35B09126" w14:textId="77777777" w:rsidR="00353925" w:rsidRPr="00461FBC" w:rsidRDefault="00353925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Does your agency have an internal PSEA Action Plan in place? </w:t>
      </w:r>
    </w:p>
    <w:p w14:paraId="0414329E" w14:textId="63C29D25" w:rsidR="00353925" w:rsidRPr="00461FBC" w:rsidRDefault="00353925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</w:t>
      </w:r>
      <w:r w:rsidRPr="00461FBC">
        <w:rPr>
          <w:rFonts w:cstheme="minorHAnsi"/>
        </w:rPr>
        <w:tab/>
        <w:t xml:space="preserve">No </w:t>
      </w:r>
      <w:r w:rsidRPr="00461FBC">
        <w:rPr>
          <w:rFonts w:cstheme="minorHAnsi"/>
        </w:rPr>
        <w:tab/>
        <w:t>I don’t know</w:t>
      </w:r>
    </w:p>
    <w:p w14:paraId="55041AF1" w14:textId="77777777" w:rsidR="00442422" w:rsidRPr="00461FBC" w:rsidRDefault="00442422" w:rsidP="00353925">
      <w:pPr>
        <w:spacing w:after="0" w:line="240" w:lineRule="auto"/>
        <w:rPr>
          <w:rFonts w:cstheme="minorHAnsi"/>
        </w:rPr>
      </w:pPr>
    </w:p>
    <w:p w14:paraId="1046442C" w14:textId="4AD1284E" w:rsidR="003621A9" w:rsidRPr="00461FBC" w:rsidRDefault="003621A9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Is the PSEA </w:t>
      </w:r>
      <w:r w:rsidR="00BD1434" w:rsidRPr="00461FBC">
        <w:rPr>
          <w:rFonts w:cstheme="minorHAnsi"/>
        </w:rPr>
        <w:t xml:space="preserve">policy </w:t>
      </w:r>
      <w:r w:rsidRPr="00461FBC">
        <w:rPr>
          <w:rFonts w:cstheme="minorHAnsi"/>
        </w:rPr>
        <w:t>and</w:t>
      </w:r>
      <w:r w:rsidR="00BD1434" w:rsidRPr="00461FBC">
        <w:rPr>
          <w:rFonts w:cstheme="minorHAnsi"/>
        </w:rPr>
        <w:t>/or</w:t>
      </w:r>
      <w:r w:rsidRPr="00461FBC">
        <w:rPr>
          <w:rFonts w:cstheme="minorHAnsi"/>
        </w:rPr>
        <w:t xml:space="preserve"> Code of Conduct communicated to staff</w:t>
      </w:r>
      <w:r w:rsidR="00277BD8" w:rsidRPr="00461FBC">
        <w:rPr>
          <w:rFonts w:cstheme="minorHAnsi"/>
        </w:rPr>
        <w:t>?</w:t>
      </w:r>
      <w:r w:rsidRPr="00461FBC">
        <w:rPr>
          <w:rFonts w:cstheme="minorHAnsi"/>
        </w:rPr>
        <w:t xml:space="preserve"> </w:t>
      </w:r>
      <w:r w:rsidRPr="00461FBC">
        <w:rPr>
          <w:rFonts w:cstheme="minorHAnsi"/>
        </w:rPr>
        <w:tab/>
      </w:r>
    </w:p>
    <w:p w14:paraId="34EF3D85" w14:textId="03218486" w:rsidR="003621A9" w:rsidRPr="00461FBC" w:rsidRDefault="003621A9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Yes</w:t>
      </w:r>
    </w:p>
    <w:p w14:paraId="3C6D5C04" w14:textId="18E79F2F" w:rsidR="003621A9" w:rsidRPr="00461FBC" w:rsidRDefault="003621A9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No</w:t>
      </w:r>
    </w:p>
    <w:p w14:paraId="4E0FD112" w14:textId="77777777" w:rsidR="00082832" w:rsidRPr="00461FBC" w:rsidRDefault="00082832" w:rsidP="00082832">
      <w:pPr>
        <w:spacing w:after="0" w:line="240" w:lineRule="auto"/>
        <w:ind w:firstLine="720"/>
        <w:rPr>
          <w:rFonts w:cstheme="minorHAnsi"/>
        </w:rPr>
      </w:pPr>
    </w:p>
    <w:p w14:paraId="7797B50F" w14:textId="351CA605" w:rsidR="003621A9" w:rsidRPr="00461FBC" w:rsidRDefault="003621A9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If yes</w:t>
      </w:r>
      <w:r w:rsidR="003413B2" w:rsidRPr="00461FBC">
        <w:rPr>
          <w:rFonts w:cstheme="minorHAnsi"/>
        </w:rPr>
        <w:t>,</w:t>
      </w:r>
      <w:r w:rsidRPr="00461FBC">
        <w:rPr>
          <w:rFonts w:cstheme="minorHAnsi"/>
        </w:rPr>
        <w:t xml:space="preserve"> how frequently</w:t>
      </w:r>
      <w:r w:rsidR="003413B2" w:rsidRPr="00461FBC">
        <w:rPr>
          <w:rFonts w:cstheme="minorHAnsi"/>
        </w:rPr>
        <w:t xml:space="preserve"> and using what method</w:t>
      </w:r>
      <w:r w:rsidRPr="00461FBC">
        <w:rPr>
          <w:rFonts w:cstheme="minorHAnsi"/>
        </w:rPr>
        <w:t>: ____________________</w:t>
      </w:r>
    </w:p>
    <w:p w14:paraId="62676CC6" w14:textId="1AEE2A07" w:rsidR="003621A9" w:rsidRPr="00461FBC" w:rsidRDefault="003621A9" w:rsidP="003621A9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(note: when was the last time your PSEA Policy or Code of Conduct was communicated to all staff)</w:t>
      </w:r>
    </w:p>
    <w:p w14:paraId="4633386C" w14:textId="77777777" w:rsidR="00021664" w:rsidRPr="00461FBC" w:rsidRDefault="00021664" w:rsidP="0094086F">
      <w:pPr>
        <w:spacing w:after="0" w:line="240" w:lineRule="auto"/>
        <w:rPr>
          <w:rFonts w:cstheme="minorHAnsi"/>
        </w:rPr>
      </w:pPr>
    </w:p>
    <w:p w14:paraId="4A6FD1E1" w14:textId="129266AA" w:rsidR="003621A9" w:rsidRPr="00461FBC" w:rsidRDefault="003621A9" w:rsidP="003621A9">
      <w:pPr>
        <w:spacing w:after="0" w:line="240" w:lineRule="auto"/>
        <w:rPr>
          <w:rFonts w:cstheme="minorHAnsi"/>
          <w:b/>
        </w:rPr>
      </w:pPr>
      <w:r w:rsidRPr="00461FBC">
        <w:rPr>
          <w:rFonts w:cstheme="minorHAnsi"/>
          <w:b/>
        </w:rPr>
        <w:t xml:space="preserve">* Please attach your agency’s Code of Conduct, PSEA policy, </w:t>
      </w:r>
      <w:r w:rsidR="00353925" w:rsidRPr="00461FBC">
        <w:rPr>
          <w:rFonts w:cstheme="minorHAnsi"/>
          <w:b/>
        </w:rPr>
        <w:t xml:space="preserve">PSEA Action Plan, </w:t>
      </w:r>
      <w:r w:rsidRPr="00461FBC">
        <w:rPr>
          <w:rFonts w:cstheme="minorHAnsi"/>
          <w:b/>
        </w:rPr>
        <w:t xml:space="preserve">and/or SEA </w:t>
      </w:r>
      <w:r w:rsidR="00521D7B" w:rsidRPr="00461FBC">
        <w:rPr>
          <w:rFonts w:cstheme="minorHAnsi"/>
          <w:b/>
        </w:rPr>
        <w:t xml:space="preserve">handling and </w:t>
      </w:r>
      <w:r w:rsidRPr="00461FBC">
        <w:rPr>
          <w:rFonts w:cstheme="minorHAnsi"/>
          <w:b/>
        </w:rPr>
        <w:t>investigation policy (where available) with this Survey upon return.</w:t>
      </w:r>
    </w:p>
    <w:p w14:paraId="1BC3FA8F" w14:textId="77777777" w:rsidR="00353925" w:rsidRPr="00461FBC" w:rsidRDefault="00353925" w:rsidP="003621A9">
      <w:pPr>
        <w:spacing w:after="0" w:line="240" w:lineRule="auto"/>
        <w:rPr>
          <w:rFonts w:cstheme="minorHAnsi"/>
          <w:b/>
        </w:rPr>
      </w:pPr>
    </w:p>
    <w:p w14:paraId="5E7B0AF8" w14:textId="51DD726D" w:rsidR="00353925" w:rsidRPr="00461FBC" w:rsidRDefault="00353925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In the absence of senior management, are OIC managers appraised of the actions required to be taken, both in response and prevention activities? Yes No </w:t>
      </w:r>
    </w:p>
    <w:p w14:paraId="377BB04A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</w:p>
    <w:p w14:paraId="3075CC4A" w14:textId="1F26E7EB" w:rsidR="00461FBC" w:rsidRPr="00461FBC" w:rsidRDefault="00461FBC" w:rsidP="00461FB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Under your organizational policy, where does the responsibility reside in investigating SEA complaints? </w:t>
      </w:r>
    </w:p>
    <w:p w14:paraId="322AFFAF" w14:textId="329BDE77" w:rsidR="00461FBC" w:rsidRPr="00461FBC" w:rsidRDefault="00461FBC" w:rsidP="00461FBC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 xml:space="preserve">In-country capacity </w:t>
      </w:r>
    </w:p>
    <w:p w14:paraId="369FBD62" w14:textId="20B248A2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Regional capacity</w:t>
      </w:r>
    </w:p>
    <w:p w14:paraId="29312627" w14:textId="72993AAD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HQ capacity</w:t>
      </w:r>
      <w:r w:rsidRPr="00461FBC">
        <w:rPr>
          <w:rFonts w:cstheme="minorHAnsi"/>
        </w:rPr>
        <w:tab/>
      </w:r>
    </w:p>
    <w:p w14:paraId="092A2262" w14:textId="765B16B5" w:rsidR="00461FBC" w:rsidRPr="007A0C53" w:rsidRDefault="00461FBC" w:rsidP="007A0C53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 xml:space="preserve">I don’t know </w:t>
      </w:r>
    </w:p>
    <w:p w14:paraId="1154D80F" w14:textId="77777777" w:rsidR="00974B59" w:rsidRPr="00461FBC" w:rsidRDefault="00974B59" w:rsidP="00353925">
      <w:pPr>
        <w:spacing w:after="0" w:line="240" w:lineRule="auto"/>
        <w:rPr>
          <w:rFonts w:cstheme="minorHAnsi"/>
        </w:rPr>
      </w:pPr>
    </w:p>
    <w:p w14:paraId="49611A52" w14:textId="14EC24BC" w:rsidR="00A877E2" w:rsidRPr="00461FBC" w:rsidRDefault="00376A8A" w:rsidP="00A877E2">
      <w:pPr>
        <w:jc w:val="both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A Dedicated Department/focal point is committed to PSEA</w:t>
      </w:r>
      <w:r w:rsidR="00A877E2" w:rsidRPr="00461FBC">
        <w:rPr>
          <w:rFonts w:cstheme="minorHAnsi"/>
          <w:u w:val="single"/>
        </w:rPr>
        <w:t>:</w:t>
      </w:r>
    </w:p>
    <w:p w14:paraId="6D37013E" w14:textId="2C3D3FC9" w:rsidR="00376A8A" w:rsidRPr="00461FBC" w:rsidRDefault="00376A8A" w:rsidP="0035392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Does your agency have </w:t>
      </w:r>
      <w:r w:rsidR="00B91242" w:rsidRPr="00461FBC">
        <w:rPr>
          <w:rFonts w:cstheme="minorHAnsi"/>
        </w:rPr>
        <w:t xml:space="preserve">an </w:t>
      </w:r>
      <w:r w:rsidRPr="00461FBC">
        <w:rPr>
          <w:rFonts w:cstheme="minorHAnsi"/>
        </w:rPr>
        <w:t xml:space="preserve">assigned </w:t>
      </w:r>
      <w:r w:rsidR="00B91242" w:rsidRPr="00461FBC">
        <w:rPr>
          <w:rFonts w:cstheme="minorHAnsi"/>
        </w:rPr>
        <w:t xml:space="preserve">senior level </w:t>
      </w:r>
      <w:r w:rsidRPr="00461FBC">
        <w:rPr>
          <w:rFonts w:cstheme="minorHAnsi"/>
        </w:rPr>
        <w:t>PSEA Focal Person in Turkey?</w:t>
      </w:r>
    </w:p>
    <w:p w14:paraId="57B80F87" w14:textId="77777777" w:rsidR="00376A8A" w:rsidRPr="00461FBC" w:rsidRDefault="00376A8A" w:rsidP="00376A8A">
      <w:pPr>
        <w:spacing w:after="0" w:line="240" w:lineRule="auto"/>
        <w:ind w:left="360" w:firstLine="360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 xml:space="preserve">I don’t know </w:t>
      </w:r>
      <w:r w:rsidRPr="00461FBC">
        <w:rPr>
          <w:rFonts w:cstheme="minorHAnsi"/>
        </w:rPr>
        <w:tab/>
      </w:r>
    </w:p>
    <w:p w14:paraId="56D80BB3" w14:textId="77777777" w:rsidR="00376A8A" w:rsidRPr="00461FBC" w:rsidRDefault="00376A8A" w:rsidP="00376A8A">
      <w:pPr>
        <w:spacing w:after="0" w:line="240" w:lineRule="auto"/>
        <w:rPr>
          <w:rFonts w:cstheme="minorHAnsi"/>
        </w:rPr>
      </w:pPr>
    </w:p>
    <w:p w14:paraId="3945A785" w14:textId="0BEA3813" w:rsidR="00376A8A" w:rsidRPr="00461FBC" w:rsidRDefault="00BD1434" w:rsidP="0035392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 all PSEA focal points (senior or </w:t>
      </w:r>
      <w:r w:rsidR="00A4633A" w:rsidRPr="00461FBC">
        <w:rPr>
          <w:rFonts w:cstheme="minorHAnsi"/>
        </w:rPr>
        <w:t>otherwise</w:t>
      </w:r>
      <w:r w:rsidRPr="00461FBC">
        <w:rPr>
          <w:rFonts w:cstheme="minorHAnsi"/>
        </w:rPr>
        <w:t>)</w:t>
      </w:r>
      <w:r w:rsidR="00376A8A" w:rsidRPr="00461FBC">
        <w:rPr>
          <w:rFonts w:cstheme="minorHAnsi"/>
        </w:rPr>
        <w:t xml:space="preserve"> </w:t>
      </w:r>
      <w:r w:rsidRPr="00461FBC">
        <w:rPr>
          <w:rFonts w:cstheme="minorHAnsi"/>
        </w:rPr>
        <w:t xml:space="preserve">have their </w:t>
      </w:r>
      <w:r w:rsidR="00376A8A" w:rsidRPr="00461FBC">
        <w:rPr>
          <w:rFonts w:cstheme="minorHAnsi"/>
        </w:rPr>
        <w:t>responsibilities included in their TORs?</w:t>
      </w:r>
    </w:p>
    <w:p w14:paraId="52196685" w14:textId="1D22BDC5" w:rsidR="00376A8A" w:rsidRPr="00461FBC" w:rsidRDefault="00376A8A" w:rsidP="00376A8A">
      <w:pPr>
        <w:spacing w:after="0" w:line="240" w:lineRule="auto"/>
        <w:ind w:left="360" w:firstLine="360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 xml:space="preserve">I don’t know </w:t>
      </w:r>
      <w:r w:rsidRPr="00461FBC">
        <w:rPr>
          <w:rFonts w:cstheme="minorHAnsi"/>
        </w:rPr>
        <w:tab/>
      </w:r>
    </w:p>
    <w:p w14:paraId="58D6E93C" w14:textId="1A4CDA97" w:rsidR="00376A8A" w:rsidRPr="00461FBC" w:rsidRDefault="00376A8A" w:rsidP="00376A8A">
      <w:pPr>
        <w:spacing w:after="0" w:line="240" w:lineRule="auto"/>
        <w:ind w:left="360" w:firstLine="360"/>
        <w:rPr>
          <w:rFonts w:cstheme="minorHAnsi"/>
        </w:rPr>
      </w:pPr>
      <w:r w:rsidRPr="00461FBC">
        <w:rPr>
          <w:rFonts w:cstheme="minorHAnsi"/>
        </w:rPr>
        <w:t xml:space="preserve">If yes, do they have the </w:t>
      </w:r>
      <w:r w:rsidR="00B91242" w:rsidRPr="00461FBC">
        <w:rPr>
          <w:rFonts w:cstheme="minorHAnsi"/>
        </w:rPr>
        <w:t xml:space="preserve">delegated </w:t>
      </w:r>
      <w:r w:rsidRPr="00461FBC">
        <w:rPr>
          <w:rFonts w:cstheme="minorHAnsi"/>
        </w:rPr>
        <w:t xml:space="preserve">authority to </w:t>
      </w:r>
      <w:proofErr w:type="gramStart"/>
      <w:r w:rsidRPr="00461FBC">
        <w:rPr>
          <w:rFonts w:cstheme="minorHAnsi"/>
        </w:rPr>
        <w:t>take action</w:t>
      </w:r>
      <w:proofErr w:type="gramEnd"/>
      <w:r w:rsidR="00B91242" w:rsidRPr="00461FBC">
        <w:rPr>
          <w:rFonts w:cstheme="minorHAnsi"/>
        </w:rPr>
        <w:t xml:space="preserve"> on SEA: Yes No</w:t>
      </w:r>
    </w:p>
    <w:p w14:paraId="116A846C" w14:textId="77777777" w:rsidR="00BD1434" w:rsidRPr="00461FBC" w:rsidRDefault="00BD1434" w:rsidP="00376A8A">
      <w:pPr>
        <w:spacing w:after="0" w:line="240" w:lineRule="auto"/>
        <w:ind w:left="360" w:firstLine="360"/>
        <w:rPr>
          <w:rFonts w:cstheme="minorHAnsi"/>
        </w:rPr>
      </w:pPr>
    </w:p>
    <w:p w14:paraId="6300A794" w14:textId="15F2AFBE" w:rsidR="00BD1434" w:rsidRPr="00461FBC" w:rsidRDefault="00BD1434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 PSEA focal points have dedicated time for PSEA related activities? Yes No </w:t>
      </w:r>
    </w:p>
    <w:p w14:paraId="0E0C3A67" w14:textId="77777777" w:rsidR="00BD1434" w:rsidRPr="00461FBC" w:rsidRDefault="00BD1434" w:rsidP="00BD1434">
      <w:pPr>
        <w:pStyle w:val="ListParagraph"/>
        <w:spacing w:after="0" w:line="240" w:lineRule="auto"/>
        <w:rPr>
          <w:rFonts w:cstheme="minorHAnsi"/>
        </w:rPr>
      </w:pPr>
    </w:p>
    <w:p w14:paraId="15CDC9E3" w14:textId="4C8849C9" w:rsidR="00B91242" w:rsidRPr="00461FBC" w:rsidRDefault="00B91242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Does your PSEA Focal Person(s) </w:t>
      </w:r>
      <w:r w:rsidR="008E1849" w:rsidRPr="00461FBC">
        <w:rPr>
          <w:rFonts w:cstheme="minorHAnsi"/>
        </w:rPr>
        <w:t xml:space="preserve">regularly </w:t>
      </w:r>
      <w:r w:rsidRPr="00461FBC">
        <w:rPr>
          <w:rFonts w:cstheme="minorHAnsi"/>
        </w:rPr>
        <w:t xml:space="preserve">update </w:t>
      </w:r>
      <w:r w:rsidR="008E1849" w:rsidRPr="00461FBC">
        <w:rPr>
          <w:rFonts w:cstheme="minorHAnsi"/>
        </w:rPr>
        <w:t xml:space="preserve">your </w:t>
      </w:r>
      <w:r w:rsidRPr="00461FBC">
        <w:rPr>
          <w:rFonts w:cstheme="minorHAnsi"/>
        </w:rPr>
        <w:t>agency</w:t>
      </w:r>
      <w:r w:rsidR="008E1849" w:rsidRPr="00461FBC">
        <w:rPr>
          <w:rFonts w:cstheme="minorHAnsi"/>
        </w:rPr>
        <w:t>’s</w:t>
      </w:r>
      <w:r w:rsidRPr="00461FBC">
        <w:rPr>
          <w:rFonts w:cstheme="minorHAnsi"/>
        </w:rPr>
        <w:t xml:space="preserve"> senior management on PSEA: Yes No</w:t>
      </w:r>
    </w:p>
    <w:p w14:paraId="509D89D1" w14:textId="77777777" w:rsidR="00B91242" w:rsidRPr="00461FBC" w:rsidRDefault="00B91242" w:rsidP="00B91242">
      <w:pPr>
        <w:pStyle w:val="ListParagraph"/>
        <w:spacing w:after="0" w:line="240" w:lineRule="auto"/>
        <w:rPr>
          <w:rFonts w:cstheme="minorHAnsi"/>
        </w:rPr>
      </w:pPr>
    </w:p>
    <w:p w14:paraId="331F0648" w14:textId="77777777" w:rsidR="00B91242" w:rsidRPr="00461FBC" w:rsidRDefault="00B91242" w:rsidP="00B91242">
      <w:pPr>
        <w:pStyle w:val="ListParagraph"/>
        <w:spacing w:after="0" w:line="240" w:lineRule="auto"/>
        <w:rPr>
          <w:rFonts w:cstheme="minorHAnsi"/>
        </w:rPr>
      </w:pPr>
    </w:p>
    <w:p w14:paraId="459FFCC8" w14:textId="77777777" w:rsidR="00376A8A" w:rsidRPr="00461FBC" w:rsidRDefault="00376A8A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Are your PSEA Focal Points trained specifically on PSEA?</w:t>
      </w:r>
    </w:p>
    <w:p w14:paraId="76B95351" w14:textId="77777777" w:rsidR="00376A8A" w:rsidRPr="00461FBC" w:rsidRDefault="00376A8A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 xml:space="preserve">Yes </w:t>
      </w:r>
    </w:p>
    <w:p w14:paraId="02D49D1C" w14:textId="53837F59" w:rsidR="00376A8A" w:rsidRPr="00461FBC" w:rsidRDefault="00376A8A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lastRenderedPageBreak/>
        <w:t>No</w:t>
      </w:r>
    </w:p>
    <w:p w14:paraId="33BC0EE3" w14:textId="502E148B" w:rsidR="00376A8A" w:rsidRPr="00461FBC" w:rsidRDefault="00376A8A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 xml:space="preserve">If yes, what trainings and how frequently? ______________ </w:t>
      </w:r>
    </w:p>
    <w:p w14:paraId="12D6F15D" w14:textId="77777777" w:rsidR="00B91242" w:rsidRPr="00461FBC" w:rsidRDefault="00B91242" w:rsidP="00376A8A">
      <w:pPr>
        <w:spacing w:after="0" w:line="240" w:lineRule="auto"/>
        <w:ind w:left="1440"/>
        <w:rPr>
          <w:rFonts w:cstheme="minorHAnsi"/>
        </w:rPr>
      </w:pPr>
    </w:p>
    <w:p w14:paraId="251351FB" w14:textId="7289D3C5" w:rsidR="00082832" w:rsidRPr="00461FBC" w:rsidRDefault="00B91242" w:rsidP="003539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Are your PSEA Focal Point(s) linked to </w:t>
      </w:r>
      <w:r w:rsidR="00136128" w:rsidRPr="00461FBC">
        <w:rPr>
          <w:rFonts w:cstheme="minorHAnsi"/>
        </w:rPr>
        <w:t xml:space="preserve">an existing </w:t>
      </w:r>
      <w:r w:rsidRPr="00461FBC">
        <w:rPr>
          <w:rFonts w:cstheme="minorHAnsi"/>
        </w:rPr>
        <w:t>HQ</w:t>
      </w:r>
      <w:r w:rsidR="00136128" w:rsidRPr="00461FBC">
        <w:rPr>
          <w:rFonts w:cstheme="minorHAnsi"/>
        </w:rPr>
        <w:t xml:space="preserve"> PSEA Focal Point </w:t>
      </w:r>
      <w:r w:rsidRPr="00461FBC">
        <w:rPr>
          <w:rFonts w:cstheme="minorHAnsi"/>
        </w:rPr>
        <w:t>/</w:t>
      </w:r>
      <w:r w:rsidR="00136128" w:rsidRPr="00461FBC">
        <w:rPr>
          <w:rFonts w:cstheme="minorHAnsi"/>
        </w:rPr>
        <w:t xml:space="preserve"> </w:t>
      </w:r>
      <w:r w:rsidRPr="00461FBC">
        <w:rPr>
          <w:rFonts w:cstheme="minorHAnsi"/>
        </w:rPr>
        <w:t xml:space="preserve">PSEA networks </w:t>
      </w:r>
      <w:r w:rsidR="00136128" w:rsidRPr="00461FBC">
        <w:rPr>
          <w:rFonts w:cstheme="minorHAnsi"/>
        </w:rPr>
        <w:t>/ other avenues offering PSEA support</w:t>
      </w:r>
      <w:r w:rsidRPr="00461FBC">
        <w:rPr>
          <w:rFonts w:cstheme="minorHAnsi"/>
        </w:rPr>
        <w:t xml:space="preserve">? </w:t>
      </w:r>
    </w:p>
    <w:p w14:paraId="261F2A34" w14:textId="4FD4782E" w:rsidR="00376A8A" w:rsidRPr="00461FBC" w:rsidRDefault="00B91242" w:rsidP="00082832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Yes No </w:t>
      </w:r>
    </w:p>
    <w:p w14:paraId="02DA342A" w14:textId="16A05D3C" w:rsidR="00376A8A" w:rsidRPr="00461FBC" w:rsidRDefault="00376A8A" w:rsidP="00B91242">
      <w:pPr>
        <w:spacing w:after="0" w:line="240" w:lineRule="auto"/>
        <w:rPr>
          <w:rFonts w:cstheme="minorHAnsi"/>
        </w:rPr>
      </w:pPr>
    </w:p>
    <w:p w14:paraId="622736AC" w14:textId="77777777" w:rsidR="00461FBC" w:rsidRPr="00461FBC" w:rsidRDefault="00461FBC" w:rsidP="00461FBC">
      <w:pPr>
        <w:spacing w:after="0" w:line="240" w:lineRule="auto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Effective recruitment and performance management</w:t>
      </w:r>
    </w:p>
    <w:p w14:paraId="15694213" w14:textId="77777777" w:rsidR="00461FBC" w:rsidRPr="00461FBC" w:rsidRDefault="00461FBC" w:rsidP="00461FBC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521"/>
        <w:gridCol w:w="475"/>
        <w:gridCol w:w="846"/>
      </w:tblGrid>
      <w:tr w:rsidR="00461FBC" w:rsidRPr="00461FBC" w14:paraId="1064EBFF" w14:textId="77777777" w:rsidTr="00BC174D">
        <w:tc>
          <w:tcPr>
            <w:tcW w:w="7225" w:type="dxa"/>
          </w:tcPr>
          <w:p w14:paraId="0218815D" w14:textId="77777777" w:rsidR="00461FBC" w:rsidRPr="00461FBC" w:rsidRDefault="00461FBC" w:rsidP="00BC174D">
            <w:pPr>
              <w:pStyle w:val="ListParagraph"/>
              <w:jc w:val="center"/>
              <w:rPr>
                <w:rFonts w:cstheme="minorHAnsi"/>
              </w:rPr>
            </w:pPr>
            <w:r w:rsidRPr="00461FBC">
              <w:rPr>
                <w:rFonts w:cstheme="minorHAnsi"/>
              </w:rPr>
              <w:t>Mainstreaming PSEA in HR Policies and Practice</w:t>
            </w:r>
          </w:p>
        </w:tc>
        <w:tc>
          <w:tcPr>
            <w:tcW w:w="521" w:type="dxa"/>
          </w:tcPr>
          <w:p w14:paraId="01277194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>Yes</w:t>
            </w:r>
          </w:p>
        </w:tc>
        <w:tc>
          <w:tcPr>
            <w:tcW w:w="475" w:type="dxa"/>
          </w:tcPr>
          <w:p w14:paraId="613CF55C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>No</w:t>
            </w:r>
          </w:p>
        </w:tc>
        <w:tc>
          <w:tcPr>
            <w:tcW w:w="846" w:type="dxa"/>
          </w:tcPr>
          <w:p w14:paraId="7A9DBCE7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>I don’t know</w:t>
            </w:r>
          </w:p>
        </w:tc>
      </w:tr>
      <w:tr w:rsidR="00461FBC" w:rsidRPr="00461FBC" w14:paraId="38C6005E" w14:textId="77777777" w:rsidTr="00BC174D">
        <w:tc>
          <w:tcPr>
            <w:tcW w:w="7225" w:type="dxa"/>
          </w:tcPr>
          <w:p w14:paraId="0ABE55B4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>Does your organization incorporate PSEA policy reference within staffing contracts?</w:t>
            </w:r>
          </w:p>
        </w:tc>
        <w:tc>
          <w:tcPr>
            <w:tcW w:w="521" w:type="dxa"/>
          </w:tcPr>
          <w:p w14:paraId="42EA997B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3D0EDB46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846" w:type="dxa"/>
          </w:tcPr>
          <w:p w14:paraId="7DFEF33A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</w:tr>
      <w:tr w:rsidR="00461FBC" w:rsidRPr="00461FBC" w14:paraId="664F4712" w14:textId="77777777" w:rsidTr="00BC174D">
        <w:tc>
          <w:tcPr>
            <w:tcW w:w="7225" w:type="dxa"/>
          </w:tcPr>
          <w:p w14:paraId="1F08D936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 xml:space="preserve">Does your organization ensure that all candidates sign the Code of Conduct, and indicate awareness of PSEA policies, in tandem with receiving a contract? </w:t>
            </w:r>
          </w:p>
        </w:tc>
        <w:tc>
          <w:tcPr>
            <w:tcW w:w="521" w:type="dxa"/>
          </w:tcPr>
          <w:p w14:paraId="3181B5E6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582C04C1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846" w:type="dxa"/>
          </w:tcPr>
          <w:p w14:paraId="2BBF55E7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</w:tr>
      <w:tr w:rsidR="00461FBC" w:rsidRPr="00461FBC" w14:paraId="3195EAB0" w14:textId="77777777" w:rsidTr="00BC174D">
        <w:tc>
          <w:tcPr>
            <w:tcW w:w="7225" w:type="dxa"/>
          </w:tcPr>
          <w:p w14:paraId="0A667AAC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 xml:space="preserve">Does your organization have a practice of conducting reference checks to capture issues pertaining to former misconduct? (i.e. contacting past employers)  </w:t>
            </w:r>
          </w:p>
        </w:tc>
        <w:tc>
          <w:tcPr>
            <w:tcW w:w="521" w:type="dxa"/>
          </w:tcPr>
          <w:p w14:paraId="187CD900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89D978A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846" w:type="dxa"/>
          </w:tcPr>
          <w:p w14:paraId="20CB4800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</w:tr>
      <w:tr w:rsidR="00461FBC" w:rsidRPr="00461FBC" w14:paraId="0BE56069" w14:textId="77777777" w:rsidTr="00BC174D">
        <w:tc>
          <w:tcPr>
            <w:tcW w:w="7225" w:type="dxa"/>
          </w:tcPr>
          <w:p w14:paraId="5F592EBD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 xml:space="preserve">Does your organization maintain a list of staff found in violation of the </w:t>
            </w:r>
            <w:proofErr w:type="spellStart"/>
            <w:r w:rsidRPr="00461FBC">
              <w:rPr>
                <w:rFonts w:cstheme="minorHAnsi"/>
              </w:rPr>
              <w:t>CoC</w:t>
            </w:r>
            <w:proofErr w:type="spellEnd"/>
            <w:r w:rsidRPr="00461FBC">
              <w:rPr>
                <w:rFonts w:cstheme="minorHAnsi"/>
              </w:rPr>
              <w:t xml:space="preserve">/ PSEA policy, for other UN agencies to consult? </w:t>
            </w:r>
          </w:p>
          <w:p w14:paraId="7B62E977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521" w:type="dxa"/>
          </w:tcPr>
          <w:p w14:paraId="1CA36E26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44C55B48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846" w:type="dxa"/>
          </w:tcPr>
          <w:p w14:paraId="624BAAD4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</w:tr>
      <w:tr w:rsidR="00461FBC" w:rsidRPr="00461FBC" w14:paraId="18C8A6CD" w14:textId="77777777" w:rsidTr="00BC174D">
        <w:tc>
          <w:tcPr>
            <w:tcW w:w="7225" w:type="dxa"/>
          </w:tcPr>
          <w:p w14:paraId="79B04401" w14:textId="77777777" w:rsidR="00461FBC" w:rsidRPr="00461FBC" w:rsidRDefault="00461FBC" w:rsidP="00BC174D">
            <w:pPr>
              <w:rPr>
                <w:rFonts w:cstheme="minorHAnsi"/>
              </w:rPr>
            </w:pPr>
            <w:r w:rsidRPr="00461FBC">
              <w:rPr>
                <w:rFonts w:cstheme="minorHAnsi"/>
              </w:rPr>
              <w:t xml:space="preserve">Does your organization adhere to the Code of Conduct and mandatory PSEA policy within performance appraisals for staff and senior managers (i.e. staff/managers held accountable to attending mandatory training on </w:t>
            </w:r>
            <w:proofErr w:type="gramStart"/>
            <w:r w:rsidRPr="00461FBC">
              <w:rPr>
                <w:rFonts w:cstheme="minorHAnsi"/>
              </w:rPr>
              <w:t>PSEA)</w:t>
            </w:r>
            <w:proofErr w:type="gramEnd"/>
          </w:p>
          <w:p w14:paraId="7A2DCC7A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521" w:type="dxa"/>
          </w:tcPr>
          <w:p w14:paraId="4A0A56BC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9AE523A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  <w:tc>
          <w:tcPr>
            <w:tcW w:w="846" w:type="dxa"/>
          </w:tcPr>
          <w:p w14:paraId="7F952C12" w14:textId="77777777" w:rsidR="00461FBC" w:rsidRPr="00461FBC" w:rsidRDefault="00461FBC" w:rsidP="00BC174D">
            <w:pPr>
              <w:rPr>
                <w:rFonts w:cstheme="minorHAnsi"/>
              </w:rPr>
            </w:pPr>
          </w:p>
        </w:tc>
      </w:tr>
    </w:tbl>
    <w:p w14:paraId="64B3CE7A" w14:textId="77777777" w:rsidR="00461FBC" w:rsidRPr="00461FBC" w:rsidRDefault="00461FBC" w:rsidP="00461FBC">
      <w:pPr>
        <w:spacing w:after="0" w:line="240" w:lineRule="auto"/>
        <w:rPr>
          <w:rFonts w:cstheme="minorHAnsi"/>
          <w:u w:val="single"/>
        </w:rPr>
      </w:pPr>
    </w:p>
    <w:p w14:paraId="61050D83" w14:textId="77777777" w:rsidR="00461FBC" w:rsidRPr="00461FBC" w:rsidRDefault="00461FBC" w:rsidP="00461FBC">
      <w:pPr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Effective and comprehensive mechanisms to ensure awareness raising on SEA amongst personnel</w:t>
      </w:r>
    </w:p>
    <w:p w14:paraId="19E449B6" w14:textId="77777777" w:rsidR="00461FBC" w:rsidRPr="00461FBC" w:rsidRDefault="00461FBC" w:rsidP="00461FB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How many of your staff (having worked for more than a month) in Turkey have been trained in PSEA over the last 12 months? (estimate if necessary) _________</w:t>
      </w:r>
    </w:p>
    <w:p w14:paraId="65EC8CE7" w14:textId="77777777" w:rsidR="00461FBC" w:rsidRPr="00461FBC" w:rsidRDefault="00461FBC" w:rsidP="00461FBC">
      <w:pPr>
        <w:spacing w:after="0" w:line="240" w:lineRule="auto"/>
        <w:ind w:firstLine="720"/>
        <w:rPr>
          <w:rFonts w:cstheme="minorHAnsi"/>
        </w:rPr>
      </w:pPr>
    </w:p>
    <w:p w14:paraId="3EE66631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 xml:space="preserve">Please list the training that your agency employs/encourages for staff (noting as well whether online, in-person, </w:t>
      </w:r>
      <w:proofErr w:type="spellStart"/>
      <w:r w:rsidRPr="00461FBC">
        <w:rPr>
          <w:rFonts w:cstheme="minorHAnsi"/>
        </w:rPr>
        <w:t>ToT</w:t>
      </w:r>
      <w:proofErr w:type="spellEnd"/>
      <w:r w:rsidRPr="00461FBC">
        <w:rPr>
          <w:rFonts w:cstheme="minorHAnsi"/>
        </w:rPr>
        <w:t xml:space="preserve">, </w:t>
      </w:r>
      <w:proofErr w:type="spellStart"/>
      <w:r w:rsidRPr="00461FBC">
        <w:rPr>
          <w:rFonts w:cstheme="minorHAnsi"/>
        </w:rPr>
        <w:t>etc</w:t>
      </w:r>
      <w:proofErr w:type="spellEnd"/>
      <w:r w:rsidRPr="00461FBC">
        <w:rPr>
          <w:rFonts w:cstheme="minorHAnsi"/>
        </w:rPr>
        <w:t>): _____________</w:t>
      </w:r>
    </w:p>
    <w:p w14:paraId="27EB2B56" w14:textId="77777777" w:rsidR="00461FBC" w:rsidRPr="00461FBC" w:rsidRDefault="00461FBC" w:rsidP="00461FBC">
      <w:pPr>
        <w:spacing w:after="0" w:line="240" w:lineRule="auto"/>
        <w:rPr>
          <w:rFonts w:cstheme="minorHAnsi"/>
        </w:rPr>
      </w:pPr>
    </w:p>
    <w:p w14:paraId="03EA4B4D" w14:textId="77777777" w:rsidR="00461FBC" w:rsidRPr="00461FBC" w:rsidRDefault="00461FBC" w:rsidP="0046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 you have a standard/mandatory staff training on PSEA, and how often is it delivered?</w:t>
      </w:r>
    </w:p>
    <w:p w14:paraId="4E578045" w14:textId="77777777" w:rsidR="00461FBC" w:rsidRPr="00461FBC" w:rsidRDefault="00461FBC" w:rsidP="00461FBC">
      <w:pPr>
        <w:spacing w:after="0" w:line="240" w:lineRule="auto"/>
        <w:ind w:firstLine="720"/>
        <w:rPr>
          <w:rFonts w:cstheme="minorHAnsi"/>
        </w:rPr>
      </w:pPr>
    </w:p>
    <w:p w14:paraId="0DE0B2DB" w14:textId="77777777" w:rsidR="00461FBC" w:rsidRPr="00461FBC" w:rsidRDefault="00461FBC" w:rsidP="00461FBC">
      <w:pPr>
        <w:spacing w:after="0" w:line="240" w:lineRule="auto"/>
        <w:rPr>
          <w:rFonts w:cstheme="minorHAnsi"/>
        </w:rPr>
      </w:pPr>
    </w:p>
    <w:p w14:paraId="003A4298" w14:textId="77777777" w:rsidR="00461FBC" w:rsidRPr="00461FBC" w:rsidRDefault="00461FBC" w:rsidP="0046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induction/orientation programme for new staff include training/awareness raising on:</w:t>
      </w:r>
    </w:p>
    <w:p w14:paraId="56197C30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proofErr w:type="spellStart"/>
      <w:r w:rsidRPr="00461FBC">
        <w:rPr>
          <w:rFonts w:cstheme="minorHAnsi"/>
        </w:rPr>
        <w:t>CoC</w:t>
      </w:r>
      <w:proofErr w:type="spellEnd"/>
      <w:r w:rsidRPr="00461FBC">
        <w:rPr>
          <w:rFonts w:cstheme="minorHAnsi"/>
        </w:rPr>
        <w:t xml:space="preserve"> and/or PSEA policy? Yes___ No ___</w:t>
      </w:r>
    </w:p>
    <w:p w14:paraId="2ABE1568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Misconduct? Yes ___ No ___</w:t>
      </w:r>
    </w:p>
    <w:p w14:paraId="59480215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Feedback and complaint Mechanism? Yes __ No __</w:t>
      </w:r>
    </w:p>
    <w:p w14:paraId="3A84CE86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14:paraId="13F3BDEE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14:paraId="08C9FF5F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14:paraId="4856A3EC" w14:textId="77777777" w:rsidR="00461FBC" w:rsidRPr="00461FBC" w:rsidRDefault="00461FBC" w:rsidP="00461FBC">
      <w:pPr>
        <w:pStyle w:val="ListParagraph"/>
        <w:numPr>
          <w:ilvl w:val="0"/>
          <w:numId w:val="1"/>
        </w:numPr>
        <w:shd w:val="clear" w:color="auto" w:fill="FFFFFF"/>
        <w:spacing w:after="160" w:line="256" w:lineRule="auto"/>
        <w:rPr>
          <w:rFonts w:eastAsia="Times New Roman" w:cstheme="minorHAnsi"/>
          <w:color w:val="000000" w:themeColor="text1"/>
          <w:lang w:eastAsia="en-GB"/>
        </w:rPr>
      </w:pPr>
      <w:r w:rsidRPr="00461FBC">
        <w:rPr>
          <w:rFonts w:eastAsia="Times New Roman" w:cstheme="minorHAnsi"/>
          <w:color w:val="000000" w:themeColor="text1"/>
          <w:lang w:eastAsia="en-GB"/>
        </w:rPr>
        <w:t>Which of the following Sexual Exploitation and Abuse activities have your organization undertaken?</w:t>
      </w:r>
    </w:p>
    <w:p w14:paraId="3EDB685B" w14:textId="77777777" w:rsidR="00461FBC" w:rsidRPr="00461FBC" w:rsidRDefault="00461FBC" w:rsidP="00461FBC">
      <w:pPr>
        <w:pStyle w:val="ListParagraph"/>
        <w:numPr>
          <w:ilvl w:val="1"/>
          <w:numId w:val="24"/>
        </w:numPr>
        <w:spacing w:after="160" w:line="256" w:lineRule="auto"/>
        <w:jc w:val="both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PSEA included in staff induction/orientation</w:t>
      </w:r>
    </w:p>
    <w:p w14:paraId="023F39D0" w14:textId="77777777" w:rsidR="00461FBC" w:rsidRPr="00461FBC" w:rsidRDefault="00461FBC" w:rsidP="00461FBC">
      <w:pPr>
        <w:pStyle w:val="ListParagraph"/>
        <w:numPr>
          <w:ilvl w:val="1"/>
          <w:numId w:val="24"/>
        </w:numPr>
        <w:spacing w:after="160" w:line="256" w:lineRule="auto"/>
        <w:jc w:val="both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PSEA discussed in staff meetings</w:t>
      </w:r>
    </w:p>
    <w:p w14:paraId="4E99905E" w14:textId="77777777" w:rsidR="00461FBC" w:rsidRPr="00461FBC" w:rsidRDefault="00461FBC" w:rsidP="00461FBC">
      <w:pPr>
        <w:pStyle w:val="ListParagraph"/>
        <w:numPr>
          <w:ilvl w:val="1"/>
          <w:numId w:val="24"/>
        </w:numPr>
        <w:spacing w:after="160" w:line="256" w:lineRule="auto"/>
        <w:jc w:val="both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lastRenderedPageBreak/>
        <w:t>SEA risk-reduction is mainstreamed across units/department and throughout project cycles</w:t>
      </w:r>
    </w:p>
    <w:p w14:paraId="74443BA4" w14:textId="77777777" w:rsidR="00461FBC" w:rsidRPr="00461FBC" w:rsidRDefault="00461FBC" w:rsidP="00461FBC">
      <w:pPr>
        <w:spacing w:after="0" w:line="240" w:lineRule="auto"/>
        <w:rPr>
          <w:rFonts w:cstheme="minorHAnsi"/>
        </w:rPr>
      </w:pPr>
    </w:p>
    <w:p w14:paraId="78B0FD15" w14:textId="77777777" w:rsidR="00461FBC" w:rsidRPr="00461FBC" w:rsidRDefault="00461FBC" w:rsidP="00461FBC">
      <w:pPr>
        <w:spacing w:after="0" w:line="240" w:lineRule="auto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Internal complaints and investigation procedures in place</w:t>
      </w:r>
    </w:p>
    <w:p w14:paraId="38EA0E3C" w14:textId="77777777" w:rsidR="00461FBC" w:rsidRPr="00461FBC" w:rsidRDefault="00461FBC" w:rsidP="0046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organization have clearly identified written procedures for handling complaints?</w:t>
      </w:r>
    </w:p>
    <w:p w14:paraId="0630D42A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Yes </w:t>
      </w:r>
    </w:p>
    <w:p w14:paraId="1A4803DC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No</w:t>
      </w:r>
    </w:p>
    <w:p w14:paraId="57C8D607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</w:p>
    <w:p w14:paraId="4EC7B2D8" w14:textId="77777777" w:rsidR="00461FBC" w:rsidRPr="00461FBC" w:rsidRDefault="00461FBC" w:rsidP="0046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  <w:color w:val="000000" w:themeColor="text1"/>
        </w:rPr>
        <w:t>In your opinion, do staff know where to report if they suspect, witness or  otherwise know of Sexual Exploitation and Abuse?</w:t>
      </w:r>
    </w:p>
    <w:p w14:paraId="5E24DC50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Yes</w:t>
      </w:r>
    </w:p>
    <w:p w14:paraId="4724CCB8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No </w:t>
      </w:r>
    </w:p>
    <w:p w14:paraId="69CE78A5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I don’t know</w:t>
      </w:r>
    </w:p>
    <w:p w14:paraId="30F74EEC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</w:p>
    <w:p w14:paraId="1A9B8CAD" w14:textId="77777777" w:rsidR="00461FBC" w:rsidRPr="00461FBC" w:rsidRDefault="00461FBC" w:rsidP="0046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Does your organization have </w:t>
      </w:r>
      <w:proofErr w:type="gramStart"/>
      <w:r w:rsidRPr="00461FBC">
        <w:rPr>
          <w:rFonts w:cstheme="minorHAnsi"/>
        </w:rPr>
        <w:t>an</w:t>
      </w:r>
      <w:proofErr w:type="gramEnd"/>
      <w:r w:rsidRPr="00461FBC">
        <w:rPr>
          <w:rFonts w:cstheme="minorHAnsi"/>
        </w:rPr>
        <w:t xml:space="preserve"> SEA investigation policy/procedure in place? </w:t>
      </w:r>
    </w:p>
    <w:p w14:paraId="5C7093A0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         If yes, explain ________________</w:t>
      </w:r>
    </w:p>
    <w:p w14:paraId="65DC459A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No</w:t>
      </w:r>
    </w:p>
    <w:p w14:paraId="4E67150A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 xml:space="preserve">I don’t know </w:t>
      </w:r>
      <w:r w:rsidRPr="00461FBC">
        <w:rPr>
          <w:rFonts w:cstheme="minorHAnsi"/>
        </w:rPr>
        <w:tab/>
      </w:r>
    </w:p>
    <w:p w14:paraId="639EF048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</w:p>
    <w:p w14:paraId="6374D737" w14:textId="77777777" w:rsidR="00461FBC" w:rsidRPr="00461FBC" w:rsidRDefault="00461FBC" w:rsidP="00461F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If </w:t>
      </w:r>
      <w:proofErr w:type="gramStart"/>
      <w:r w:rsidRPr="00461FBC">
        <w:rPr>
          <w:rFonts w:cstheme="minorHAnsi"/>
        </w:rPr>
        <w:t>an</w:t>
      </w:r>
      <w:proofErr w:type="gramEnd"/>
      <w:r w:rsidRPr="00461FBC">
        <w:rPr>
          <w:rFonts w:cstheme="minorHAnsi"/>
        </w:rPr>
        <w:t xml:space="preserve"> SEA Investigation policy/procedure is in place, please explain whether this extends to implementing/cooperating partners?</w:t>
      </w:r>
    </w:p>
    <w:p w14:paraId="2C6BF3BB" w14:textId="77777777" w:rsidR="00461FBC" w:rsidRPr="00461FBC" w:rsidRDefault="00461FBC" w:rsidP="00B91242">
      <w:pPr>
        <w:spacing w:after="0" w:line="240" w:lineRule="auto"/>
        <w:rPr>
          <w:rFonts w:cstheme="minorHAnsi"/>
          <w:u w:val="single"/>
        </w:rPr>
      </w:pPr>
    </w:p>
    <w:p w14:paraId="36314809" w14:textId="77777777" w:rsidR="00353925" w:rsidRPr="00461FBC" w:rsidRDefault="00353925" w:rsidP="00353925">
      <w:pPr>
        <w:jc w:val="both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Cooperative Arrangements:</w:t>
      </w:r>
    </w:p>
    <w:p w14:paraId="492402DC" w14:textId="77777777" w:rsidR="00052AFC" w:rsidRDefault="00052AFC" w:rsidP="00052AFC">
      <w:pPr>
        <w:pStyle w:val="ListParagraph"/>
        <w:numPr>
          <w:ilvl w:val="0"/>
          <w:numId w:val="1"/>
        </w:numPr>
      </w:pPr>
      <w:r>
        <w:t>Does your Agency address PSEA issues with your partners?</w:t>
      </w:r>
    </w:p>
    <w:p w14:paraId="058E7D01" w14:textId="77777777" w:rsidR="00052AFC" w:rsidRDefault="00052AFC" w:rsidP="00052AFC">
      <w:pPr>
        <w:pStyle w:val="ListParagraph"/>
      </w:pPr>
      <w:r>
        <w:t xml:space="preserve">Yes  No </w:t>
      </w:r>
    </w:p>
    <w:p w14:paraId="465E42FD" w14:textId="77777777" w:rsidR="00052AFC" w:rsidRDefault="00052AFC" w:rsidP="00052AFC">
      <w:pPr>
        <w:pStyle w:val="ListParagraph"/>
      </w:pPr>
      <w:r>
        <w:t>If yes which partners:</w:t>
      </w:r>
    </w:p>
    <w:p w14:paraId="231C2410" w14:textId="7332E415" w:rsidR="00052AFC" w:rsidRDefault="00052AFC" w:rsidP="00052AFC">
      <w:pPr>
        <w:pStyle w:val="ListParagraph"/>
      </w:pPr>
      <w:r>
        <w:t>CSO</w:t>
      </w:r>
    </w:p>
    <w:p w14:paraId="1B259677" w14:textId="61CD7C08" w:rsidR="00052AFC" w:rsidRDefault="00052AFC" w:rsidP="00052AFC">
      <w:pPr>
        <w:pStyle w:val="ListParagraph"/>
      </w:pPr>
      <w:r>
        <w:t xml:space="preserve">Government </w:t>
      </w:r>
    </w:p>
    <w:p w14:paraId="0C0A2235" w14:textId="77777777" w:rsidR="00052AFC" w:rsidRDefault="00052AFC" w:rsidP="00052AFC">
      <w:pPr>
        <w:pStyle w:val="ListParagraph"/>
        <w:rPr>
          <w:rFonts w:cstheme="minorHAnsi"/>
        </w:rPr>
      </w:pPr>
      <w:r>
        <w:t>Other: ______________</w:t>
      </w:r>
    </w:p>
    <w:p w14:paraId="308DC0A3" w14:textId="77777777" w:rsidR="00052AFC" w:rsidRDefault="00052AFC" w:rsidP="00052AFC">
      <w:pPr>
        <w:pStyle w:val="ListParagraph"/>
        <w:spacing w:after="160" w:line="256" w:lineRule="auto"/>
        <w:rPr>
          <w:rFonts w:cstheme="minorHAnsi"/>
          <w:color w:val="000000" w:themeColor="text1"/>
        </w:rPr>
      </w:pPr>
    </w:p>
    <w:p w14:paraId="1BA558B7" w14:textId="2095DEB6" w:rsidR="00353925" w:rsidRPr="00461FBC" w:rsidRDefault="00353925" w:rsidP="00052AFC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Is your Code of Conduct explicitly integrated into the conditions of contracts with Implementing/Cooperating partners?</w:t>
      </w:r>
    </w:p>
    <w:p w14:paraId="314916FC" w14:textId="77777777" w:rsidR="00353925" w:rsidRPr="00461FBC" w:rsidRDefault="00353925" w:rsidP="00353925">
      <w:pPr>
        <w:pStyle w:val="ListParagraph"/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Yes</w:t>
      </w:r>
    </w:p>
    <w:p w14:paraId="5C03855B" w14:textId="77777777" w:rsidR="00353925" w:rsidRPr="00461FBC" w:rsidRDefault="00353925" w:rsidP="00353925">
      <w:pPr>
        <w:pStyle w:val="ListParagraph"/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No</w:t>
      </w:r>
    </w:p>
    <w:p w14:paraId="0E1FDCA9" w14:textId="77777777" w:rsidR="00353925" w:rsidRPr="00461FBC" w:rsidRDefault="00353925" w:rsidP="00353925">
      <w:pPr>
        <w:pStyle w:val="ListParagraph"/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 xml:space="preserve">I don’t know </w:t>
      </w:r>
    </w:p>
    <w:p w14:paraId="776108BF" w14:textId="77777777" w:rsidR="00353925" w:rsidRPr="00461FBC" w:rsidRDefault="00353925" w:rsidP="00353925">
      <w:pPr>
        <w:pStyle w:val="ListParagraph"/>
        <w:spacing w:after="160" w:line="256" w:lineRule="auto"/>
        <w:ind w:left="1440"/>
        <w:rPr>
          <w:rFonts w:cstheme="minorHAnsi"/>
          <w:color w:val="000000" w:themeColor="text1"/>
        </w:rPr>
      </w:pPr>
    </w:p>
    <w:p w14:paraId="609980EB" w14:textId="77777777" w:rsidR="00353925" w:rsidRPr="00461FBC" w:rsidRDefault="00353925" w:rsidP="00052AFC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Have any implementing and cooperating partners been unwilling to sign a contract due to the Code of Conduct  Yes No,</w:t>
      </w:r>
    </w:p>
    <w:p w14:paraId="7BF3A92F" w14:textId="77777777" w:rsidR="00353925" w:rsidRPr="00461FBC" w:rsidRDefault="00353925" w:rsidP="00353925">
      <w:pPr>
        <w:pStyle w:val="ListParagraph"/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>If no, what actions did your agency take? _____________</w:t>
      </w:r>
    </w:p>
    <w:p w14:paraId="4DAE6CE7" w14:textId="77777777" w:rsidR="00353925" w:rsidRPr="00461FBC" w:rsidRDefault="00353925" w:rsidP="00353925">
      <w:pPr>
        <w:pStyle w:val="ListParagraph"/>
        <w:rPr>
          <w:rFonts w:cstheme="minorHAnsi"/>
          <w:u w:val="single"/>
        </w:rPr>
      </w:pPr>
    </w:p>
    <w:p w14:paraId="3794CB6F" w14:textId="77777777" w:rsidR="00353925" w:rsidRPr="00461FBC" w:rsidRDefault="00353925" w:rsidP="00052AFC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en-GB"/>
        </w:rPr>
      </w:pPr>
      <w:r w:rsidRPr="00461FBC">
        <w:rPr>
          <w:rFonts w:eastAsia="Times New Roman" w:cstheme="minorHAnsi"/>
          <w:color w:val="000000"/>
          <w:lang w:eastAsia="en-GB"/>
        </w:rPr>
        <w:t xml:space="preserve">How can your implementing partners / cooperating agencies raise concerns / reports of </w:t>
      </w:r>
      <w:proofErr w:type="gramStart"/>
      <w:r w:rsidRPr="00461FBC">
        <w:rPr>
          <w:rFonts w:eastAsia="Times New Roman" w:cstheme="minorHAnsi"/>
          <w:color w:val="000000"/>
          <w:lang w:eastAsia="en-GB"/>
        </w:rPr>
        <w:t>SEA:</w:t>
      </w:r>
      <w:proofErr w:type="gramEnd"/>
    </w:p>
    <w:p w14:paraId="624D4248" w14:textId="77777777" w:rsidR="00353925" w:rsidRPr="00461FBC" w:rsidRDefault="00353925" w:rsidP="00353925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461FBC">
        <w:rPr>
          <w:rFonts w:eastAsia="Times New Roman" w:cstheme="minorHAnsi"/>
          <w:color w:val="000000"/>
          <w:lang w:eastAsia="en-GB"/>
        </w:rPr>
        <w:tab/>
        <w:t>They are required to report SEA incidents to your agency in partnership contracts</w:t>
      </w:r>
    </w:p>
    <w:p w14:paraId="48F49FA5" w14:textId="77777777" w:rsidR="00353925" w:rsidRPr="00461FBC" w:rsidRDefault="00353925" w:rsidP="00353925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461FBC">
        <w:rPr>
          <w:rFonts w:eastAsia="Times New Roman" w:cstheme="minorHAnsi"/>
          <w:color w:val="000000"/>
          <w:lang w:eastAsia="en-GB"/>
        </w:rPr>
        <w:tab/>
        <w:t>Their staff can use your agency complaint mechanism</w:t>
      </w:r>
    </w:p>
    <w:p w14:paraId="6B9D4E76" w14:textId="77777777" w:rsidR="00353925" w:rsidRPr="00461FBC" w:rsidRDefault="00353925" w:rsidP="00353925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461FBC">
        <w:rPr>
          <w:rFonts w:eastAsia="Times New Roman" w:cstheme="minorHAnsi"/>
          <w:color w:val="000000"/>
          <w:lang w:eastAsia="en-GB"/>
        </w:rPr>
        <w:tab/>
        <w:t>Other (please specify)__________________________________________</w:t>
      </w:r>
    </w:p>
    <w:p w14:paraId="0CD7F6B0" w14:textId="77777777" w:rsidR="00353925" w:rsidRPr="00461FBC" w:rsidRDefault="00353925" w:rsidP="00353925">
      <w:pPr>
        <w:pStyle w:val="ListParagraph"/>
        <w:rPr>
          <w:rFonts w:eastAsia="Times New Roman" w:cstheme="minorHAnsi"/>
          <w:color w:val="000000"/>
          <w:lang w:eastAsia="en-GB"/>
        </w:rPr>
      </w:pPr>
    </w:p>
    <w:p w14:paraId="541F6E1E" w14:textId="77777777" w:rsidR="00353925" w:rsidRPr="00461FBC" w:rsidRDefault="00353925" w:rsidP="00052AF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61FBC">
        <w:rPr>
          <w:rFonts w:eastAsia="Times New Roman" w:cstheme="minorHAnsi"/>
          <w:color w:val="000000"/>
          <w:lang w:eastAsia="en-GB"/>
        </w:rPr>
        <w:lastRenderedPageBreak/>
        <w:t xml:space="preserve">Do your partners have PSEA Focal points? Yes </w:t>
      </w:r>
      <w:proofErr w:type="gramStart"/>
      <w:r w:rsidRPr="00461FBC">
        <w:rPr>
          <w:rFonts w:eastAsia="Times New Roman" w:cstheme="minorHAnsi"/>
          <w:color w:val="000000"/>
          <w:lang w:eastAsia="en-GB"/>
        </w:rPr>
        <w:t>No  I</w:t>
      </w:r>
      <w:proofErr w:type="gramEnd"/>
      <w:r w:rsidRPr="00461FBC">
        <w:rPr>
          <w:rFonts w:eastAsia="Times New Roman" w:cstheme="minorHAnsi"/>
          <w:color w:val="000000"/>
          <w:lang w:eastAsia="en-GB"/>
        </w:rPr>
        <w:t xml:space="preserve"> don’t know</w:t>
      </w:r>
    </w:p>
    <w:p w14:paraId="54D046DE" w14:textId="77777777" w:rsidR="00353925" w:rsidRPr="00461FBC" w:rsidRDefault="00353925" w:rsidP="00353925">
      <w:pPr>
        <w:pStyle w:val="ListParagraph"/>
        <w:jc w:val="both"/>
        <w:rPr>
          <w:rFonts w:cstheme="minorHAnsi"/>
        </w:rPr>
      </w:pPr>
    </w:p>
    <w:p w14:paraId="6B92437A" w14:textId="77777777" w:rsidR="008974F9" w:rsidRPr="00461FBC" w:rsidRDefault="008974F9" w:rsidP="00052AF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61FBC">
        <w:rPr>
          <w:rFonts w:cstheme="minorHAnsi"/>
        </w:rPr>
        <w:t>Do your implementing/cooperating partners have their own PSEA training?  Yes No</w:t>
      </w:r>
    </w:p>
    <w:p w14:paraId="5FC13834" w14:textId="628EEFE4" w:rsidR="008974F9" w:rsidRPr="00052AFC" w:rsidRDefault="008974F9" w:rsidP="00052AFC">
      <w:pPr>
        <w:pStyle w:val="ListParagraph"/>
        <w:jc w:val="both"/>
        <w:rPr>
          <w:rFonts w:cstheme="minorHAnsi"/>
        </w:rPr>
      </w:pPr>
      <w:r w:rsidRPr="00461FBC">
        <w:rPr>
          <w:rFonts w:cstheme="minorHAnsi"/>
        </w:rPr>
        <w:t xml:space="preserve">If no, do you support your partners in ensuring PSEA training is delivered? </w:t>
      </w: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No I don’t know</w:t>
      </w:r>
    </w:p>
    <w:p w14:paraId="5D838F65" w14:textId="77777777" w:rsidR="00461FBC" w:rsidRPr="00461FBC" w:rsidRDefault="00461FBC" w:rsidP="00461FBC">
      <w:pPr>
        <w:spacing w:after="0" w:line="240" w:lineRule="auto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Raising beneficiary awareness on PSEA</w:t>
      </w:r>
    </w:p>
    <w:p w14:paraId="5BD98BD3" w14:textId="77777777" w:rsidR="00461FBC" w:rsidRPr="00461FBC" w:rsidRDefault="00461FBC" w:rsidP="00461FBC">
      <w:pPr>
        <w:spacing w:after="0" w:line="240" w:lineRule="auto"/>
        <w:rPr>
          <w:rFonts w:cstheme="minorHAnsi"/>
        </w:rPr>
      </w:pPr>
    </w:p>
    <w:p w14:paraId="43D5FE76" w14:textId="77777777" w:rsidR="00461FBC" w:rsidRPr="00461FBC" w:rsidRDefault="00461FBC" w:rsidP="00052A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agency engage in awareness raising with beneficiaries?</w:t>
      </w:r>
    </w:p>
    <w:p w14:paraId="038FC26C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</w:p>
    <w:p w14:paraId="3D225CA3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If so, do your awareness messages include:</w:t>
      </w:r>
    </w:p>
    <w:p w14:paraId="6A48A3EB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ab/>
        <w:t>Their rights regarding PSEA?</w:t>
      </w:r>
    </w:p>
    <w:p w14:paraId="7FC54BE1" w14:textId="77777777" w:rsidR="00461FBC" w:rsidRPr="00461FBC" w:rsidRDefault="00461FBC" w:rsidP="00461FBC">
      <w:pPr>
        <w:spacing w:after="0" w:line="240" w:lineRule="auto"/>
        <w:ind w:left="720" w:firstLine="720"/>
        <w:rPr>
          <w:rFonts w:cstheme="minorHAnsi"/>
        </w:rPr>
      </w:pPr>
      <w:r w:rsidRPr="00461FBC">
        <w:rPr>
          <w:rFonts w:cstheme="minorHAnsi"/>
        </w:rPr>
        <w:t>Where they can raise concerns or reports of SEA?</w:t>
      </w:r>
    </w:p>
    <w:p w14:paraId="4EFCEAF4" w14:textId="77777777" w:rsidR="00461FBC" w:rsidRPr="00461FBC" w:rsidRDefault="00461FBC" w:rsidP="00461FBC">
      <w:pPr>
        <w:spacing w:after="0" w:line="240" w:lineRule="auto"/>
        <w:ind w:left="720"/>
        <w:rPr>
          <w:rFonts w:cstheme="minorHAnsi"/>
        </w:rPr>
      </w:pPr>
    </w:p>
    <w:p w14:paraId="57CE61FD" w14:textId="77777777" w:rsidR="00461FBC" w:rsidRPr="00461FBC" w:rsidRDefault="00461FBC" w:rsidP="00052AFC">
      <w:pPr>
        <w:pStyle w:val="ListParagraph"/>
        <w:numPr>
          <w:ilvl w:val="0"/>
          <w:numId w:val="1"/>
        </w:numPr>
        <w:rPr>
          <w:rFonts w:cstheme="minorHAnsi"/>
        </w:rPr>
      </w:pPr>
      <w:r w:rsidRPr="00461FBC">
        <w:rPr>
          <w:rFonts w:cstheme="minorHAnsi"/>
        </w:rPr>
        <w:t xml:space="preserve">Has your agency informed beneficiaries of their rights regarding protection from SEA? </w:t>
      </w:r>
    </w:p>
    <w:p w14:paraId="23920E77" w14:textId="77777777" w:rsidR="00461FBC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>Yes, estimated number of people reached _______</w:t>
      </w:r>
    </w:p>
    <w:p w14:paraId="35419FC2" w14:textId="77777777" w:rsidR="00461FBC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>No</w:t>
      </w:r>
    </w:p>
    <w:p w14:paraId="319A959E" w14:textId="77777777" w:rsidR="00461FBC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 xml:space="preserve">I don’t know </w:t>
      </w:r>
    </w:p>
    <w:p w14:paraId="126A9476" w14:textId="77777777" w:rsidR="00461FBC" w:rsidRPr="00461FBC" w:rsidRDefault="00461FBC" w:rsidP="00461FBC">
      <w:pPr>
        <w:pStyle w:val="ListParagraph"/>
        <w:rPr>
          <w:rFonts w:cstheme="minorHAnsi"/>
        </w:rPr>
      </w:pPr>
    </w:p>
    <w:p w14:paraId="1DCE1FFA" w14:textId="77777777" w:rsidR="00461FBC" w:rsidRPr="00461FBC" w:rsidRDefault="00461FBC" w:rsidP="00052AFC">
      <w:pPr>
        <w:pStyle w:val="ListParagraph"/>
        <w:numPr>
          <w:ilvl w:val="0"/>
          <w:numId w:val="1"/>
        </w:numPr>
        <w:rPr>
          <w:rFonts w:cstheme="minorHAnsi"/>
        </w:rPr>
      </w:pPr>
      <w:r w:rsidRPr="00461FBC">
        <w:rPr>
          <w:rFonts w:cstheme="minorHAnsi"/>
        </w:rPr>
        <w:t>Do your information campaigns for beneficiaries include where they can complain?</w:t>
      </w:r>
    </w:p>
    <w:p w14:paraId="07AD7AA3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 xml:space="preserve">I don’t know </w:t>
      </w:r>
      <w:r w:rsidRPr="00461FBC">
        <w:rPr>
          <w:rFonts w:cstheme="minorHAnsi"/>
        </w:rPr>
        <w:tab/>
      </w:r>
    </w:p>
    <w:p w14:paraId="25467743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</w:p>
    <w:p w14:paraId="1B5A1A16" w14:textId="77777777" w:rsidR="00461FBC" w:rsidRPr="00461FBC" w:rsidRDefault="00461FBC" w:rsidP="00052AFC">
      <w:pPr>
        <w:pStyle w:val="ListParagraph"/>
        <w:numPr>
          <w:ilvl w:val="0"/>
          <w:numId w:val="1"/>
        </w:numPr>
        <w:rPr>
          <w:rFonts w:cstheme="minorHAnsi"/>
        </w:rPr>
      </w:pPr>
      <w:r w:rsidRPr="00461FBC">
        <w:rPr>
          <w:rFonts w:cstheme="minorHAnsi"/>
        </w:rPr>
        <w:t>Has your organization worked with organizations such as Non-Governmental Organizations/Community Based Organizations/Civil Society regarding beneficiaries’ rights and  PSEA?</w:t>
      </w:r>
    </w:p>
    <w:p w14:paraId="6AA7822D" w14:textId="77777777" w:rsidR="00461FBC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>Yes, estimated % NGO/CBO/CSO that have received PSEA information from your agency ___________</w:t>
      </w:r>
    </w:p>
    <w:p w14:paraId="3739DD6D" w14:textId="77777777" w:rsidR="00461FBC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>Yes, estimated % of NGO/CBO/CSO that have the capacity to assist in PSEA information campaigns______</w:t>
      </w:r>
    </w:p>
    <w:p w14:paraId="41F079B6" w14:textId="77777777" w:rsidR="00461FBC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>No</w:t>
      </w:r>
    </w:p>
    <w:p w14:paraId="38B09185" w14:textId="002D0643" w:rsidR="00974B59" w:rsidRPr="00461FBC" w:rsidRDefault="00461FBC" w:rsidP="00461FBC">
      <w:pPr>
        <w:pStyle w:val="ListParagraph"/>
        <w:rPr>
          <w:rFonts w:cstheme="minorHAnsi"/>
        </w:rPr>
      </w:pPr>
      <w:r w:rsidRPr="00461FBC">
        <w:rPr>
          <w:rFonts w:cstheme="minorHAnsi"/>
        </w:rPr>
        <w:t>I don’t know</w:t>
      </w:r>
    </w:p>
    <w:p w14:paraId="75DF8F74" w14:textId="7517EC5B" w:rsidR="00021664" w:rsidRPr="00461FBC" w:rsidRDefault="00021664" w:rsidP="00B91242">
      <w:pPr>
        <w:spacing w:after="0" w:line="240" w:lineRule="auto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 xml:space="preserve">Effective </w:t>
      </w:r>
      <w:r w:rsidR="00A4633A" w:rsidRPr="00461FBC">
        <w:rPr>
          <w:rFonts w:cstheme="minorHAnsi"/>
          <w:u w:val="single"/>
        </w:rPr>
        <w:t>community-based</w:t>
      </w:r>
      <w:r w:rsidRPr="00461FBC">
        <w:rPr>
          <w:rFonts w:cstheme="minorHAnsi"/>
          <w:u w:val="single"/>
        </w:rPr>
        <w:t xml:space="preserve"> complaints mechanisms, including victim assistance</w:t>
      </w:r>
    </w:p>
    <w:p w14:paraId="66C66AC8" w14:textId="77777777" w:rsidR="00FE4093" w:rsidRPr="00461FBC" w:rsidRDefault="00FE4093" w:rsidP="00461FBC">
      <w:pPr>
        <w:spacing w:after="0" w:line="240" w:lineRule="auto"/>
        <w:rPr>
          <w:rFonts w:cstheme="minorHAnsi"/>
        </w:rPr>
      </w:pPr>
    </w:p>
    <w:p w14:paraId="2D3BA7E9" w14:textId="42F17F9F" w:rsidR="00A877E2" w:rsidRPr="00461FBC" w:rsidRDefault="00A877E2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</w:t>
      </w:r>
      <w:r w:rsidR="00A4633A" w:rsidRPr="00461FBC">
        <w:rPr>
          <w:rFonts w:cstheme="minorHAnsi"/>
        </w:rPr>
        <w:t>es</w:t>
      </w:r>
      <w:r w:rsidRPr="00461FBC">
        <w:rPr>
          <w:rFonts w:cstheme="minorHAnsi"/>
        </w:rPr>
        <w:t xml:space="preserve"> your agency have a mechanism</w:t>
      </w:r>
      <w:r w:rsidR="00A4633A" w:rsidRPr="00461FBC">
        <w:rPr>
          <w:rFonts w:cstheme="minorHAnsi"/>
        </w:rPr>
        <w:t>, tailored to local language needs,</w:t>
      </w:r>
      <w:r w:rsidRPr="00461FBC">
        <w:rPr>
          <w:rFonts w:cstheme="minorHAnsi"/>
        </w:rPr>
        <w:t xml:space="preserve"> for receiving </w:t>
      </w:r>
      <w:r w:rsidRPr="00461FBC">
        <w:rPr>
          <w:rFonts w:cstheme="minorHAnsi"/>
          <w:i/>
        </w:rPr>
        <w:t>feedback</w:t>
      </w:r>
      <w:r w:rsidRPr="00461FBC">
        <w:rPr>
          <w:rFonts w:cstheme="minorHAnsi"/>
        </w:rPr>
        <w:t xml:space="preserve"> from </w:t>
      </w:r>
      <w:r w:rsidR="00B91242" w:rsidRPr="00461FBC">
        <w:rPr>
          <w:rFonts w:cstheme="minorHAnsi"/>
        </w:rPr>
        <w:t xml:space="preserve">beneficiaries </w:t>
      </w:r>
      <w:r w:rsidRPr="00461FBC">
        <w:rPr>
          <w:rFonts w:cstheme="minorHAnsi"/>
        </w:rPr>
        <w:t xml:space="preserve">in </w:t>
      </w:r>
      <w:r w:rsidR="00AC273A" w:rsidRPr="00461FBC">
        <w:rPr>
          <w:rFonts w:cstheme="minorHAnsi"/>
        </w:rPr>
        <w:t>Turkey</w:t>
      </w:r>
      <w:r w:rsidR="00631651" w:rsidRPr="00461FBC">
        <w:rPr>
          <w:rFonts w:cstheme="minorHAnsi"/>
        </w:rPr>
        <w:t>?</w:t>
      </w:r>
    </w:p>
    <w:p w14:paraId="3A50D29B" w14:textId="2168A1EC" w:rsidR="00A877E2" w:rsidRPr="00461FBC" w:rsidRDefault="00A877E2" w:rsidP="00A877E2">
      <w:pPr>
        <w:pStyle w:val="ListParagraph"/>
        <w:spacing w:after="0" w:line="240" w:lineRule="auto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>I don’t know</w:t>
      </w:r>
    </w:p>
    <w:p w14:paraId="2E13DA96" w14:textId="2C4C11F7" w:rsidR="00021664" w:rsidRPr="00461FBC" w:rsidRDefault="00021664" w:rsidP="00A877E2">
      <w:p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ab/>
      </w:r>
      <w:r w:rsidRPr="00461FBC">
        <w:rPr>
          <w:rFonts w:cstheme="minorHAnsi"/>
        </w:rPr>
        <w:tab/>
      </w:r>
    </w:p>
    <w:p w14:paraId="751A842C" w14:textId="029E1114" w:rsidR="00A877E2" w:rsidRPr="00461FBC" w:rsidRDefault="00A877E2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agency have a mechanism</w:t>
      </w:r>
      <w:r w:rsidR="00A4633A" w:rsidRPr="00461FBC">
        <w:rPr>
          <w:rFonts w:cstheme="minorHAnsi"/>
        </w:rPr>
        <w:t>, tailored to local language needs,</w:t>
      </w:r>
      <w:r w:rsidRPr="00461FBC">
        <w:rPr>
          <w:rFonts w:cstheme="minorHAnsi"/>
        </w:rPr>
        <w:t xml:space="preserve"> for receiving </w:t>
      </w:r>
      <w:r w:rsidRPr="00461FBC">
        <w:rPr>
          <w:rFonts w:cstheme="minorHAnsi"/>
          <w:i/>
        </w:rPr>
        <w:t>complaints</w:t>
      </w:r>
      <w:r w:rsidR="00D92ECB" w:rsidRPr="00461FBC">
        <w:rPr>
          <w:rFonts w:cstheme="minorHAnsi"/>
        </w:rPr>
        <w:t xml:space="preserve"> from </w:t>
      </w:r>
      <w:r w:rsidR="00B91242" w:rsidRPr="00461FBC">
        <w:rPr>
          <w:rFonts w:cstheme="minorHAnsi"/>
        </w:rPr>
        <w:t>beneficiaries</w:t>
      </w:r>
      <w:r w:rsidRPr="00461FBC">
        <w:rPr>
          <w:rFonts w:cstheme="minorHAnsi"/>
        </w:rPr>
        <w:t xml:space="preserve"> in </w:t>
      </w:r>
      <w:r w:rsidR="00AC273A" w:rsidRPr="00461FBC">
        <w:rPr>
          <w:rFonts w:cstheme="minorHAnsi"/>
        </w:rPr>
        <w:t>Turkey</w:t>
      </w:r>
      <w:r w:rsidRPr="00461FBC">
        <w:rPr>
          <w:rFonts w:cstheme="minorHAnsi"/>
        </w:rPr>
        <w:t>?</w:t>
      </w:r>
    </w:p>
    <w:p w14:paraId="58A39ACE" w14:textId="77777777" w:rsidR="00D92ECB" w:rsidRPr="00461FBC" w:rsidRDefault="00A877E2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Yes</w:t>
      </w:r>
      <w:r w:rsidR="00D92ECB" w:rsidRPr="00461FBC">
        <w:rPr>
          <w:rFonts w:cstheme="minorHAnsi"/>
        </w:rPr>
        <w:t>, it is the same as the feedback mechanism</w:t>
      </w:r>
    </w:p>
    <w:p w14:paraId="1776B398" w14:textId="0501CE23" w:rsidR="00D92ECB" w:rsidRPr="00461FBC" w:rsidRDefault="00D92ECB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Yes, it is separate from the feedback mechanism</w:t>
      </w:r>
    </w:p>
    <w:p w14:paraId="314DCC17" w14:textId="48809FDA" w:rsidR="00A4633A" w:rsidRPr="00461FBC" w:rsidRDefault="00A4633A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 xml:space="preserve">Yes, but not tailored to local languages (Turkish, Arabic, Kurdish, </w:t>
      </w:r>
      <w:proofErr w:type="spellStart"/>
      <w:r w:rsidRPr="00461FBC">
        <w:rPr>
          <w:rFonts w:cstheme="minorHAnsi"/>
        </w:rPr>
        <w:t>etc</w:t>
      </w:r>
      <w:proofErr w:type="spellEnd"/>
      <w:r w:rsidRPr="00461FBC">
        <w:rPr>
          <w:rFonts w:cstheme="minorHAnsi"/>
        </w:rPr>
        <w:t>)</w:t>
      </w:r>
    </w:p>
    <w:p w14:paraId="3FD49121" w14:textId="77777777" w:rsidR="00D92ECB" w:rsidRPr="00461FBC" w:rsidRDefault="00A877E2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No</w:t>
      </w:r>
    </w:p>
    <w:p w14:paraId="372D9C21" w14:textId="4A8E8316" w:rsidR="00725759" w:rsidRPr="00461FBC" w:rsidRDefault="00A877E2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 xml:space="preserve">I don’t know </w:t>
      </w:r>
      <w:r w:rsidRPr="00461FBC">
        <w:rPr>
          <w:rFonts w:cstheme="minorHAnsi"/>
        </w:rPr>
        <w:tab/>
      </w:r>
    </w:p>
    <w:p w14:paraId="5847B4E3" w14:textId="77777777" w:rsidR="00725759" w:rsidRPr="00461FBC" w:rsidRDefault="00725759" w:rsidP="00725759">
      <w:pPr>
        <w:spacing w:after="0" w:line="240" w:lineRule="auto"/>
        <w:ind w:left="720" w:firstLine="720"/>
        <w:rPr>
          <w:rFonts w:cstheme="minorHAnsi"/>
        </w:rPr>
      </w:pPr>
    </w:p>
    <w:p w14:paraId="16029C4A" w14:textId="40FB7DF6" w:rsidR="00725759" w:rsidRPr="002C1D2D" w:rsidRDefault="00725759" w:rsidP="00052A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  <w:color w:val="000000" w:themeColor="text1"/>
        </w:rPr>
        <w:t>In your opinion, do beneficiaries know where to report if they suspect, witness or experience Sexual Exploitation and Abuse?</w:t>
      </w:r>
      <w:r w:rsidR="002C1D2D">
        <w:rPr>
          <w:rFonts w:cstheme="minorHAnsi"/>
          <w:color w:val="000000" w:themeColor="text1"/>
        </w:rPr>
        <w:t xml:space="preserve"> </w:t>
      </w:r>
    </w:p>
    <w:p w14:paraId="0B1C1293" w14:textId="44B2C128" w:rsidR="002C1D2D" w:rsidRPr="00461FBC" w:rsidRDefault="002C1D2D" w:rsidP="002C1D2D">
      <w:pPr>
        <w:pStyle w:val="ListParagraph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lastRenderedPageBreak/>
        <w:t>Yes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  <w:t>No</w:t>
      </w:r>
      <w:r>
        <w:rPr>
          <w:rFonts w:cstheme="minorHAnsi"/>
          <w:color w:val="000000" w:themeColor="text1"/>
        </w:rPr>
        <w:tab/>
        <w:t>I don’t know</w:t>
      </w:r>
    </w:p>
    <w:p w14:paraId="518A385F" w14:textId="66844F00" w:rsidR="00021664" w:rsidRPr="00461FBC" w:rsidRDefault="002C1D2D" w:rsidP="002C1D2D">
      <w:pPr>
        <w:pStyle w:val="ListParagraph"/>
        <w:tabs>
          <w:tab w:val="left" w:pos="72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3995802D" w14:textId="080B5642" w:rsidR="00421525" w:rsidRPr="00461FBC" w:rsidRDefault="00421525" w:rsidP="00052A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Are your feedback/complaint mechanisms targeted to a </w:t>
      </w:r>
      <w:proofErr w:type="gramStart"/>
      <w:r w:rsidR="00353925" w:rsidRPr="00461FBC">
        <w:rPr>
          <w:rFonts w:cstheme="minorHAnsi"/>
        </w:rPr>
        <w:t>particular</w:t>
      </w:r>
      <w:r w:rsidRPr="00461FBC">
        <w:rPr>
          <w:rFonts w:cstheme="minorHAnsi"/>
        </w:rPr>
        <w:t xml:space="preserve"> beneficiary</w:t>
      </w:r>
      <w:proofErr w:type="gramEnd"/>
      <w:r w:rsidRPr="00461FBC">
        <w:rPr>
          <w:rFonts w:cstheme="minorHAnsi"/>
        </w:rPr>
        <w:t xml:space="preserve"> group? </w:t>
      </w:r>
    </w:p>
    <w:p w14:paraId="243ED62B" w14:textId="098AD899" w:rsidR="002C1D2D" w:rsidRDefault="002C1D2D" w:rsidP="00353925">
      <w:pPr>
        <w:pStyle w:val="ListParagraph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Yes</w:t>
      </w:r>
      <w:proofErr w:type="gramEnd"/>
      <w:r>
        <w:rPr>
          <w:rFonts w:cstheme="minorHAnsi"/>
        </w:rPr>
        <w:tab/>
        <w:t>No</w:t>
      </w:r>
      <w:r>
        <w:rPr>
          <w:rFonts w:cstheme="minorHAnsi"/>
        </w:rPr>
        <w:tab/>
        <w:t>I don’t know</w:t>
      </w:r>
    </w:p>
    <w:p w14:paraId="55505504" w14:textId="5401DCE6" w:rsidR="00446976" w:rsidRPr="00461FBC" w:rsidRDefault="00421525" w:rsidP="00353925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If </w:t>
      </w:r>
      <w:r w:rsidR="002C1D2D">
        <w:rPr>
          <w:rFonts w:cstheme="minorHAnsi"/>
        </w:rPr>
        <w:t>yes</w:t>
      </w:r>
      <w:r w:rsidRPr="00461FBC">
        <w:rPr>
          <w:rFonts w:cstheme="minorHAnsi"/>
        </w:rPr>
        <w:t xml:space="preserve"> which ones, please fill in: </w:t>
      </w:r>
    </w:p>
    <w:p w14:paraId="545521DA" w14:textId="77777777" w:rsidR="00446976" w:rsidRPr="00461FBC" w:rsidRDefault="00446976" w:rsidP="00F5752F">
      <w:pPr>
        <w:spacing w:after="0" w:line="240" w:lineRule="auto"/>
        <w:rPr>
          <w:rFonts w:cstheme="minorHAnsi"/>
        </w:rPr>
      </w:pPr>
    </w:p>
    <w:p w14:paraId="61009657" w14:textId="4E0A463B" w:rsidR="001E283A" w:rsidRPr="00461FBC" w:rsidRDefault="001E283A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Is the mechanism designed to receive complaints for: (please </w:t>
      </w:r>
      <w:r w:rsidR="002C1D2D">
        <w:rPr>
          <w:rFonts w:cstheme="minorHAnsi"/>
        </w:rPr>
        <w:t>indicate</w:t>
      </w:r>
      <w:r w:rsidRPr="00461FBC">
        <w:rPr>
          <w:rFonts w:cstheme="minorHAnsi"/>
        </w:rPr>
        <w:t xml:space="preserve"> all that </w:t>
      </w:r>
      <w:proofErr w:type="gramStart"/>
      <w:r w:rsidRPr="00461FBC">
        <w:rPr>
          <w:rFonts w:cstheme="minorHAnsi"/>
        </w:rPr>
        <w:t>apply)</w:t>
      </w:r>
      <w:proofErr w:type="gramEnd"/>
    </w:p>
    <w:p w14:paraId="5180BDA4" w14:textId="2668098D" w:rsidR="00353925" w:rsidRPr="00461FBC" w:rsidRDefault="00420BE7" w:rsidP="00353925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Dedicated P</w:t>
      </w:r>
      <w:r w:rsidR="001E283A" w:rsidRPr="00461FBC">
        <w:rPr>
          <w:rFonts w:cstheme="minorHAnsi"/>
        </w:rPr>
        <w:t>SEA</w:t>
      </w:r>
      <w:r w:rsidR="00082832" w:rsidRPr="00461FBC">
        <w:rPr>
          <w:rFonts w:cstheme="minorHAnsi"/>
        </w:rPr>
        <w:t xml:space="preserve"> </w:t>
      </w:r>
    </w:p>
    <w:p w14:paraId="5F7A2BC8" w14:textId="59E7A314" w:rsidR="00353925" w:rsidRPr="00461FBC" w:rsidRDefault="00420BE7" w:rsidP="00353925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Regular feedback/complaint mechanisms that can also address PSEA</w:t>
      </w:r>
    </w:p>
    <w:p w14:paraId="37FAB4BA" w14:textId="6D368431" w:rsidR="001E283A" w:rsidRPr="00461FBC" w:rsidRDefault="001E283A" w:rsidP="00353925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Other</w:t>
      </w:r>
      <w:r w:rsidR="00353925" w:rsidRPr="00461FBC">
        <w:rPr>
          <w:rFonts w:cstheme="minorHAnsi"/>
        </w:rPr>
        <w:t xml:space="preserve"> </w:t>
      </w:r>
      <w:r w:rsidRPr="00461FBC">
        <w:rPr>
          <w:rFonts w:cstheme="minorHAnsi"/>
        </w:rPr>
        <w:t>(explain)_________________</w:t>
      </w:r>
      <w:r w:rsidRPr="00461FBC">
        <w:rPr>
          <w:rFonts w:cstheme="minorHAnsi"/>
        </w:rPr>
        <w:tab/>
      </w:r>
    </w:p>
    <w:p w14:paraId="3785AB68" w14:textId="77777777" w:rsidR="00A4633A" w:rsidRPr="00461FBC" w:rsidRDefault="00A4633A" w:rsidP="00FE4093">
      <w:pPr>
        <w:spacing w:after="0" w:line="240" w:lineRule="auto"/>
        <w:ind w:left="720"/>
        <w:rPr>
          <w:rFonts w:cstheme="minorHAnsi"/>
        </w:rPr>
      </w:pPr>
    </w:p>
    <w:p w14:paraId="2782A6F0" w14:textId="77777777" w:rsidR="00082832" w:rsidRPr="00461FBC" w:rsidRDefault="008A2CFC" w:rsidP="00052AFC">
      <w:pPr>
        <w:pStyle w:val="ListParagraph"/>
        <w:numPr>
          <w:ilvl w:val="0"/>
          <w:numId w:val="1"/>
        </w:numPr>
        <w:rPr>
          <w:rFonts w:cstheme="minorHAnsi"/>
        </w:rPr>
      </w:pPr>
      <w:r w:rsidRPr="00461FBC">
        <w:rPr>
          <w:rFonts w:cstheme="minorHAnsi"/>
        </w:rPr>
        <w:t xml:space="preserve">Please explain the feedback/complaint reporting channels i.e. how beneficiaries can submit information? </w:t>
      </w:r>
    </w:p>
    <w:p w14:paraId="6EE9C0C4" w14:textId="77777777" w:rsidR="00082832" w:rsidRPr="00461FBC" w:rsidRDefault="008A2CFC" w:rsidP="00082832">
      <w:pPr>
        <w:pStyle w:val="ListParagraph"/>
        <w:rPr>
          <w:rFonts w:cstheme="minorHAnsi"/>
        </w:rPr>
      </w:pPr>
      <w:r w:rsidRPr="00461FBC">
        <w:rPr>
          <w:rFonts w:cstheme="minorHAnsi"/>
        </w:rPr>
        <w:t>Face-to face reporting</w:t>
      </w:r>
    </w:p>
    <w:p w14:paraId="24917AE6" w14:textId="77777777" w:rsidR="00082832" w:rsidRPr="00461FBC" w:rsidRDefault="00082832" w:rsidP="00082832">
      <w:pPr>
        <w:pStyle w:val="ListParagraph"/>
        <w:rPr>
          <w:rFonts w:cstheme="minorHAnsi"/>
        </w:rPr>
      </w:pPr>
      <w:r w:rsidRPr="00461FBC">
        <w:rPr>
          <w:rFonts w:cstheme="minorHAnsi"/>
        </w:rPr>
        <w:t>S</w:t>
      </w:r>
      <w:r w:rsidR="008A2CFC" w:rsidRPr="00461FBC">
        <w:rPr>
          <w:rFonts w:cstheme="minorHAnsi"/>
        </w:rPr>
        <w:t>uggestion box</w:t>
      </w:r>
    </w:p>
    <w:p w14:paraId="5A52E5AA" w14:textId="5EA6FD31" w:rsidR="00082832" w:rsidRPr="00461FBC" w:rsidRDefault="008A2CFC" w:rsidP="00082832">
      <w:pPr>
        <w:pStyle w:val="ListParagraph"/>
        <w:rPr>
          <w:rFonts w:cstheme="minorHAnsi"/>
        </w:rPr>
      </w:pPr>
      <w:r w:rsidRPr="00461FBC">
        <w:rPr>
          <w:rFonts w:cstheme="minorHAnsi"/>
        </w:rPr>
        <w:t>Email or SMS</w:t>
      </w:r>
    </w:p>
    <w:p w14:paraId="657C9143" w14:textId="2B7F7FB5" w:rsidR="00082832" w:rsidRPr="00461FBC" w:rsidRDefault="00420BE7" w:rsidP="00082832">
      <w:pPr>
        <w:pStyle w:val="ListParagraph"/>
        <w:rPr>
          <w:rFonts w:cstheme="minorHAnsi"/>
        </w:rPr>
      </w:pPr>
      <w:r w:rsidRPr="00461FBC">
        <w:rPr>
          <w:rFonts w:cstheme="minorHAnsi"/>
        </w:rPr>
        <w:t>Hotline/helpline/Call centre</w:t>
      </w:r>
    </w:p>
    <w:p w14:paraId="7F8DA913" w14:textId="77777777" w:rsidR="00082832" w:rsidRPr="00461FBC" w:rsidRDefault="008A2CFC" w:rsidP="00082832">
      <w:pPr>
        <w:pStyle w:val="ListParagraph"/>
        <w:rPr>
          <w:rFonts w:cstheme="minorHAnsi"/>
        </w:rPr>
      </w:pPr>
      <w:r w:rsidRPr="00461FBC">
        <w:rPr>
          <w:rFonts w:cstheme="minorHAnsi"/>
        </w:rPr>
        <w:t xml:space="preserve">Community forums </w:t>
      </w:r>
    </w:p>
    <w:p w14:paraId="54E56E93" w14:textId="35D67685" w:rsidR="00F5752F" w:rsidRPr="00461FBC" w:rsidRDefault="008A2CFC" w:rsidP="00082832">
      <w:pPr>
        <w:pStyle w:val="ListParagraph"/>
        <w:rPr>
          <w:rFonts w:cstheme="minorHAnsi"/>
        </w:rPr>
      </w:pPr>
      <w:r w:rsidRPr="00461FBC">
        <w:rPr>
          <w:rFonts w:cstheme="minorHAnsi"/>
        </w:rPr>
        <w:t>Other (please explain)_____________________________________</w:t>
      </w:r>
    </w:p>
    <w:p w14:paraId="00CFF07F" w14:textId="52CB2F8A" w:rsidR="003A02C1" w:rsidRPr="00461FBC" w:rsidRDefault="003A02C1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Is information</w:t>
      </w:r>
      <w:r w:rsidR="00AC21FC" w:rsidRPr="00461FBC">
        <w:rPr>
          <w:rFonts w:cstheme="minorHAnsi"/>
        </w:rPr>
        <w:t xml:space="preserve"> from your </w:t>
      </w:r>
      <w:r w:rsidR="004F0226" w:rsidRPr="00461FBC">
        <w:rPr>
          <w:rFonts w:cstheme="minorHAnsi"/>
        </w:rPr>
        <w:t>feedback/</w:t>
      </w:r>
      <w:r w:rsidR="00AC21FC" w:rsidRPr="00461FBC">
        <w:rPr>
          <w:rFonts w:cstheme="minorHAnsi"/>
        </w:rPr>
        <w:t>complaint mechanism systematically</w:t>
      </w:r>
      <w:r w:rsidRPr="00461FBC">
        <w:rPr>
          <w:rFonts w:cstheme="minorHAnsi"/>
        </w:rPr>
        <w:t xml:space="preserve"> shared for follow-up and/or programme adjustment i.e. internally, </w:t>
      </w:r>
      <w:r w:rsidR="004F0226" w:rsidRPr="00461FBC">
        <w:rPr>
          <w:rFonts w:cstheme="minorHAnsi"/>
        </w:rPr>
        <w:t xml:space="preserve">with </w:t>
      </w:r>
      <w:r w:rsidRPr="00461FBC">
        <w:rPr>
          <w:rFonts w:cstheme="minorHAnsi"/>
        </w:rPr>
        <w:t xml:space="preserve">Cluster(s), </w:t>
      </w:r>
      <w:proofErr w:type="spellStart"/>
      <w:r w:rsidRPr="00461FBC">
        <w:rPr>
          <w:rFonts w:cstheme="minorHAnsi"/>
        </w:rPr>
        <w:t>etc</w:t>
      </w:r>
      <w:proofErr w:type="spellEnd"/>
      <w:r w:rsidRPr="00461FBC">
        <w:rPr>
          <w:rFonts w:cstheme="minorHAnsi"/>
        </w:rPr>
        <w:t>…?</w:t>
      </w:r>
    </w:p>
    <w:p w14:paraId="4449EB9D" w14:textId="77777777" w:rsidR="003A02C1" w:rsidRPr="00461FBC" w:rsidRDefault="003A02C1" w:rsidP="003A02C1">
      <w:pPr>
        <w:spacing w:after="0" w:line="240" w:lineRule="auto"/>
        <w:ind w:left="720"/>
        <w:rPr>
          <w:rFonts w:cstheme="minorHAnsi"/>
        </w:rPr>
      </w:pPr>
    </w:p>
    <w:p w14:paraId="62E0B7B5" w14:textId="77777777" w:rsidR="003A02C1" w:rsidRPr="00461FBC" w:rsidRDefault="003A02C1" w:rsidP="00052AFC">
      <w:pPr>
        <w:pStyle w:val="ListParagraph"/>
        <w:numPr>
          <w:ilvl w:val="0"/>
          <w:numId w:val="1"/>
        </w:numPr>
        <w:rPr>
          <w:rFonts w:cstheme="minorHAnsi"/>
        </w:rPr>
      </w:pPr>
      <w:r w:rsidRPr="00461FBC">
        <w:rPr>
          <w:rFonts w:cstheme="minorHAnsi"/>
        </w:rPr>
        <w:t xml:space="preserve">Is feedback provided to the complainant (or victim) following his/her initial complaint? </w:t>
      </w:r>
    </w:p>
    <w:p w14:paraId="7BD049E0" w14:textId="77777777" w:rsidR="003A02C1" w:rsidRPr="00461FBC" w:rsidRDefault="003A02C1" w:rsidP="003A02C1">
      <w:pPr>
        <w:pStyle w:val="ListParagraph"/>
        <w:rPr>
          <w:rFonts w:cstheme="minorHAnsi"/>
        </w:rPr>
      </w:pPr>
      <w:r w:rsidRPr="00461FBC">
        <w:rPr>
          <w:rFonts w:cstheme="minorHAnsi"/>
        </w:rPr>
        <w:t>Yes, please describe the timeframe in which feedback is received, and what information is conveyed (generally) ______________________________________________________</w:t>
      </w:r>
    </w:p>
    <w:p w14:paraId="00AF1E26" w14:textId="77777777" w:rsidR="003A02C1" w:rsidRPr="00461FBC" w:rsidRDefault="003A02C1" w:rsidP="003A02C1">
      <w:pPr>
        <w:pStyle w:val="ListParagraph"/>
        <w:rPr>
          <w:rFonts w:cstheme="minorHAnsi"/>
        </w:rPr>
      </w:pPr>
      <w:r w:rsidRPr="00461FBC">
        <w:rPr>
          <w:rFonts w:cstheme="minorHAnsi"/>
        </w:rPr>
        <w:t>No</w:t>
      </w:r>
    </w:p>
    <w:p w14:paraId="41B9CDF9" w14:textId="2B2E6561" w:rsidR="00A877E2" w:rsidRPr="00461FBC" w:rsidRDefault="003A02C1" w:rsidP="00353925">
      <w:pPr>
        <w:pStyle w:val="ListParagraph"/>
        <w:rPr>
          <w:rFonts w:cstheme="minorHAnsi"/>
        </w:rPr>
      </w:pPr>
      <w:r w:rsidRPr="00461FBC">
        <w:rPr>
          <w:rFonts w:cstheme="minorHAnsi"/>
        </w:rPr>
        <w:t>I don’t know</w:t>
      </w:r>
    </w:p>
    <w:p w14:paraId="0828EFA4" w14:textId="77777777" w:rsidR="00353925" w:rsidRPr="00461FBC" w:rsidRDefault="00353925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agency have written guidance on provision of support to victims?</w:t>
      </w:r>
    </w:p>
    <w:p w14:paraId="257E0A19" w14:textId="77777777" w:rsidR="00353925" w:rsidRPr="00461FBC" w:rsidRDefault="00353925" w:rsidP="00353925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Yes  No</w:t>
      </w:r>
    </w:p>
    <w:p w14:paraId="2DF41727" w14:textId="5D7ABC15" w:rsidR="00353925" w:rsidRPr="00461FBC" w:rsidRDefault="00353925" w:rsidP="00353925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 xml:space="preserve">If </w:t>
      </w: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please explain:</w:t>
      </w:r>
    </w:p>
    <w:p w14:paraId="488E591B" w14:textId="77777777" w:rsidR="00353925" w:rsidRPr="00461FBC" w:rsidRDefault="00353925" w:rsidP="00353925">
      <w:pPr>
        <w:spacing w:after="0" w:line="240" w:lineRule="auto"/>
        <w:ind w:firstLine="720"/>
        <w:rPr>
          <w:rFonts w:cstheme="minorHAnsi"/>
        </w:rPr>
      </w:pPr>
    </w:p>
    <w:p w14:paraId="101F961D" w14:textId="77777777" w:rsidR="00A877E2" w:rsidRPr="00461FBC" w:rsidRDefault="00A877E2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Does your mechanism have procedures to automatically refer </w:t>
      </w:r>
      <w:r w:rsidR="001E5D55" w:rsidRPr="00461FBC">
        <w:rPr>
          <w:rFonts w:cstheme="minorHAnsi"/>
        </w:rPr>
        <w:t xml:space="preserve">SEA </w:t>
      </w:r>
      <w:r w:rsidRPr="00461FBC">
        <w:rPr>
          <w:rFonts w:cstheme="minorHAnsi"/>
        </w:rPr>
        <w:t>complainants to victim assistance services (i.e. medical, legal or psycho-social support)?</w:t>
      </w:r>
    </w:p>
    <w:p w14:paraId="5B8612CA" w14:textId="77777777" w:rsidR="00A877E2" w:rsidRPr="00461FBC" w:rsidRDefault="00A877E2" w:rsidP="00A877E2">
      <w:pPr>
        <w:pStyle w:val="ListParagraph"/>
        <w:spacing w:after="0" w:line="240" w:lineRule="auto"/>
        <w:rPr>
          <w:rFonts w:cstheme="minorHAnsi"/>
        </w:rPr>
      </w:pPr>
      <w:proofErr w:type="gramStart"/>
      <w:r w:rsidRPr="00461FBC">
        <w:rPr>
          <w:rFonts w:cstheme="minorHAnsi"/>
        </w:rPr>
        <w:t>Yes</w:t>
      </w:r>
      <w:proofErr w:type="gramEnd"/>
      <w:r w:rsidRPr="00461FBC">
        <w:rPr>
          <w:rFonts w:cstheme="minorHAnsi"/>
        </w:rPr>
        <w:t xml:space="preserve">    </w:t>
      </w:r>
      <w:r w:rsidRPr="00461FBC">
        <w:rPr>
          <w:rFonts w:cstheme="minorHAnsi"/>
        </w:rPr>
        <w:tab/>
        <w:t xml:space="preserve">No    </w:t>
      </w:r>
      <w:r w:rsidRPr="00461FBC">
        <w:rPr>
          <w:rFonts w:cstheme="minorHAnsi"/>
        </w:rPr>
        <w:tab/>
        <w:t xml:space="preserve">I don’t know </w:t>
      </w:r>
      <w:r w:rsidRPr="00461FBC">
        <w:rPr>
          <w:rFonts w:cstheme="minorHAnsi"/>
        </w:rPr>
        <w:tab/>
        <w:t xml:space="preserve">Our agency provides these services directly </w:t>
      </w:r>
    </w:p>
    <w:p w14:paraId="326EF760" w14:textId="77777777" w:rsidR="00353925" w:rsidRPr="00461FBC" w:rsidRDefault="00353925" w:rsidP="00A877E2">
      <w:pPr>
        <w:spacing w:after="0" w:line="240" w:lineRule="auto"/>
        <w:rPr>
          <w:rFonts w:cstheme="minorHAnsi"/>
        </w:rPr>
      </w:pPr>
    </w:p>
    <w:p w14:paraId="09EBF2D6" w14:textId="77777777" w:rsidR="00A877E2" w:rsidRPr="00461FBC" w:rsidRDefault="00A877E2" w:rsidP="00052AF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Does your agency have a database to record SEA complaints received for M&amp;E?</w:t>
      </w:r>
    </w:p>
    <w:p w14:paraId="2726242D" w14:textId="37C3CF3B" w:rsidR="00A877E2" w:rsidRPr="00461FBC" w:rsidRDefault="00A877E2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Yes,</w:t>
      </w:r>
      <w:r w:rsidR="00082832" w:rsidRPr="00461FBC">
        <w:rPr>
          <w:rFonts w:cstheme="minorHAnsi"/>
        </w:rPr>
        <w:t xml:space="preserve"> in Turkey</w:t>
      </w:r>
    </w:p>
    <w:p w14:paraId="7D469ACD" w14:textId="77777777" w:rsidR="00A877E2" w:rsidRPr="00461FBC" w:rsidRDefault="00A877E2" w:rsidP="00082832">
      <w:pPr>
        <w:spacing w:after="0" w:line="240" w:lineRule="auto"/>
        <w:ind w:left="720"/>
        <w:rPr>
          <w:rFonts w:cstheme="minorHAnsi"/>
        </w:rPr>
      </w:pPr>
      <w:r w:rsidRPr="00461FBC">
        <w:rPr>
          <w:rFonts w:cstheme="minorHAnsi"/>
        </w:rPr>
        <w:t>Yes, in HQ</w:t>
      </w:r>
    </w:p>
    <w:p w14:paraId="09A55BA0" w14:textId="77777777" w:rsidR="00082832" w:rsidRPr="00461FBC" w:rsidRDefault="00A877E2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No</w:t>
      </w:r>
    </w:p>
    <w:p w14:paraId="57713814" w14:textId="31A10764" w:rsidR="00A877E2" w:rsidRPr="00461FBC" w:rsidRDefault="00A877E2" w:rsidP="00082832">
      <w:pPr>
        <w:spacing w:after="0" w:line="240" w:lineRule="auto"/>
        <w:ind w:firstLine="720"/>
        <w:rPr>
          <w:rFonts w:cstheme="minorHAnsi"/>
        </w:rPr>
      </w:pPr>
      <w:r w:rsidRPr="00461FBC">
        <w:rPr>
          <w:rFonts w:cstheme="minorHAnsi"/>
        </w:rPr>
        <w:t>I don’t know</w:t>
      </w:r>
    </w:p>
    <w:p w14:paraId="38845BD8" w14:textId="43E402DE" w:rsidR="00725759" w:rsidRPr="00461FBC" w:rsidRDefault="00725759" w:rsidP="00461FBC">
      <w:pPr>
        <w:pStyle w:val="ListParagraph"/>
        <w:spacing w:after="0" w:line="240" w:lineRule="auto"/>
        <w:rPr>
          <w:rFonts w:cstheme="minorHAnsi"/>
        </w:rPr>
      </w:pPr>
    </w:p>
    <w:p w14:paraId="35D87F14" w14:textId="06F5E9CD" w:rsidR="00725759" w:rsidRPr="00461FBC" w:rsidRDefault="00725759" w:rsidP="00725759">
      <w:pPr>
        <w:spacing w:after="0" w:line="240" w:lineRule="auto"/>
        <w:rPr>
          <w:rFonts w:cstheme="minorHAnsi"/>
          <w:u w:val="single"/>
        </w:rPr>
      </w:pPr>
      <w:r w:rsidRPr="00461FBC">
        <w:rPr>
          <w:rFonts w:cstheme="minorHAnsi"/>
          <w:u w:val="single"/>
        </w:rPr>
        <w:t>General:</w:t>
      </w:r>
    </w:p>
    <w:p w14:paraId="4117790F" w14:textId="77777777" w:rsidR="00461FBC" w:rsidRPr="00461FBC" w:rsidRDefault="00461FBC" w:rsidP="00052A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Are you aware of any  investigation of complaints in Turkey amongst UN agencies or Partners? </w:t>
      </w:r>
    </w:p>
    <w:p w14:paraId="3C8C0BE4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Yes </w:t>
      </w:r>
    </w:p>
    <w:p w14:paraId="63B102B1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 xml:space="preserve">No </w:t>
      </w:r>
    </w:p>
    <w:p w14:paraId="18C12A7A" w14:textId="77777777" w:rsidR="00461FBC" w:rsidRPr="00461FBC" w:rsidRDefault="00461FBC" w:rsidP="00461FBC">
      <w:pPr>
        <w:pStyle w:val="ListParagraph"/>
        <w:spacing w:after="0" w:line="240" w:lineRule="auto"/>
        <w:rPr>
          <w:rFonts w:cstheme="minorHAnsi"/>
        </w:rPr>
      </w:pPr>
      <w:r w:rsidRPr="00461FBC">
        <w:rPr>
          <w:rFonts w:cstheme="minorHAnsi"/>
        </w:rPr>
        <w:t>If yes do you know whether any disciplinary measures taken? _______________</w:t>
      </w:r>
    </w:p>
    <w:p w14:paraId="3F733079" w14:textId="77777777" w:rsidR="00461FBC" w:rsidRPr="00461FBC" w:rsidRDefault="00461FBC" w:rsidP="00461FBC">
      <w:pPr>
        <w:pStyle w:val="ListParagraph"/>
        <w:shd w:val="clear" w:color="auto" w:fill="FFFFFF"/>
        <w:spacing w:after="160" w:line="256" w:lineRule="auto"/>
        <w:rPr>
          <w:rFonts w:cstheme="minorHAnsi"/>
          <w:color w:val="000000" w:themeColor="text1"/>
        </w:rPr>
      </w:pPr>
    </w:p>
    <w:p w14:paraId="5C6E824B" w14:textId="26E651AE" w:rsidR="00725759" w:rsidRPr="00461FBC" w:rsidRDefault="00725759" w:rsidP="00052AFC">
      <w:pPr>
        <w:pStyle w:val="ListParagraph"/>
        <w:numPr>
          <w:ilvl w:val="0"/>
          <w:numId w:val="1"/>
        </w:numPr>
        <w:shd w:val="clear" w:color="auto" w:fill="FFFFFF"/>
        <w:spacing w:after="160" w:line="256" w:lineRule="auto"/>
        <w:rPr>
          <w:rFonts w:cstheme="minorHAnsi"/>
          <w:color w:val="000000" w:themeColor="text1"/>
        </w:rPr>
      </w:pPr>
      <w:r w:rsidRPr="00461FBC">
        <w:rPr>
          <w:rFonts w:cstheme="minorHAnsi"/>
          <w:color w:val="000000" w:themeColor="text1"/>
        </w:rPr>
        <w:t xml:space="preserve">What would you say is a best practice about your </w:t>
      </w:r>
      <w:r w:rsidR="00176E2A" w:rsidRPr="00461FBC">
        <w:rPr>
          <w:rFonts w:cstheme="minorHAnsi"/>
          <w:color w:val="000000" w:themeColor="text1"/>
        </w:rPr>
        <w:t xml:space="preserve">agency’s </w:t>
      </w:r>
      <w:r w:rsidRPr="00461FBC">
        <w:rPr>
          <w:rFonts w:cstheme="minorHAnsi"/>
          <w:color w:val="000000" w:themeColor="text1"/>
        </w:rPr>
        <w:t>PSEA mechanism?</w:t>
      </w:r>
    </w:p>
    <w:p w14:paraId="181EA2E0" w14:textId="77777777" w:rsidR="00725759" w:rsidRPr="00461FBC" w:rsidRDefault="00725759" w:rsidP="00725759">
      <w:pPr>
        <w:pStyle w:val="ListParagraph"/>
        <w:shd w:val="clear" w:color="auto" w:fill="FFFFFF"/>
        <w:spacing w:after="160" w:line="256" w:lineRule="auto"/>
        <w:rPr>
          <w:rFonts w:cstheme="minorHAnsi"/>
          <w:color w:val="000000" w:themeColor="text1"/>
        </w:rPr>
      </w:pPr>
    </w:p>
    <w:p w14:paraId="2F2F9206" w14:textId="7181CFCA" w:rsidR="00725759" w:rsidRPr="002C1D2D" w:rsidRDefault="00725759" w:rsidP="00052AFC">
      <w:pPr>
        <w:pStyle w:val="ListParagraph"/>
        <w:numPr>
          <w:ilvl w:val="0"/>
          <w:numId w:val="1"/>
        </w:numPr>
        <w:shd w:val="clear" w:color="auto" w:fill="FFFFFF"/>
        <w:spacing w:after="160" w:line="256" w:lineRule="auto"/>
        <w:rPr>
          <w:rFonts w:cstheme="minorHAnsi"/>
          <w:b/>
          <w:color w:val="000000"/>
        </w:rPr>
      </w:pPr>
      <w:r w:rsidRPr="002C1D2D">
        <w:rPr>
          <w:rFonts w:eastAsia="Times New Roman" w:cstheme="minorHAnsi"/>
          <w:color w:val="000000" w:themeColor="text1"/>
          <w:lang w:eastAsia="en-GB"/>
        </w:rPr>
        <w:t xml:space="preserve">In your opinion, what additional guidance/support would be most useful for your </w:t>
      </w:r>
      <w:r w:rsidR="00176E2A" w:rsidRPr="002C1D2D">
        <w:rPr>
          <w:rFonts w:eastAsia="Times New Roman" w:cstheme="minorHAnsi"/>
          <w:color w:val="000000" w:themeColor="text1"/>
          <w:lang w:eastAsia="en-GB"/>
        </w:rPr>
        <w:t xml:space="preserve">agency </w:t>
      </w:r>
      <w:r w:rsidRPr="002C1D2D">
        <w:rPr>
          <w:rFonts w:eastAsia="Times New Roman" w:cstheme="minorHAnsi"/>
          <w:color w:val="000000" w:themeColor="text1"/>
          <w:lang w:eastAsia="en-GB"/>
        </w:rPr>
        <w:t>for addressing SEA?</w:t>
      </w:r>
    </w:p>
    <w:p w14:paraId="7136633F" w14:textId="359A6D38" w:rsidR="0025043B" w:rsidRPr="00461FBC" w:rsidRDefault="00667D6B" w:rsidP="008974F9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1FBC">
        <w:rPr>
          <w:rFonts w:asciiTheme="minorHAnsi" w:hAnsiTheme="minorHAnsi" w:cstheme="minorHAnsi"/>
          <w:b/>
          <w:color w:val="000000"/>
          <w:sz w:val="22"/>
          <w:szCs w:val="22"/>
        </w:rPr>
        <w:t>Thank you – your kind assistance is much appreciated!</w:t>
      </w:r>
    </w:p>
    <w:sectPr w:rsidR="0025043B" w:rsidRPr="00461FBC" w:rsidSect="002C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A892" w14:textId="77777777" w:rsidR="00320777" w:rsidRDefault="00320777" w:rsidP="0070526A">
      <w:pPr>
        <w:spacing w:after="0" w:line="240" w:lineRule="auto"/>
      </w:pPr>
      <w:r>
        <w:separator/>
      </w:r>
    </w:p>
  </w:endnote>
  <w:endnote w:type="continuationSeparator" w:id="0">
    <w:p w14:paraId="6A4C3A4C" w14:textId="77777777" w:rsidR="00320777" w:rsidRDefault="00320777" w:rsidP="0070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B693" w14:textId="77777777" w:rsidR="00277BD8" w:rsidRDefault="0027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C145" w14:textId="77777777" w:rsidR="00277BD8" w:rsidRDefault="00277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9AE6" w14:textId="77777777" w:rsidR="00277BD8" w:rsidRDefault="0027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CFF4" w14:textId="77777777" w:rsidR="00320777" w:rsidRDefault="00320777" w:rsidP="0070526A">
      <w:pPr>
        <w:spacing w:after="0" w:line="240" w:lineRule="auto"/>
      </w:pPr>
      <w:r>
        <w:separator/>
      </w:r>
    </w:p>
  </w:footnote>
  <w:footnote w:type="continuationSeparator" w:id="0">
    <w:p w14:paraId="4C2C06F8" w14:textId="77777777" w:rsidR="00320777" w:rsidRDefault="00320777" w:rsidP="0070526A">
      <w:pPr>
        <w:spacing w:after="0" w:line="240" w:lineRule="auto"/>
      </w:pPr>
      <w:r>
        <w:continuationSeparator/>
      </w:r>
    </w:p>
  </w:footnote>
  <w:footnote w:id="1">
    <w:p w14:paraId="0BF47F25" w14:textId="77777777" w:rsidR="004B28F6" w:rsidRDefault="004B28F6" w:rsidP="004B28F6">
      <w:pPr>
        <w:pStyle w:val="FootnoteText"/>
      </w:pPr>
      <w:r>
        <w:rPr>
          <w:rStyle w:val="FootnoteReference"/>
        </w:rPr>
        <w:footnoteRef/>
      </w:r>
      <w:r>
        <w:t xml:space="preserve"> “Staff” for this survey includes incentive workers, volunteers, interns, consultants, and others providing services on behalf of your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D885" w14:textId="77777777" w:rsidR="00277BD8" w:rsidRDefault="00277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FB57" w14:textId="43102D03" w:rsidR="00277BD8" w:rsidRDefault="00277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A492" w14:textId="77777777" w:rsidR="00277BD8" w:rsidRDefault="00277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A57"/>
    <w:multiLevelType w:val="hybridMultilevel"/>
    <w:tmpl w:val="BB6CB6D0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881"/>
    <w:multiLevelType w:val="hybridMultilevel"/>
    <w:tmpl w:val="A9DCF212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645"/>
    <w:multiLevelType w:val="hybridMultilevel"/>
    <w:tmpl w:val="0324D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7B03"/>
    <w:multiLevelType w:val="hybridMultilevel"/>
    <w:tmpl w:val="DB200F2C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2B3"/>
    <w:multiLevelType w:val="hybridMultilevel"/>
    <w:tmpl w:val="718679DA"/>
    <w:lvl w:ilvl="0" w:tplc="FF5AC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4DA0"/>
    <w:multiLevelType w:val="hybridMultilevel"/>
    <w:tmpl w:val="812E4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5FBF"/>
    <w:multiLevelType w:val="hybridMultilevel"/>
    <w:tmpl w:val="720CC5EA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A72"/>
    <w:multiLevelType w:val="hybridMultilevel"/>
    <w:tmpl w:val="865604BC"/>
    <w:lvl w:ilvl="0" w:tplc="B5C28234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3F4158"/>
    <w:multiLevelType w:val="hybridMultilevel"/>
    <w:tmpl w:val="A1467A8E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85B"/>
    <w:multiLevelType w:val="hybridMultilevel"/>
    <w:tmpl w:val="76529F90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6439"/>
    <w:multiLevelType w:val="hybridMultilevel"/>
    <w:tmpl w:val="22602114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EB"/>
    <w:multiLevelType w:val="hybridMultilevel"/>
    <w:tmpl w:val="315294C2"/>
    <w:lvl w:ilvl="0" w:tplc="E4764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CC"/>
    <w:multiLevelType w:val="hybridMultilevel"/>
    <w:tmpl w:val="964C6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24AA"/>
    <w:multiLevelType w:val="hybridMultilevel"/>
    <w:tmpl w:val="58AC4F6A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8A2"/>
    <w:multiLevelType w:val="hybridMultilevel"/>
    <w:tmpl w:val="449A2A1A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7FAB"/>
    <w:multiLevelType w:val="hybridMultilevel"/>
    <w:tmpl w:val="1194B822"/>
    <w:lvl w:ilvl="0" w:tplc="02D2B1CA">
      <w:start w:val="1"/>
      <w:numFmt w:val="decimal"/>
      <w:lvlText w:val="%1."/>
      <w:lvlJc w:val="left"/>
      <w:pPr>
        <w:ind w:left="770" w:hanging="360"/>
      </w:pPr>
      <w:rPr>
        <w:rFonts w:asciiTheme="minorHAnsi" w:eastAsiaTheme="minorHAnsi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F655790"/>
    <w:multiLevelType w:val="hybridMultilevel"/>
    <w:tmpl w:val="07DE4D98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A4BEC"/>
    <w:multiLevelType w:val="hybridMultilevel"/>
    <w:tmpl w:val="E76E1C48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6728F"/>
    <w:multiLevelType w:val="hybridMultilevel"/>
    <w:tmpl w:val="240C4A08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A6E16"/>
    <w:multiLevelType w:val="hybridMultilevel"/>
    <w:tmpl w:val="A0580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D7143"/>
    <w:multiLevelType w:val="hybridMultilevel"/>
    <w:tmpl w:val="DA2AF976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E105A"/>
    <w:multiLevelType w:val="hybridMultilevel"/>
    <w:tmpl w:val="744273F6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3ECC"/>
    <w:multiLevelType w:val="hybridMultilevel"/>
    <w:tmpl w:val="530A11F6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A77D4"/>
    <w:multiLevelType w:val="hybridMultilevel"/>
    <w:tmpl w:val="7E4A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2EAC"/>
    <w:multiLevelType w:val="hybridMultilevel"/>
    <w:tmpl w:val="E3B8CAF0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03230"/>
    <w:multiLevelType w:val="hybridMultilevel"/>
    <w:tmpl w:val="5C605210"/>
    <w:lvl w:ilvl="0" w:tplc="E4764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01C0E"/>
    <w:multiLevelType w:val="hybridMultilevel"/>
    <w:tmpl w:val="FC84F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B78DE"/>
    <w:multiLevelType w:val="hybridMultilevel"/>
    <w:tmpl w:val="3DA679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554B58"/>
    <w:multiLevelType w:val="hybridMultilevel"/>
    <w:tmpl w:val="5B5676D4"/>
    <w:lvl w:ilvl="0" w:tplc="02D2B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25"/>
  </w:num>
  <w:num w:numId="5">
    <w:abstractNumId w:val="24"/>
  </w:num>
  <w:num w:numId="6">
    <w:abstractNumId w:val="16"/>
  </w:num>
  <w:num w:numId="7">
    <w:abstractNumId w:val="28"/>
  </w:num>
  <w:num w:numId="8">
    <w:abstractNumId w:val="9"/>
  </w:num>
  <w:num w:numId="9">
    <w:abstractNumId w:val="8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7"/>
  </w:num>
  <w:num w:numId="18">
    <w:abstractNumId w:val="17"/>
  </w:num>
  <w:num w:numId="19">
    <w:abstractNumId w:val="15"/>
  </w:num>
  <w:num w:numId="20">
    <w:abstractNumId w:val="21"/>
  </w:num>
  <w:num w:numId="21">
    <w:abstractNumId w:val="5"/>
  </w:num>
  <w:num w:numId="22">
    <w:abstractNumId w:val="26"/>
  </w:num>
  <w:num w:numId="23">
    <w:abstractNumId w:val="23"/>
  </w:num>
  <w:num w:numId="24">
    <w:abstractNumId w:val="14"/>
  </w:num>
  <w:num w:numId="25">
    <w:abstractNumId w:val="10"/>
  </w:num>
  <w:num w:numId="26">
    <w:abstractNumId w:val="1"/>
  </w:num>
  <w:num w:numId="27">
    <w:abstractNumId w:val="18"/>
  </w:num>
  <w:num w:numId="28">
    <w:abstractNumId w:val="6"/>
  </w:num>
  <w:num w:numId="29">
    <w:abstractNumId w:val="0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BB"/>
    <w:rsid w:val="00016357"/>
    <w:rsid w:val="00021664"/>
    <w:rsid w:val="0004112F"/>
    <w:rsid w:val="00052AFC"/>
    <w:rsid w:val="000655B7"/>
    <w:rsid w:val="00066893"/>
    <w:rsid w:val="00082832"/>
    <w:rsid w:val="0008300E"/>
    <w:rsid w:val="000849F1"/>
    <w:rsid w:val="000903DE"/>
    <w:rsid w:val="000A780F"/>
    <w:rsid w:val="000A7FD8"/>
    <w:rsid w:val="000D09BC"/>
    <w:rsid w:val="000D0EB2"/>
    <w:rsid w:val="000E3292"/>
    <w:rsid w:val="000F0910"/>
    <w:rsid w:val="000F0D76"/>
    <w:rsid w:val="0010707A"/>
    <w:rsid w:val="00136128"/>
    <w:rsid w:val="0013677D"/>
    <w:rsid w:val="00167D4A"/>
    <w:rsid w:val="00176E2A"/>
    <w:rsid w:val="00185CE2"/>
    <w:rsid w:val="00197365"/>
    <w:rsid w:val="001A20AB"/>
    <w:rsid w:val="001B3ABB"/>
    <w:rsid w:val="001C4C82"/>
    <w:rsid w:val="001D12B5"/>
    <w:rsid w:val="001E283A"/>
    <w:rsid w:val="001E55B8"/>
    <w:rsid w:val="001E5D55"/>
    <w:rsid w:val="001E7204"/>
    <w:rsid w:val="00237755"/>
    <w:rsid w:val="0025043B"/>
    <w:rsid w:val="00250F6B"/>
    <w:rsid w:val="0026351C"/>
    <w:rsid w:val="00277BD8"/>
    <w:rsid w:val="00285C39"/>
    <w:rsid w:val="002A79D2"/>
    <w:rsid w:val="002C1D2D"/>
    <w:rsid w:val="002D308F"/>
    <w:rsid w:val="002E2607"/>
    <w:rsid w:val="00320777"/>
    <w:rsid w:val="003413B2"/>
    <w:rsid w:val="0034205E"/>
    <w:rsid w:val="0034609A"/>
    <w:rsid w:val="00353925"/>
    <w:rsid w:val="003621A9"/>
    <w:rsid w:val="00376A8A"/>
    <w:rsid w:val="0039477B"/>
    <w:rsid w:val="003A02C1"/>
    <w:rsid w:val="003D4974"/>
    <w:rsid w:val="003F7DBA"/>
    <w:rsid w:val="00420BE7"/>
    <w:rsid w:val="00421525"/>
    <w:rsid w:val="00442422"/>
    <w:rsid w:val="00446976"/>
    <w:rsid w:val="00461FBC"/>
    <w:rsid w:val="0046217E"/>
    <w:rsid w:val="0049649F"/>
    <w:rsid w:val="004A51CA"/>
    <w:rsid w:val="004B28F6"/>
    <w:rsid w:val="004D2D47"/>
    <w:rsid w:val="004E2425"/>
    <w:rsid w:val="004F0226"/>
    <w:rsid w:val="004F5492"/>
    <w:rsid w:val="00503891"/>
    <w:rsid w:val="00521D7B"/>
    <w:rsid w:val="00560D66"/>
    <w:rsid w:val="005918E0"/>
    <w:rsid w:val="0059199F"/>
    <w:rsid w:val="005966BF"/>
    <w:rsid w:val="005A196D"/>
    <w:rsid w:val="00631651"/>
    <w:rsid w:val="00667D6B"/>
    <w:rsid w:val="00705180"/>
    <w:rsid w:val="0070526A"/>
    <w:rsid w:val="00725759"/>
    <w:rsid w:val="00734062"/>
    <w:rsid w:val="00744BAA"/>
    <w:rsid w:val="00751146"/>
    <w:rsid w:val="00760C28"/>
    <w:rsid w:val="007A0C53"/>
    <w:rsid w:val="007A7CDB"/>
    <w:rsid w:val="007D3B29"/>
    <w:rsid w:val="007E144B"/>
    <w:rsid w:val="007E5C56"/>
    <w:rsid w:val="008026BC"/>
    <w:rsid w:val="00827D7E"/>
    <w:rsid w:val="008306DE"/>
    <w:rsid w:val="008873D2"/>
    <w:rsid w:val="00887D9D"/>
    <w:rsid w:val="0089694E"/>
    <w:rsid w:val="008974F9"/>
    <w:rsid w:val="008A2CFC"/>
    <w:rsid w:val="008C33FB"/>
    <w:rsid w:val="008C7111"/>
    <w:rsid w:val="008D20AB"/>
    <w:rsid w:val="008E1849"/>
    <w:rsid w:val="008E5503"/>
    <w:rsid w:val="00926BC0"/>
    <w:rsid w:val="00927F71"/>
    <w:rsid w:val="0094086F"/>
    <w:rsid w:val="00974B59"/>
    <w:rsid w:val="009B5870"/>
    <w:rsid w:val="009C1D39"/>
    <w:rsid w:val="009F3760"/>
    <w:rsid w:val="00A0613B"/>
    <w:rsid w:val="00A4633A"/>
    <w:rsid w:val="00A51D3D"/>
    <w:rsid w:val="00A56EFD"/>
    <w:rsid w:val="00A62121"/>
    <w:rsid w:val="00A66079"/>
    <w:rsid w:val="00A70A43"/>
    <w:rsid w:val="00A877E2"/>
    <w:rsid w:val="00AC21FC"/>
    <w:rsid w:val="00AC273A"/>
    <w:rsid w:val="00AD2DAF"/>
    <w:rsid w:val="00AD7F52"/>
    <w:rsid w:val="00B91242"/>
    <w:rsid w:val="00BB1A36"/>
    <w:rsid w:val="00BC6668"/>
    <w:rsid w:val="00BD1434"/>
    <w:rsid w:val="00BE7917"/>
    <w:rsid w:val="00C0722F"/>
    <w:rsid w:val="00C25A63"/>
    <w:rsid w:val="00C47950"/>
    <w:rsid w:val="00C47FE0"/>
    <w:rsid w:val="00C81D5F"/>
    <w:rsid w:val="00CD08C4"/>
    <w:rsid w:val="00CD2F39"/>
    <w:rsid w:val="00CE566D"/>
    <w:rsid w:val="00CF4B8D"/>
    <w:rsid w:val="00CF73DA"/>
    <w:rsid w:val="00D105B6"/>
    <w:rsid w:val="00D4353C"/>
    <w:rsid w:val="00D546A1"/>
    <w:rsid w:val="00D629BF"/>
    <w:rsid w:val="00D87D24"/>
    <w:rsid w:val="00D92ECB"/>
    <w:rsid w:val="00DA57C4"/>
    <w:rsid w:val="00DD4508"/>
    <w:rsid w:val="00DE442F"/>
    <w:rsid w:val="00DF027C"/>
    <w:rsid w:val="00DF524D"/>
    <w:rsid w:val="00DF5F0D"/>
    <w:rsid w:val="00E472A5"/>
    <w:rsid w:val="00E54E88"/>
    <w:rsid w:val="00E708B6"/>
    <w:rsid w:val="00EE0814"/>
    <w:rsid w:val="00EF7C19"/>
    <w:rsid w:val="00F07274"/>
    <w:rsid w:val="00F3173F"/>
    <w:rsid w:val="00F34E68"/>
    <w:rsid w:val="00F37A51"/>
    <w:rsid w:val="00F5752F"/>
    <w:rsid w:val="00F93A2C"/>
    <w:rsid w:val="00F975C3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1AD6D6A"/>
  <w15:docId w15:val="{7FF03948-D2BF-4400-8364-D5FA4F3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9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26A"/>
    <w:rPr>
      <w:vertAlign w:val="superscript"/>
    </w:rPr>
  </w:style>
  <w:style w:type="table" w:styleId="TableGrid">
    <w:name w:val="Table Grid"/>
    <w:basedOn w:val="TableNormal"/>
    <w:uiPriority w:val="39"/>
    <w:rsid w:val="004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D8"/>
  </w:style>
  <w:style w:type="paragraph" w:styleId="Footer">
    <w:name w:val="footer"/>
    <w:basedOn w:val="Normal"/>
    <w:link w:val="FooterChar"/>
    <w:uiPriority w:val="99"/>
    <w:unhideWhenUsed/>
    <w:rsid w:val="0027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D8"/>
  </w:style>
  <w:style w:type="character" w:styleId="CommentReference">
    <w:name w:val="annotation reference"/>
    <w:basedOn w:val="DefaultParagraphFont"/>
    <w:uiPriority w:val="99"/>
    <w:semiHidden/>
    <w:unhideWhenUsed/>
    <w:rsid w:val="009B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591">
                                                  <w:marLeft w:val="300"/>
                                                  <w:marRight w:val="15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70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41677">
                                                  <w:marLeft w:val="300"/>
                                                  <w:marRight w:val="15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5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2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8F73-A03B-41F9-BF58-6AD80F3F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HILEMAN Alexandra</cp:lastModifiedBy>
  <cp:revision>2</cp:revision>
  <dcterms:created xsi:type="dcterms:W3CDTF">2019-11-11T08:52:00Z</dcterms:created>
  <dcterms:modified xsi:type="dcterms:W3CDTF">2019-11-11T08:52:00Z</dcterms:modified>
</cp:coreProperties>
</file>