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A9" w:rsidRDefault="003579A9" w14:paraId="45E14D50" w14:textId="77777777">
      <w:bookmarkStart w:name="_GoBack" w:id="0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525247" w:rsidR="001F3F45" w:rsidTr="00D45310" w14:paraId="26AF6606" w14:textId="77777777">
        <w:tc>
          <w:tcPr>
            <w:tcW w:w="9350" w:type="dxa"/>
            <w:shd w:val="pct15" w:color="auto" w:fill="auto"/>
          </w:tcPr>
          <w:p w:rsidRPr="007D1625" w:rsidR="001F3F45" w:rsidP="003579A9" w:rsidRDefault="001F3F45" w14:paraId="381AACEB" w14:textId="70E3F25F">
            <w:pPr>
              <w:jc w:val="center"/>
              <w:rPr>
                <w:b/>
                <w:bCs/>
                <w:lang w:val="fr-CA"/>
              </w:rPr>
            </w:pPr>
            <w:r w:rsidRPr="007D1625">
              <w:rPr>
                <w:b/>
                <w:bCs/>
                <w:lang w:val="fr-CA"/>
              </w:rPr>
              <w:t>Term</w:t>
            </w:r>
            <w:r w:rsidRPr="007D1625" w:rsidR="007D1625">
              <w:rPr>
                <w:b/>
                <w:bCs/>
                <w:lang w:val="fr-CA"/>
              </w:rPr>
              <w:t>es de Référence</w:t>
            </w:r>
          </w:p>
          <w:p w:rsidR="001F3F45" w:rsidP="001F3F45" w:rsidRDefault="007D1625" w14:paraId="067B5E67" w14:textId="0E62E814">
            <w:pPr>
              <w:jc w:val="center"/>
              <w:rPr>
                <w:b/>
                <w:bCs/>
                <w:lang w:val="fr-CA"/>
              </w:rPr>
            </w:pPr>
            <w:r w:rsidRPr="007D1625">
              <w:rPr>
                <w:b/>
                <w:bCs/>
                <w:lang w:val="fr-CA"/>
              </w:rPr>
              <w:t>Comité tec</w:t>
            </w:r>
            <w:r>
              <w:rPr>
                <w:b/>
                <w:bCs/>
                <w:lang w:val="fr-CA"/>
              </w:rPr>
              <w:t>hnique</w:t>
            </w:r>
            <w:r w:rsidR="0095137D">
              <w:rPr>
                <w:b/>
                <w:bCs/>
                <w:lang w:val="fr-CA"/>
              </w:rPr>
              <w:t xml:space="preserve"> du réseau national</w:t>
            </w:r>
            <w:r>
              <w:rPr>
                <w:b/>
                <w:bCs/>
                <w:lang w:val="fr-CA"/>
              </w:rPr>
              <w:t xml:space="preserve"> PEAS</w:t>
            </w:r>
            <w:r w:rsidR="00110E28">
              <w:rPr>
                <w:b/>
                <w:bCs/>
                <w:lang w:val="fr-CA"/>
              </w:rPr>
              <w:t xml:space="preserve"> inter-agences</w:t>
            </w:r>
            <w:r>
              <w:rPr>
                <w:b/>
                <w:bCs/>
                <w:lang w:val="fr-CA"/>
              </w:rPr>
              <w:t xml:space="preserve"> en RDC</w:t>
            </w:r>
          </w:p>
          <w:p w:rsidRPr="007D1625" w:rsidR="003579A9" w:rsidP="001F3F45" w:rsidRDefault="003579A9" w14:paraId="2BB054BB" w14:textId="2B696CB0">
            <w:pPr>
              <w:jc w:val="center"/>
              <w:rPr>
                <w:b/>
                <w:bCs/>
                <w:lang w:val="fr-CA"/>
              </w:rPr>
            </w:pPr>
          </w:p>
        </w:tc>
      </w:tr>
    </w:tbl>
    <w:p w:rsidRPr="007D1625" w:rsidR="009142B2" w:rsidRDefault="009142B2" w14:paraId="68689259" w14:textId="790BD656">
      <w:pPr>
        <w:rPr>
          <w:lang w:val="fr-CA"/>
        </w:rPr>
      </w:pPr>
    </w:p>
    <w:p w:rsidRPr="007B591B" w:rsidR="001F3F45" w:rsidP="007B591B" w:rsidRDefault="007B591B" w14:paraId="562A99F3" w14:textId="019B5E81">
      <w:pPr>
        <w:pStyle w:val="ListParagraph"/>
        <w:numPr>
          <w:ilvl w:val="0"/>
          <w:numId w:val="1"/>
        </w:numPr>
        <w:rPr>
          <w:b/>
          <w:bCs/>
          <w:lang w:val="fr-CA"/>
        </w:rPr>
      </w:pPr>
      <w:r w:rsidRPr="001F3F45">
        <w:rPr>
          <w:b/>
          <w:bCs/>
          <w:lang w:val="fr-CA"/>
        </w:rPr>
        <w:t>Contexte et Engagements</w:t>
      </w:r>
    </w:p>
    <w:p w:rsidRPr="0000763C" w:rsidR="00AB42CD" w:rsidP="00AB42CD" w:rsidRDefault="00AB42CD" w14:paraId="73910970" w14:textId="77777777">
      <w:pPr>
        <w:rPr>
          <w:b/>
          <w:bCs/>
          <w:lang w:val="fr-CA"/>
        </w:rPr>
      </w:pPr>
    </w:p>
    <w:p w:rsidRPr="0000763C" w:rsidR="007B591B" w:rsidP="6FF731F0" w:rsidRDefault="00555388" w14:paraId="6D512C27" w14:textId="01E69928" w14:noSpellErr="1">
      <w:pPr>
        <w:jc w:val="both"/>
        <w:rPr>
          <w:rFonts w:ascii="Times New Roman" w:hAnsi="Times New Roman" w:eastAsia="Times New Roman"/>
          <w:lang w:val="en-CA"/>
        </w:rPr>
      </w:pPr>
      <w:r w:rsidRPr="6FF731F0" w:rsidR="00555388">
        <w:rPr>
          <w:rFonts w:eastAsia="Times New Roman" w:cs="Calibri"/>
          <w:color w:val="000000" w:themeColor="text1" w:themeTint="FF" w:themeShade="FF"/>
          <w:lang w:val="en-CA"/>
        </w:rPr>
        <w:t>L’équipe</w:t>
      </w:r>
      <w:r w:rsidRPr="6FF731F0" w:rsidR="00555388">
        <w:rPr>
          <w:rFonts w:ascii="Times New Roman" w:hAnsi="Times New Roman" w:eastAsia="Times New Roman"/>
          <w:lang w:val="en-CA"/>
        </w:rPr>
        <w:t xml:space="preserve"> </w:t>
      </w:r>
      <w:r w:rsidRPr="6FF731F0" w:rsidR="00555388">
        <w:rPr>
          <w:rFonts w:eastAsia="Times New Roman" w:cs="Calibri"/>
          <w:color w:val="000000" w:themeColor="text1" w:themeTint="FF" w:themeShade="FF"/>
          <w:lang w:val="en-CA"/>
        </w:rPr>
        <w:t>humanitaire pays et l’équipe pays des Nations Unies en RDC</w:t>
      </w:r>
      <w:r w:rsidRPr="6FF731F0" w:rsidR="00555388">
        <w:rPr>
          <w:lang w:val="en-CA"/>
        </w:rPr>
        <w:t xml:space="preserve"> </w:t>
      </w:r>
      <w:r w:rsidRPr="6FF731F0" w:rsidR="0080375B">
        <w:rPr>
          <w:lang w:val="en-CA"/>
        </w:rPr>
        <w:t>s’engage</w:t>
      </w:r>
      <w:r w:rsidRPr="6FF731F0" w:rsidR="00555388">
        <w:rPr>
          <w:lang w:val="en-CA"/>
        </w:rPr>
        <w:t>nt</w:t>
      </w:r>
      <w:r w:rsidRPr="6FF731F0" w:rsidR="0080375B">
        <w:rPr>
          <w:lang w:val="en-CA"/>
        </w:rPr>
        <w:t xml:space="preserve"> à faire en sorte que </w:t>
      </w:r>
      <w:r w:rsidRPr="6FF731F0" w:rsidR="002E0FCC">
        <w:rPr>
          <w:lang w:val="en-CA"/>
        </w:rPr>
        <w:t xml:space="preserve">tous </w:t>
      </w:r>
      <w:r w:rsidRPr="6FF731F0" w:rsidR="0080375B">
        <w:rPr>
          <w:lang w:val="en-CA"/>
        </w:rPr>
        <w:t xml:space="preserve">ses programmes et interventions répondent de façon significative aux différents besoins des populations visées peu importe leur situation et contexte tout en s’assurant </w:t>
      </w:r>
      <w:r w:rsidRPr="6FF731F0" w:rsidR="006431CE">
        <w:rPr>
          <w:lang w:val="en-CA"/>
        </w:rPr>
        <w:t xml:space="preserve">d’agir </w:t>
      </w:r>
      <w:r w:rsidRPr="6FF731F0" w:rsidR="006431CE">
        <w:rPr>
          <w:lang w:val="en-CA"/>
        </w:rPr>
        <w:t>sans</w:t>
      </w:r>
      <w:r w:rsidRPr="6FF731F0" w:rsidR="006431CE">
        <w:rPr>
          <w:lang w:val="en-CA"/>
        </w:rPr>
        <w:t xml:space="preserve"> nuire</w:t>
      </w:r>
      <w:r w:rsidRPr="6FF731F0" w:rsidR="0030513B">
        <w:rPr>
          <w:lang w:val="en-CA"/>
        </w:rPr>
        <w:t>,</w:t>
      </w:r>
      <w:r w:rsidRPr="6FF731F0" w:rsidR="0080375B">
        <w:rPr>
          <w:lang w:val="en-CA"/>
        </w:rPr>
        <w:t xml:space="preserve"> </w:t>
      </w:r>
      <w:r w:rsidRPr="6FF731F0" w:rsidR="002E0FCC">
        <w:rPr>
          <w:lang w:val="en-CA"/>
        </w:rPr>
        <w:t>d’être</w:t>
      </w:r>
      <w:r w:rsidRPr="6FF731F0" w:rsidR="0080375B">
        <w:rPr>
          <w:lang w:val="en-CA"/>
        </w:rPr>
        <w:t xml:space="preserve"> inclusif et redevable.</w:t>
      </w:r>
      <w:r w:rsidRPr="6FF731F0" w:rsidR="007B591B">
        <w:rPr>
          <w:lang w:val="en-CA"/>
        </w:rPr>
        <w:t xml:space="preserve">  </w:t>
      </w:r>
      <w:r w:rsidRPr="6FF731F0" w:rsidR="00A121BC">
        <w:rPr>
          <w:rFonts w:eastAsia="Times New Roman" w:cs="Calibri"/>
          <w:color w:val="000000" w:themeColor="text1" w:themeTint="FF" w:themeShade="FF"/>
          <w:lang w:val="en-CA"/>
        </w:rPr>
        <w:t>La prévention des cas d’exploitation et d’abus sexuels (PEAS) est une priorité</w:t>
      </w:r>
      <w:r w:rsidRPr="6FF731F0" w:rsidR="006D7745">
        <w:rPr>
          <w:rFonts w:eastAsia="Times New Roman" w:cs="Calibri"/>
          <w:color w:val="000000" w:themeColor="text1" w:themeTint="FF" w:themeShade="FF"/>
          <w:lang w:val="en-CA"/>
        </w:rPr>
        <w:t xml:space="preserve">.  </w:t>
      </w:r>
      <w:r w:rsidRPr="6FF731F0" w:rsidR="007B591B">
        <w:rPr>
          <w:rFonts w:eastAsia="Times New Roman" w:cs="Calibri"/>
          <w:color w:val="000000" w:themeColor="text1" w:themeTint="FF" w:themeShade="FF"/>
          <w:lang w:val="en-CA"/>
        </w:rPr>
        <w:t>L’exploitation et les abus sexuels (EAS) commis par des acteurs de développement et des acteurs humanitaires intervenant dans l’assistance apportée aux populations les plus vulnérables sont des actes inacceptables</w:t>
      </w:r>
      <w:r w:rsidRPr="6FF731F0" w:rsidR="00A121BC">
        <w:rPr>
          <w:rFonts w:eastAsia="Times New Roman" w:cs="Calibri"/>
          <w:color w:val="000000" w:themeColor="text1" w:themeTint="FF" w:themeShade="FF"/>
          <w:lang w:val="en-CA"/>
        </w:rPr>
        <w:t xml:space="preserve"> et</w:t>
      </w:r>
      <w:r w:rsidRPr="6FF731F0" w:rsidR="007B591B">
        <w:rPr>
          <w:rFonts w:eastAsia="Times New Roman" w:cs="Calibri"/>
          <w:color w:val="000000" w:themeColor="text1" w:themeTint="FF" w:themeShade="FF"/>
          <w:lang w:val="en-CA"/>
        </w:rPr>
        <w:t xml:space="preserve"> sont prohibés et sanctionnés.</w:t>
      </w:r>
      <w:r w:rsidRPr="6FF731F0" w:rsidR="002E0FCC">
        <w:rPr>
          <w:lang w:val="en-CA"/>
        </w:rPr>
        <w:t xml:space="preserve">  </w:t>
      </w:r>
    </w:p>
    <w:p w:rsidRPr="0000763C" w:rsidR="007B591B" w:rsidP="00555388" w:rsidRDefault="007B591B" w14:paraId="4F0C5278" w14:textId="77777777">
      <w:pPr>
        <w:jc w:val="both"/>
        <w:rPr>
          <w:lang w:val="fr-CA"/>
        </w:rPr>
      </w:pPr>
    </w:p>
    <w:p w:rsidRPr="0000763C" w:rsidR="00B5190D" w:rsidP="000974E8" w:rsidRDefault="006D7745" w14:paraId="72018194" w14:textId="2EF19751">
      <w:pPr>
        <w:jc w:val="both"/>
        <w:rPr>
          <w:lang w:val="fr-CA"/>
        </w:rPr>
      </w:pPr>
      <w:r w:rsidRPr="0000763C">
        <w:rPr>
          <w:rFonts w:eastAsia="Times New Roman" w:cs="Calibri"/>
          <w:color w:val="000000"/>
          <w:lang w:val="fr-CA"/>
        </w:rPr>
        <w:t xml:space="preserve">Un réseau </w:t>
      </w:r>
      <w:r w:rsidRPr="0000763C" w:rsidR="00B55E61">
        <w:rPr>
          <w:rFonts w:eastAsia="Times New Roman" w:cs="Calibri"/>
          <w:color w:val="000000"/>
          <w:lang w:val="fr-CA"/>
        </w:rPr>
        <w:t xml:space="preserve">national </w:t>
      </w:r>
      <w:r w:rsidRPr="0000763C">
        <w:rPr>
          <w:rFonts w:eastAsia="Times New Roman" w:cs="Calibri"/>
          <w:color w:val="000000"/>
          <w:lang w:val="fr-CA"/>
        </w:rPr>
        <w:t xml:space="preserve">PEAS </w:t>
      </w:r>
      <w:r w:rsidRPr="0000763C" w:rsidR="002E451F">
        <w:rPr>
          <w:rFonts w:eastAsia="Times New Roman" w:cs="Calibri"/>
          <w:color w:val="000000"/>
          <w:lang w:val="fr-CA"/>
        </w:rPr>
        <w:t>inter-agences</w:t>
      </w:r>
      <w:r w:rsidRPr="0000763C">
        <w:rPr>
          <w:rFonts w:eastAsia="Times New Roman" w:cs="Calibri"/>
          <w:color w:val="000000"/>
          <w:lang w:val="fr-CA"/>
        </w:rPr>
        <w:t xml:space="preserve"> a </w:t>
      </w:r>
      <w:r w:rsidRPr="0000763C" w:rsidR="00B5190D">
        <w:rPr>
          <w:rFonts w:eastAsia="Times New Roman" w:cs="Calibri"/>
          <w:color w:val="000000"/>
          <w:lang w:val="fr-CA"/>
        </w:rPr>
        <w:t xml:space="preserve">été </w:t>
      </w:r>
      <w:r w:rsidRPr="0000763C">
        <w:rPr>
          <w:rFonts w:eastAsia="Times New Roman" w:cs="Calibri"/>
          <w:color w:val="000000"/>
          <w:lang w:val="fr-CA"/>
        </w:rPr>
        <w:t xml:space="preserve">constitué en RDC en </w:t>
      </w:r>
      <w:r w:rsidRPr="0000763C">
        <w:rPr>
          <w:rFonts w:eastAsia="Times New Roman" w:cs="Calibri"/>
          <w:b/>
          <w:bCs/>
          <w:color w:val="000000"/>
          <w:lang w:val="fr-CA"/>
        </w:rPr>
        <w:t xml:space="preserve">2018 </w:t>
      </w:r>
      <w:r w:rsidRPr="0000763C">
        <w:rPr>
          <w:rFonts w:eastAsia="Times New Roman" w:cs="Calibri"/>
          <w:color w:val="000000"/>
          <w:lang w:val="fr-CA"/>
        </w:rPr>
        <w:t xml:space="preserve">et </w:t>
      </w:r>
      <w:r w:rsidRPr="0000763C" w:rsidR="00B5190D">
        <w:rPr>
          <w:rFonts w:eastAsia="Times New Roman" w:cs="Calibri"/>
          <w:color w:val="000000"/>
          <w:lang w:val="fr-CA"/>
        </w:rPr>
        <w:t xml:space="preserve">depuis, </w:t>
      </w:r>
      <w:r w:rsidRPr="0000763C">
        <w:rPr>
          <w:rFonts w:eastAsia="Times New Roman" w:cs="Calibri"/>
          <w:color w:val="000000"/>
          <w:lang w:val="fr-CA"/>
        </w:rPr>
        <w:t xml:space="preserve">cinq réseaux régionaux PEAS </w:t>
      </w:r>
      <w:r w:rsidRPr="0000763C" w:rsidR="00B5190D">
        <w:rPr>
          <w:rFonts w:eastAsia="Times New Roman" w:cs="Calibri"/>
          <w:color w:val="000000"/>
          <w:lang w:val="fr-CA"/>
        </w:rPr>
        <w:t xml:space="preserve">se sont ajoutés </w:t>
      </w:r>
      <w:r w:rsidRPr="0000763C" w:rsidR="00B5190D">
        <w:rPr>
          <w:lang w:val="fr-CA"/>
        </w:rPr>
        <w:t xml:space="preserve">(Bunia, Bukavu, Kalemie, Kananga, Goma).  </w:t>
      </w:r>
      <w:r w:rsidRPr="0000763C">
        <w:rPr>
          <w:rFonts w:eastAsia="Times New Roman" w:cs="Calibri"/>
          <w:color w:val="000000"/>
          <w:lang w:val="fr-CA"/>
        </w:rPr>
        <w:t>Ces réseaux sont constitués de points focaux PEAS des différents partenaires en RDC (ONGI, ONGN,</w:t>
      </w:r>
      <w:r w:rsidRPr="0000763C">
        <w:rPr>
          <w:rFonts w:ascii="Times New Roman" w:hAnsi="Times New Roman" w:eastAsia="Times New Roman"/>
          <w:lang w:val="fr-CA"/>
        </w:rPr>
        <w:t xml:space="preserve"> </w:t>
      </w:r>
      <w:r w:rsidRPr="0000763C">
        <w:rPr>
          <w:rFonts w:eastAsia="Times New Roman" w:cs="Calibri"/>
          <w:color w:val="000000"/>
          <w:lang w:val="fr-CA"/>
        </w:rPr>
        <w:t>entités des Nations Unies dont MONUSCO, bailleurs de fonds, instances gouvernementales) et assure</w:t>
      </w:r>
      <w:r w:rsidR="004A32EF">
        <w:rPr>
          <w:rFonts w:eastAsia="Times New Roman" w:cs="Calibri"/>
          <w:color w:val="000000"/>
          <w:lang w:val="fr-CA"/>
        </w:rPr>
        <w:t>nt</w:t>
      </w:r>
      <w:r w:rsidRPr="0000763C">
        <w:rPr>
          <w:rFonts w:eastAsia="Times New Roman" w:cs="Calibri"/>
          <w:color w:val="000000"/>
          <w:lang w:val="fr-CA"/>
        </w:rPr>
        <w:t xml:space="preserve"> l’opérationnalisation de la stratégie PEAS adoptée pour la période 2020-2023, à travers son plan d’action annuel.</w:t>
      </w:r>
      <w:r w:rsidRPr="0000763C" w:rsidR="00B5190D">
        <w:rPr>
          <w:rFonts w:eastAsia="Times New Roman" w:cs="Calibri"/>
          <w:color w:val="000000"/>
          <w:lang w:val="fr-CA"/>
        </w:rPr>
        <w:t xml:space="preserve">  </w:t>
      </w:r>
      <w:r w:rsidRPr="0000763C" w:rsidR="002E451F">
        <w:rPr>
          <w:rFonts w:eastAsia="Times New Roman" w:cs="Calibri"/>
          <w:color w:val="000000"/>
          <w:lang w:val="fr-CA"/>
        </w:rPr>
        <w:t>L</w:t>
      </w:r>
      <w:r w:rsidRPr="0000763C" w:rsidR="00A14F92">
        <w:rPr>
          <w:rFonts w:eastAsia="Times New Roman" w:cs="Calibri"/>
          <w:color w:val="000000"/>
          <w:lang w:val="fr-CA"/>
        </w:rPr>
        <w:t>e programme PEAS inter-agences est encadré et appuyé par</w:t>
      </w:r>
      <w:r w:rsidRPr="0000763C" w:rsidR="002E451F">
        <w:rPr>
          <w:rFonts w:eastAsia="Times New Roman" w:cs="Calibri"/>
          <w:color w:val="000000"/>
          <w:lang w:val="fr-CA"/>
        </w:rPr>
        <w:t xml:space="preserve"> </w:t>
      </w:r>
      <w:r w:rsidRPr="0000763C" w:rsidR="007570AC">
        <w:rPr>
          <w:lang w:val="fr-CA"/>
        </w:rPr>
        <w:t>le comité directeur, une coordonnatrice principale, une coordonnatrice nationale et cinq coordonnateurs régionaux</w:t>
      </w:r>
      <w:r w:rsidRPr="0000763C" w:rsidR="00A14F92">
        <w:rPr>
          <w:lang w:val="fr-CA"/>
        </w:rPr>
        <w:t>.</w:t>
      </w:r>
      <w:r w:rsidRPr="0000763C" w:rsidR="007570AC">
        <w:rPr>
          <w:lang w:val="fr-CA"/>
        </w:rPr>
        <w:t xml:space="preserve"> </w:t>
      </w:r>
    </w:p>
    <w:p w:rsidRPr="0000763C" w:rsidR="00B5190D" w:rsidP="000974E8" w:rsidRDefault="00B5190D" w14:paraId="0BE4F6EF" w14:textId="77777777">
      <w:pPr>
        <w:jc w:val="both"/>
        <w:rPr>
          <w:b/>
          <w:bCs/>
          <w:lang w:val="fr-CA"/>
        </w:rPr>
      </w:pPr>
    </w:p>
    <w:p w:rsidRPr="0000763C" w:rsidR="00AB42CD" w:rsidP="00B845A4" w:rsidRDefault="0030513B" w14:paraId="6209131F" w14:textId="63D6D94C">
      <w:pPr>
        <w:jc w:val="both"/>
        <w:rPr>
          <w:b/>
          <w:bCs/>
          <w:lang w:val="fr-CA"/>
        </w:rPr>
      </w:pPr>
      <w:r w:rsidRPr="0000763C">
        <w:rPr>
          <w:rFonts w:eastAsia="Times New Roman" w:cs="Calibri"/>
          <w:color w:val="000000"/>
          <w:lang w:val="fr-CA"/>
        </w:rPr>
        <w:t>En janvier 2023 et s</w:t>
      </w:r>
      <w:r w:rsidRPr="0000763C" w:rsidR="00AB42CD">
        <w:rPr>
          <w:rFonts w:eastAsia="Times New Roman" w:cs="Calibri"/>
          <w:color w:val="000000"/>
          <w:lang w:val="fr-CA"/>
        </w:rPr>
        <w:t>ur recommandation du coordinateur résident/coordinateur humanitaire (CR/CH), les termes de référence du comité directeur ainsi que sa composition ont été révisés afin d</w:t>
      </w:r>
      <w:r w:rsidRPr="0000763C">
        <w:rPr>
          <w:rFonts w:eastAsia="Times New Roman" w:cs="Calibri"/>
          <w:color w:val="000000"/>
          <w:lang w:val="fr-CA"/>
        </w:rPr>
        <w:t>’utiliser</w:t>
      </w:r>
      <w:r w:rsidRPr="0000763C" w:rsidR="00AB42CD">
        <w:rPr>
          <w:rFonts w:eastAsia="Times New Roman" w:cs="Calibri"/>
          <w:color w:val="000000"/>
          <w:lang w:val="fr-CA"/>
        </w:rPr>
        <w:t xml:space="preserve"> une approche </w:t>
      </w:r>
      <w:r w:rsidRPr="0000763C" w:rsidR="003A71E7">
        <w:rPr>
          <w:rFonts w:eastAsia="Times New Roman" w:cs="Calibri"/>
          <w:color w:val="000000"/>
          <w:lang w:val="fr-CA"/>
        </w:rPr>
        <w:t xml:space="preserve">davantage </w:t>
      </w:r>
      <w:r w:rsidRPr="0000763C" w:rsidR="00AB42CD">
        <w:rPr>
          <w:rFonts w:eastAsia="Times New Roman" w:cs="Calibri"/>
          <w:color w:val="000000"/>
          <w:lang w:val="fr-CA"/>
        </w:rPr>
        <w:t xml:space="preserve">stratégique et renforcer la pertinence, l’efficacité et la cohérence </w:t>
      </w:r>
      <w:r w:rsidRPr="0000763C">
        <w:rPr>
          <w:rFonts w:eastAsia="Times New Roman" w:cs="Calibri"/>
          <w:color w:val="000000"/>
          <w:lang w:val="fr-CA"/>
        </w:rPr>
        <w:t xml:space="preserve">de </w:t>
      </w:r>
      <w:r w:rsidRPr="0000763C" w:rsidR="00AB42CD">
        <w:rPr>
          <w:rFonts w:eastAsia="Times New Roman" w:cs="Calibri"/>
          <w:color w:val="000000"/>
          <w:lang w:val="fr-CA"/>
        </w:rPr>
        <w:t xml:space="preserve">la mise en œuvre de la stratégie et du programme PEAS en RDC.  </w:t>
      </w:r>
      <w:r w:rsidRPr="0000763C" w:rsidR="003A71E7">
        <w:rPr>
          <w:rFonts w:eastAsia="Times New Roman" w:cs="Calibri"/>
          <w:color w:val="000000"/>
          <w:lang w:val="fr-CA"/>
        </w:rPr>
        <w:t>Depuis deux ans plusieurs activités de prévention et de réponse liées à la PEAS</w:t>
      </w:r>
      <w:r w:rsidRPr="0000763C" w:rsidR="004A7C1A">
        <w:rPr>
          <w:rFonts w:eastAsia="Times New Roman" w:cs="Calibri"/>
          <w:color w:val="000000"/>
          <w:lang w:val="fr-CA"/>
        </w:rPr>
        <w:t>, y inclus des initiatives novatrices,</w:t>
      </w:r>
      <w:r w:rsidRPr="0000763C" w:rsidR="003A71E7">
        <w:rPr>
          <w:rFonts w:eastAsia="Times New Roman" w:cs="Calibri"/>
          <w:color w:val="000000"/>
          <w:lang w:val="fr-CA"/>
        </w:rPr>
        <w:t xml:space="preserve"> ont été réalisées.</w:t>
      </w:r>
      <w:r w:rsidRPr="0000763C" w:rsidR="00B758FB">
        <w:rPr>
          <w:rFonts w:eastAsia="Times New Roman" w:cs="Calibri"/>
          <w:color w:val="000000"/>
          <w:lang w:val="fr-CA"/>
        </w:rPr>
        <w:t xml:space="preserve">  Bien que le programme PEAS en RDC </w:t>
      </w:r>
      <w:proofErr w:type="gramStart"/>
      <w:r w:rsidRPr="0000763C" w:rsidR="00B758FB">
        <w:rPr>
          <w:rFonts w:eastAsia="Times New Roman" w:cs="Calibri"/>
          <w:color w:val="000000"/>
          <w:lang w:val="fr-CA"/>
        </w:rPr>
        <w:t>a</w:t>
      </w:r>
      <w:proofErr w:type="gramEnd"/>
      <w:r w:rsidRPr="0000763C" w:rsidR="00B758FB">
        <w:rPr>
          <w:rFonts w:eastAsia="Times New Roman" w:cs="Calibri"/>
          <w:color w:val="000000"/>
          <w:lang w:val="fr-CA"/>
        </w:rPr>
        <w:t xml:space="preserve"> pris beaucoup d’ampleur ces dernières années, le besoin d’améliorer et de faciliter sa cohérence et </w:t>
      </w:r>
      <w:r w:rsidR="00110E28">
        <w:rPr>
          <w:rFonts w:eastAsia="Times New Roman" w:cs="Calibri"/>
          <w:color w:val="000000"/>
          <w:lang w:val="fr-CA"/>
        </w:rPr>
        <w:t>s</w:t>
      </w:r>
      <w:r w:rsidRPr="0000763C" w:rsidR="00B758FB">
        <w:rPr>
          <w:rFonts w:eastAsia="Times New Roman" w:cs="Calibri"/>
          <w:color w:val="000000"/>
          <w:lang w:val="fr-CA"/>
        </w:rPr>
        <w:t xml:space="preserve">es actions se fait sentir.  C’est dans ce sens qu’un comité technique PEAS </w:t>
      </w:r>
      <w:r w:rsidRPr="0000763C" w:rsidR="004A7C1A">
        <w:rPr>
          <w:rFonts w:eastAsia="Times New Roman" w:cs="Calibri"/>
          <w:color w:val="000000"/>
          <w:lang w:val="fr-CA"/>
        </w:rPr>
        <w:t xml:space="preserve">qui pourra </w:t>
      </w:r>
      <w:r w:rsidRPr="0000763C" w:rsidR="00CD33E3">
        <w:rPr>
          <w:lang w:val="fr-CA"/>
        </w:rPr>
        <w:t>guider et appuyer le</w:t>
      </w:r>
      <w:r w:rsidR="00FF0324">
        <w:rPr>
          <w:lang w:val="fr-CA"/>
        </w:rPr>
        <w:t xml:space="preserve"> comité directeur, le</w:t>
      </w:r>
      <w:r w:rsidRPr="0000763C" w:rsidR="00CD33E3">
        <w:rPr>
          <w:lang w:val="fr-CA"/>
        </w:rPr>
        <w:t xml:space="preserve"> réseau PEAS et les partenaires pour des actions</w:t>
      </w:r>
      <w:r w:rsidR="004506D7">
        <w:rPr>
          <w:lang w:val="fr-CA"/>
        </w:rPr>
        <w:t xml:space="preserve"> et résultats</w:t>
      </w:r>
      <w:r w:rsidRPr="0000763C" w:rsidR="00CD33E3">
        <w:rPr>
          <w:lang w:val="fr-CA"/>
        </w:rPr>
        <w:t xml:space="preserve"> durables et efficaces</w:t>
      </w:r>
      <w:r w:rsidRPr="0000763C" w:rsidR="00CD33E3">
        <w:rPr>
          <w:rFonts w:eastAsia="Times New Roman" w:cs="Calibri"/>
          <w:color w:val="000000"/>
          <w:lang w:val="fr-CA"/>
        </w:rPr>
        <w:t xml:space="preserve"> </w:t>
      </w:r>
      <w:r w:rsidRPr="0000763C" w:rsidR="00B758FB">
        <w:rPr>
          <w:rFonts w:eastAsia="Times New Roman" w:cs="Calibri"/>
          <w:color w:val="000000"/>
          <w:lang w:val="fr-CA"/>
        </w:rPr>
        <w:t>sera mis en place</w:t>
      </w:r>
      <w:r w:rsidRPr="0000763C" w:rsidR="00EC105A">
        <w:rPr>
          <w:rFonts w:eastAsia="Times New Roman" w:cs="Calibri"/>
          <w:color w:val="000000"/>
          <w:lang w:val="fr-CA"/>
        </w:rPr>
        <w:t xml:space="preserve"> en avril</w:t>
      </w:r>
      <w:r w:rsidRPr="0000763C" w:rsidR="00B758FB">
        <w:rPr>
          <w:rFonts w:eastAsia="Times New Roman" w:cs="Calibri"/>
          <w:color w:val="000000"/>
          <w:lang w:val="fr-CA"/>
        </w:rPr>
        <w:t xml:space="preserve"> 2023.</w:t>
      </w:r>
    </w:p>
    <w:p w:rsidRPr="0000763C" w:rsidR="007A3143" w:rsidP="00C44F63" w:rsidRDefault="007A3143" w14:paraId="682AB84C" w14:textId="5ED7718F">
      <w:pPr>
        <w:rPr>
          <w:lang w:val="fr-CA"/>
        </w:rPr>
      </w:pPr>
    </w:p>
    <w:p w:rsidRPr="0000763C" w:rsidR="001F3F45" w:rsidP="00060E82" w:rsidRDefault="001F3F45" w14:paraId="52B5CDAC" w14:textId="74C056B7">
      <w:pPr>
        <w:pStyle w:val="ListParagraph"/>
        <w:numPr>
          <w:ilvl w:val="0"/>
          <w:numId w:val="1"/>
        </w:numPr>
        <w:rPr>
          <w:b/>
          <w:bCs/>
          <w:lang w:val="fr-CA"/>
        </w:rPr>
      </w:pPr>
      <w:r w:rsidRPr="0000763C">
        <w:rPr>
          <w:b/>
          <w:bCs/>
          <w:lang w:val="fr-CA"/>
        </w:rPr>
        <w:t>Composition</w:t>
      </w:r>
      <w:r w:rsidRPr="0000763C" w:rsidR="00ED20A7">
        <w:rPr>
          <w:b/>
          <w:bCs/>
          <w:lang w:val="fr-CA"/>
        </w:rPr>
        <w:t xml:space="preserve"> et </w:t>
      </w:r>
      <w:r w:rsidRPr="0000763C" w:rsidR="00060E82">
        <w:rPr>
          <w:b/>
          <w:bCs/>
          <w:lang w:val="fr-CA"/>
        </w:rPr>
        <w:t>Fonctionnement</w:t>
      </w:r>
    </w:p>
    <w:p w:rsidRPr="0000763C" w:rsidR="001F3F45" w:rsidP="001F3F45" w:rsidRDefault="001F3F45" w14:paraId="1FE1635C" w14:textId="3601E662">
      <w:pPr>
        <w:ind w:left="360"/>
        <w:rPr>
          <w:b/>
          <w:bCs/>
          <w:lang w:val="fr-CA"/>
        </w:rPr>
      </w:pPr>
    </w:p>
    <w:p w:rsidRPr="00B3522A" w:rsidR="00855BD4" w:rsidP="6FF731F0" w:rsidRDefault="0029231B" w14:paraId="31513698" w14:textId="034C4AE4" w14:noSpellErr="1">
      <w:pPr>
        <w:jc w:val="both"/>
        <w:rPr>
          <w:lang w:val="en-CA"/>
        </w:rPr>
      </w:pPr>
      <w:r w:rsidRPr="6FF731F0" w:rsidR="0029231B">
        <w:rPr>
          <w:lang w:val="en-CA"/>
        </w:rPr>
        <w:t>Le comité technique</w:t>
      </w:r>
      <w:r w:rsidRPr="6FF731F0" w:rsidR="003A4B2A">
        <w:rPr>
          <w:lang w:val="en-CA"/>
        </w:rPr>
        <w:t xml:space="preserve"> PEAS</w:t>
      </w:r>
      <w:r w:rsidRPr="6FF731F0" w:rsidR="0029231B">
        <w:rPr>
          <w:lang w:val="en-CA"/>
        </w:rPr>
        <w:t xml:space="preserve"> </w:t>
      </w:r>
      <w:r w:rsidRPr="6FF731F0" w:rsidR="001628D1">
        <w:rPr>
          <w:lang w:val="en-CA"/>
        </w:rPr>
        <w:t>a un mandat d</w:t>
      </w:r>
      <w:r w:rsidRPr="6FF731F0" w:rsidR="004F3D5B">
        <w:rPr>
          <w:lang w:val="en-CA"/>
        </w:rPr>
        <w:t>e deux ans</w:t>
      </w:r>
      <w:r w:rsidRPr="6FF731F0" w:rsidR="001628D1">
        <w:rPr>
          <w:lang w:val="en-CA"/>
        </w:rPr>
        <w:t xml:space="preserve"> et </w:t>
      </w:r>
      <w:r w:rsidRPr="6FF731F0" w:rsidR="001628D1">
        <w:rPr>
          <w:b w:val="1"/>
          <w:bCs w:val="1"/>
          <w:lang w:val="en-CA"/>
        </w:rPr>
        <w:t xml:space="preserve">il </w:t>
      </w:r>
      <w:r w:rsidRPr="6FF731F0" w:rsidR="0029231B">
        <w:rPr>
          <w:b w:val="1"/>
          <w:bCs w:val="1"/>
          <w:lang w:val="en-CA"/>
        </w:rPr>
        <w:t xml:space="preserve">est composé de </w:t>
      </w:r>
      <w:r w:rsidRPr="6FF731F0" w:rsidR="00855BD4">
        <w:rPr>
          <w:b w:val="1"/>
          <w:bCs w:val="1"/>
          <w:lang w:val="en-CA"/>
        </w:rPr>
        <w:t xml:space="preserve">12 </w:t>
      </w:r>
      <w:r w:rsidRPr="6FF731F0" w:rsidR="0029231B">
        <w:rPr>
          <w:b w:val="1"/>
          <w:bCs w:val="1"/>
          <w:lang w:val="en-CA"/>
        </w:rPr>
        <w:t xml:space="preserve">personnes </w:t>
      </w:r>
      <w:r w:rsidRPr="6FF731F0" w:rsidR="002E1176">
        <w:rPr>
          <w:b w:val="1"/>
          <w:bCs w:val="1"/>
          <w:lang w:val="en-CA"/>
        </w:rPr>
        <w:t>ayant</w:t>
      </w:r>
      <w:r w:rsidRPr="6FF731F0" w:rsidR="0029231B">
        <w:rPr>
          <w:b w:val="1"/>
          <w:bCs w:val="1"/>
          <w:lang w:val="en-CA"/>
        </w:rPr>
        <w:t xml:space="preserve"> un</w:t>
      </w:r>
      <w:r w:rsidRPr="6FF731F0" w:rsidR="001B17D7">
        <w:rPr>
          <w:b w:val="1"/>
          <w:bCs w:val="1"/>
          <w:lang w:val="en-CA"/>
        </w:rPr>
        <w:t xml:space="preserve"> </w:t>
      </w:r>
      <w:r w:rsidRPr="6FF731F0" w:rsidR="0029231B">
        <w:rPr>
          <w:b w:val="1"/>
          <w:bCs w:val="1"/>
          <w:lang w:val="en-CA"/>
        </w:rPr>
        <w:t>niveau</w:t>
      </w:r>
      <w:r w:rsidRPr="6FF731F0" w:rsidR="001B17D7">
        <w:rPr>
          <w:b w:val="1"/>
          <w:bCs w:val="1"/>
          <w:lang w:val="en-CA"/>
        </w:rPr>
        <w:t xml:space="preserve"> avancé</w:t>
      </w:r>
      <w:r w:rsidRPr="6FF731F0" w:rsidR="0029231B">
        <w:rPr>
          <w:b w:val="1"/>
          <w:bCs w:val="1"/>
          <w:lang w:val="en-CA"/>
        </w:rPr>
        <w:t xml:space="preserve"> </w:t>
      </w:r>
      <w:r w:rsidRPr="6FF731F0" w:rsidR="00E762C7">
        <w:rPr>
          <w:b w:val="1"/>
          <w:bCs w:val="1"/>
          <w:lang w:val="en-CA"/>
        </w:rPr>
        <w:t xml:space="preserve">de connaissances et </w:t>
      </w:r>
      <w:r w:rsidRPr="6FF731F0" w:rsidR="00D164FC">
        <w:rPr>
          <w:b w:val="1"/>
          <w:bCs w:val="1"/>
          <w:lang w:val="en-CA"/>
        </w:rPr>
        <w:t>d</w:t>
      </w:r>
      <w:r w:rsidRPr="6FF731F0" w:rsidR="002F5FEC">
        <w:rPr>
          <w:b w:val="1"/>
          <w:bCs w:val="1"/>
          <w:lang w:val="en-CA"/>
        </w:rPr>
        <w:t xml:space="preserve">’expertise </w:t>
      </w:r>
      <w:r w:rsidRPr="6FF731F0" w:rsidR="0029231B">
        <w:rPr>
          <w:b w:val="1"/>
          <w:bCs w:val="1"/>
          <w:lang w:val="en-CA"/>
        </w:rPr>
        <w:t>en</w:t>
      </w:r>
      <w:r w:rsidRPr="6FF731F0" w:rsidR="00D164FC">
        <w:rPr>
          <w:b w:val="1"/>
          <w:bCs w:val="1"/>
          <w:lang w:val="en-CA"/>
        </w:rPr>
        <w:t xml:space="preserve"> matière de</w:t>
      </w:r>
      <w:r w:rsidRPr="6FF731F0" w:rsidR="0029231B">
        <w:rPr>
          <w:b w:val="1"/>
          <w:bCs w:val="1"/>
          <w:lang w:val="en-CA"/>
        </w:rPr>
        <w:t xml:space="preserve"> PEAS/AAP/Genre</w:t>
      </w:r>
      <w:r w:rsidRPr="6FF731F0" w:rsidR="001628D1">
        <w:rPr>
          <w:b w:val="1"/>
          <w:bCs w:val="1"/>
          <w:lang w:val="en-CA"/>
        </w:rPr>
        <w:t>/Protection</w:t>
      </w:r>
      <w:r w:rsidRPr="6FF731F0" w:rsidR="00855BD4">
        <w:rPr>
          <w:b w:val="1"/>
          <w:bCs w:val="1"/>
          <w:lang w:val="en-CA"/>
        </w:rPr>
        <w:t xml:space="preserve"> </w:t>
      </w:r>
      <w:r w:rsidRPr="6FF731F0" w:rsidR="00855BD4">
        <w:rPr>
          <w:lang w:val="en-CA"/>
        </w:rPr>
        <w:t>désignées par les parties prenantes du comité directeur (ONGI, ONGN, bailleurs, entités ONU, institution gouvernementale)</w:t>
      </w:r>
      <w:r w:rsidRPr="6FF731F0" w:rsidR="002F6CD7">
        <w:rPr>
          <w:b w:val="1"/>
          <w:bCs w:val="1"/>
          <w:lang w:val="en-CA"/>
        </w:rPr>
        <w:t>.</w:t>
      </w:r>
      <w:r w:rsidRPr="6FF731F0" w:rsidR="002F6CD7">
        <w:rPr>
          <w:lang w:val="en-CA"/>
        </w:rPr>
        <w:t xml:space="preserve">  </w:t>
      </w:r>
      <w:r w:rsidRPr="6FF731F0" w:rsidR="00E04B04">
        <w:rPr>
          <w:lang w:val="en-CA"/>
        </w:rPr>
        <w:t>De plus, la</w:t>
      </w:r>
      <w:r w:rsidRPr="6FF731F0" w:rsidR="00062F67">
        <w:rPr>
          <w:lang w:val="en-CA"/>
        </w:rPr>
        <w:t xml:space="preserve"> coordination nationale proposera aussi quelques</w:t>
      </w:r>
      <w:r w:rsidRPr="6FF731F0" w:rsidR="00E04B04">
        <w:rPr>
          <w:lang w:val="en-CA"/>
        </w:rPr>
        <w:t xml:space="preserve"> personnes en complément et ces candidatures</w:t>
      </w:r>
      <w:r w:rsidRPr="6FF731F0" w:rsidR="00062F67">
        <w:rPr>
          <w:lang w:val="en-CA"/>
        </w:rPr>
        <w:t xml:space="preserve"> seront soumis</w:t>
      </w:r>
      <w:r w:rsidRPr="6FF731F0" w:rsidR="00E04B04">
        <w:rPr>
          <w:lang w:val="en-CA"/>
        </w:rPr>
        <w:t>es</w:t>
      </w:r>
      <w:r w:rsidRPr="6FF731F0" w:rsidR="00062F67">
        <w:rPr>
          <w:lang w:val="en-CA"/>
        </w:rPr>
        <w:t xml:space="preserve"> au comité directeur pour </w:t>
      </w:r>
      <w:r w:rsidRPr="6FF731F0" w:rsidR="00254742">
        <w:rPr>
          <w:lang w:val="en-CA"/>
        </w:rPr>
        <w:t>information</w:t>
      </w:r>
      <w:r w:rsidRPr="6FF731F0" w:rsidR="00062F67">
        <w:rPr>
          <w:lang w:val="en-CA"/>
        </w:rPr>
        <w:t>.</w:t>
      </w:r>
      <w:r w:rsidRPr="6FF731F0" w:rsidR="002F6CD7">
        <w:rPr>
          <w:lang w:val="en-CA"/>
        </w:rPr>
        <w:t xml:space="preserve"> </w:t>
      </w:r>
      <w:r w:rsidRPr="6FF731F0" w:rsidR="00855BD4">
        <w:rPr>
          <w:lang w:val="en-CA"/>
        </w:rPr>
        <w:t xml:space="preserve">Ces personnes </w:t>
      </w:r>
      <w:r w:rsidRPr="6FF731F0" w:rsidR="00855BD4">
        <w:rPr>
          <w:lang w:val="en-CA"/>
        </w:rPr>
        <w:t xml:space="preserve">doivent être </w:t>
      </w:r>
      <w:r w:rsidRPr="6FF731F0" w:rsidR="00855BD4">
        <w:rPr>
          <w:lang w:val="en-CA"/>
        </w:rPr>
        <w:t>des membres actifs du Réseau PEAS.</w:t>
      </w:r>
    </w:p>
    <w:p w:rsidR="00C01563" w:rsidP="6FF731F0" w:rsidRDefault="002F6CD7" w14:paraId="42723C30" w14:textId="03A63E1F" w14:noSpellErr="1">
      <w:pPr>
        <w:jc w:val="both"/>
        <w:rPr>
          <w:lang w:val="en-CA"/>
        </w:rPr>
      </w:pPr>
      <w:r w:rsidRPr="6FF731F0" w:rsidR="002F6CD7">
        <w:rPr>
          <w:lang w:val="en-CA"/>
        </w:rPr>
        <w:t xml:space="preserve">Le comité technique </w:t>
      </w:r>
      <w:r w:rsidRPr="6FF731F0" w:rsidR="004834BC">
        <w:rPr>
          <w:lang w:val="en-CA"/>
        </w:rPr>
        <w:t xml:space="preserve">PEAS </w:t>
      </w:r>
      <w:r w:rsidRPr="6FF731F0" w:rsidR="00965552">
        <w:rPr>
          <w:lang w:val="en-CA"/>
        </w:rPr>
        <w:t>travaille</w:t>
      </w:r>
      <w:r w:rsidRPr="6FF731F0" w:rsidR="004834BC">
        <w:rPr>
          <w:lang w:val="en-CA"/>
        </w:rPr>
        <w:t>ra</w:t>
      </w:r>
      <w:r w:rsidRPr="6FF731F0" w:rsidR="00965552">
        <w:rPr>
          <w:lang w:val="en-CA"/>
        </w:rPr>
        <w:t xml:space="preserve"> de près avec</w:t>
      </w:r>
      <w:r w:rsidRPr="6FF731F0" w:rsidR="00D10A9C">
        <w:rPr>
          <w:lang w:val="en-CA"/>
        </w:rPr>
        <w:t xml:space="preserve"> </w:t>
      </w:r>
      <w:r w:rsidRPr="6FF731F0" w:rsidR="005C2EAA">
        <w:rPr>
          <w:lang w:val="en-CA"/>
        </w:rPr>
        <w:t>la coordination</w:t>
      </w:r>
      <w:r w:rsidRPr="6FF731F0" w:rsidR="00965552">
        <w:rPr>
          <w:lang w:val="en-CA"/>
        </w:rPr>
        <w:t xml:space="preserve"> nationale</w:t>
      </w:r>
      <w:r w:rsidRPr="6FF731F0" w:rsidR="005671D0">
        <w:rPr>
          <w:lang w:val="en-CA"/>
        </w:rPr>
        <w:t xml:space="preserve"> et se rapporte</w:t>
      </w:r>
      <w:r w:rsidRPr="6FF731F0" w:rsidR="004834BC">
        <w:rPr>
          <w:lang w:val="en-CA"/>
        </w:rPr>
        <w:t>ra</w:t>
      </w:r>
      <w:r w:rsidRPr="6FF731F0" w:rsidR="005671D0">
        <w:rPr>
          <w:lang w:val="en-CA"/>
        </w:rPr>
        <w:t xml:space="preserve"> au comité directeur.</w:t>
      </w:r>
      <w:r w:rsidRPr="6FF731F0" w:rsidR="00B856D0">
        <w:rPr>
          <w:lang w:val="en-CA"/>
        </w:rPr>
        <w:t xml:space="preserve">  </w:t>
      </w:r>
      <w:r w:rsidRPr="6FF731F0" w:rsidR="004834BC">
        <w:rPr>
          <w:lang w:val="en-CA"/>
        </w:rPr>
        <w:t>Il</w:t>
      </w:r>
      <w:r w:rsidRPr="6FF731F0" w:rsidR="00C01563">
        <w:rPr>
          <w:lang w:val="en-CA"/>
        </w:rPr>
        <w:t xml:space="preserve"> se réunira une fois par</w:t>
      </w:r>
      <w:r w:rsidRPr="6FF731F0" w:rsidR="00E52A9D">
        <w:rPr>
          <w:lang w:val="en-CA"/>
        </w:rPr>
        <w:t xml:space="preserve"> trimestre mais pourrait</w:t>
      </w:r>
      <w:r w:rsidRPr="6FF731F0" w:rsidR="00DA5649">
        <w:rPr>
          <w:lang w:val="en-CA"/>
        </w:rPr>
        <w:t xml:space="preserve"> tenir</w:t>
      </w:r>
      <w:r w:rsidRPr="6FF731F0" w:rsidR="00E52A9D">
        <w:rPr>
          <w:lang w:val="en-CA"/>
        </w:rPr>
        <w:t xml:space="preserve"> des réunions extraordinaires au besoin</w:t>
      </w:r>
      <w:r w:rsidRPr="6FF731F0" w:rsidR="00F97352">
        <w:rPr>
          <w:lang w:val="en-CA"/>
        </w:rPr>
        <w:t xml:space="preserve"> et selon les dossiers </w:t>
      </w:r>
      <w:r w:rsidRPr="6FF731F0" w:rsidR="00BD36A1">
        <w:rPr>
          <w:lang w:val="en-CA"/>
        </w:rPr>
        <w:t xml:space="preserve">prioritaires </w:t>
      </w:r>
      <w:r w:rsidRPr="6FF731F0" w:rsidR="00F97352">
        <w:rPr>
          <w:lang w:val="en-CA"/>
        </w:rPr>
        <w:t>en cours</w:t>
      </w:r>
      <w:r w:rsidRPr="6FF731F0" w:rsidR="00C720EF">
        <w:rPr>
          <w:lang w:val="en-CA"/>
        </w:rPr>
        <w:t>.</w:t>
      </w:r>
      <w:r w:rsidRPr="6FF731F0" w:rsidR="00B03259">
        <w:rPr>
          <w:lang w:val="en-CA"/>
        </w:rPr>
        <w:t xml:space="preserve">  </w:t>
      </w:r>
      <w:r w:rsidRPr="6FF731F0" w:rsidR="00662ADF">
        <w:rPr>
          <w:lang w:val="en-CA"/>
        </w:rPr>
        <w:t>Il pourra aussi former des sous-groupes de travail à durée déterminée pour une ou des tâches précises.</w:t>
      </w:r>
    </w:p>
    <w:p w:rsidR="001A0105" w:rsidP="004C1416" w:rsidRDefault="001A0105" w14:paraId="0C1C0D6C" w14:textId="2B3BAAFF">
      <w:pPr>
        <w:jc w:val="both"/>
        <w:rPr>
          <w:lang w:val="fr-CA"/>
        </w:rPr>
      </w:pPr>
    </w:p>
    <w:p w:rsidRPr="001A0105" w:rsidR="001A0105" w:rsidP="001A0105" w:rsidRDefault="001A0105" w14:paraId="647D8E77" w14:textId="256850E7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1A0105">
        <w:rPr>
          <w:b/>
          <w:bCs/>
        </w:rPr>
        <w:t>Rôles</w:t>
      </w:r>
      <w:proofErr w:type="spellEnd"/>
      <w:r w:rsidRPr="001A0105">
        <w:rPr>
          <w:b/>
          <w:bCs/>
        </w:rPr>
        <w:t xml:space="preserve"> et </w:t>
      </w:r>
      <w:proofErr w:type="spellStart"/>
      <w:r w:rsidRPr="001A0105">
        <w:rPr>
          <w:b/>
          <w:bCs/>
        </w:rPr>
        <w:t>Responsabilités</w:t>
      </w:r>
      <w:proofErr w:type="spellEnd"/>
    </w:p>
    <w:p w:rsidRPr="0000763C" w:rsidR="001A0105" w:rsidP="001A0105" w:rsidRDefault="001A0105" w14:paraId="3FCF5F85" w14:textId="77777777">
      <w:pPr>
        <w:ind w:left="360"/>
        <w:rPr>
          <w:b/>
          <w:bCs/>
        </w:rPr>
      </w:pPr>
    </w:p>
    <w:p w:rsidRPr="0000763C" w:rsidR="001A0105" w:rsidP="001A0105" w:rsidRDefault="001A0105" w14:paraId="11904790" w14:textId="35CAD47F">
      <w:pPr>
        <w:jc w:val="both"/>
        <w:rPr>
          <w:lang w:val="fr-CA"/>
        </w:rPr>
      </w:pPr>
      <w:r w:rsidRPr="0000763C">
        <w:rPr>
          <w:lang w:val="fr-CA"/>
        </w:rPr>
        <w:t xml:space="preserve">Le comité technique </w:t>
      </w:r>
      <w:r w:rsidR="002B6F34">
        <w:rPr>
          <w:lang w:val="fr-CA"/>
        </w:rPr>
        <w:t xml:space="preserve">PEAS </w:t>
      </w:r>
      <w:r w:rsidRPr="0000763C">
        <w:rPr>
          <w:lang w:val="fr-CA"/>
        </w:rPr>
        <w:t>est responsable de la qualité des documents nécessaires au bon fonctionnement du réseau PEAS</w:t>
      </w:r>
      <w:r w:rsidR="00B845A4">
        <w:rPr>
          <w:lang w:val="fr-CA"/>
        </w:rPr>
        <w:t xml:space="preserve"> inter-agences</w:t>
      </w:r>
      <w:r w:rsidRPr="0000763C">
        <w:rPr>
          <w:lang w:val="fr-CA"/>
        </w:rPr>
        <w:t xml:space="preserve"> en tenant compte des directives et normes internationales ainsi que des lois en vigueur en RDC relatives à la PEAS.   </w:t>
      </w:r>
      <w:r w:rsidR="009408C6">
        <w:rPr>
          <w:lang w:val="fr-CA"/>
        </w:rPr>
        <w:t xml:space="preserve">Il </w:t>
      </w:r>
      <w:r w:rsidRPr="0000763C">
        <w:rPr>
          <w:lang w:val="fr-CA"/>
        </w:rPr>
        <w:t xml:space="preserve">est présidé par l’adjointe du coordonnateur humanitaire (ou son suppléant) et appuyé par la </w:t>
      </w:r>
      <w:r w:rsidR="00E80CAE">
        <w:rPr>
          <w:lang w:val="fr-CA"/>
        </w:rPr>
        <w:t>c</w:t>
      </w:r>
      <w:r w:rsidRPr="0000763C">
        <w:rPr>
          <w:lang w:val="fr-CA"/>
        </w:rPr>
        <w:t xml:space="preserve">oordination nationale PEAS.  Il </w:t>
      </w:r>
      <w:r>
        <w:rPr>
          <w:lang w:val="fr-CA"/>
        </w:rPr>
        <w:t xml:space="preserve">pourra </w:t>
      </w:r>
      <w:r w:rsidRPr="0000763C">
        <w:rPr>
          <w:lang w:val="fr-CA"/>
        </w:rPr>
        <w:t xml:space="preserve">déterminer les dossiers </w:t>
      </w:r>
      <w:r>
        <w:rPr>
          <w:lang w:val="fr-CA"/>
        </w:rPr>
        <w:t xml:space="preserve">techniques </w:t>
      </w:r>
      <w:r w:rsidRPr="0000763C">
        <w:rPr>
          <w:lang w:val="fr-CA"/>
        </w:rPr>
        <w:t>prioritaires à traiter durant l’année.</w:t>
      </w:r>
      <w:r>
        <w:rPr>
          <w:lang w:val="fr-CA"/>
        </w:rPr>
        <w:t xml:space="preserve">  Le comité pourra s’il le décide se doter de co-président-e-s pour l’appuyer dans son mandat.</w:t>
      </w:r>
    </w:p>
    <w:p w:rsidRPr="0000763C" w:rsidR="001A0105" w:rsidP="001A0105" w:rsidRDefault="001A0105" w14:paraId="67161569" w14:textId="77777777">
      <w:pPr>
        <w:rPr>
          <w:lang w:val="fr-CA"/>
        </w:rPr>
      </w:pPr>
    </w:p>
    <w:p w:rsidRPr="0000763C" w:rsidR="001A0105" w:rsidP="001A0105" w:rsidRDefault="001A0105" w14:paraId="55403C87" w14:textId="77777777">
      <w:pPr>
        <w:rPr>
          <w:lang w:val="fr-CA"/>
        </w:rPr>
      </w:pPr>
      <w:r w:rsidRPr="0000763C">
        <w:rPr>
          <w:lang w:val="fr-CA"/>
        </w:rPr>
        <w:t xml:space="preserve">Le comité technique aura comme </w:t>
      </w:r>
      <w:r w:rsidRPr="00F831E6">
        <w:rPr>
          <w:b/>
          <w:bCs/>
          <w:lang w:val="fr-CA"/>
        </w:rPr>
        <w:t>tâches principales</w:t>
      </w:r>
      <w:r w:rsidRPr="0000763C">
        <w:rPr>
          <w:lang w:val="fr-CA"/>
        </w:rPr>
        <w:t> :</w:t>
      </w:r>
    </w:p>
    <w:p w:rsidRPr="0000763C" w:rsidR="001A0105" w:rsidP="001A0105" w:rsidRDefault="001A0105" w14:paraId="1C5EE9A7" w14:textId="77777777">
      <w:pPr>
        <w:rPr>
          <w:lang w:val="fr-CA"/>
        </w:rPr>
      </w:pPr>
    </w:p>
    <w:p w:rsidR="001A0105" w:rsidP="001A0105" w:rsidRDefault="001A0105" w14:paraId="003660A6" w14:textId="43413DDF">
      <w:pPr>
        <w:rPr>
          <w:rFonts w:eastAsia="Times New Roman" w:cs="Times New Roman"/>
          <w:lang w:val="fr-CA"/>
        </w:rPr>
      </w:pPr>
      <w:r w:rsidRPr="001E3DD6">
        <w:rPr>
          <w:rFonts w:eastAsia="Times New Roman" w:cs="Times New Roman"/>
          <w:lang w:val="fr-CA"/>
        </w:rPr>
        <w:t xml:space="preserve">- </w:t>
      </w:r>
      <w:r>
        <w:rPr>
          <w:rFonts w:eastAsia="Times New Roman" w:cs="Times New Roman"/>
          <w:lang w:val="fr-CA"/>
        </w:rPr>
        <w:t>c</w:t>
      </w:r>
      <w:r w:rsidRPr="001E3DD6">
        <w:rPr>
          <w:rFonts w:eastAsia="Times New Roman" w:cs="Times New Roman"/>
          <w:lang w:val="fr-CA"/>
        </w:rPr>
        <w:t xml:space="preserve">ontextualiser les documents existants sur la Protection contre les abus et exploitation sexuels (standards minimum opérationnels, protocole de partage d’information sur les EAS, mécanisme d’assistance aux victimes, </w:t>
      </w:r>
      <w:r>
        <w:rPr>
          <w:rFonts w:eastAsia="Times New Roman" w:cs="Times New Roman"/>
          <w:lang w:val="fr-CA"/>
        </w:rPr>
        <w:t xml:space="preserve">stratégie, </w:t>
      </w:r>
      <w:r w:rsidRPr="001E3DD6">
        <w:rPr>
          <w:rFonts w:eastAsia="Times New Roman" w:cs="Times New Roman"/>
          <w:lang w:val="fr-CA"/>
        </w:rPr>
        <w:t>plan d’action)</w:t>
      </w:r>
      <w:r>
        <w:rPr>
          <w:rFonts w:eastAsia="Times New Roman" w:cs="Times New Roman"/>
          <w:lang w:val="fr-CA"/>
        </w:rPr>
        <w:t xml:space="preserve"> et les faire approuver par le </w:t>
      </w:r>
      <w:r w:rsidR="00C14A7D">
        <w:rPr>
          <w:rFonts w:eastAsia="Times New Roman" w:cs="Times New Roman"/>
          <w:lang w:val="fr-CA"/>
        </w:rPr>
        <w:t>c</w:t>
      </w:r>
      <w:r>
        <w:rPr>
          <w:rFonts w:eastAsia="Times New Roman" w:cs="Times New Roman"/>
          <w:lang w:val="fr-CA"/>
        </w:rPr>
        <w:t>omité directeur</w:t>
      </w:r>
    </w:p>
    <w:p w:rsidR="00CD3667" w:rsidP="001A0105" w:rsidRDefault="00CD3667" w14:paraId="715837D0" w14:textId="22EBC2C5">
      <w:pPr>
        <w:rPr>
          <w:lang w:val="fr-CA"/>
        </w:rPr>
      </w:pPr>
      <w:r>
        <w:rPr>
          <w:rFonts w:eastAsia="Times New Roman" w:cs="Times New Roman"/>
          <w:lang w:val="fr-CA"/>
        </w:rPr>
        <w:t>-élaborer un plan de travail portant sur les dossiers techniques prioritaires à traiter durant l’année</w:t>
      </w:r>
    </w:p>
    <w:p w:rsidRPr="0000763C" w:rsidR="001A0105" w:rsidP="001A0105" w:rsidRDefault="001A0105" w14:paraId="41265D87" w14:textId="77777777">
      <w:pPr>
        <w:rPr>
          <w:lang w:val="fr-CA"/>
        </w:rPr>
      </w:pPr>
      <w:r w:rsidRPr="0000763C">
        <w:rPr>
          <w:lang w:val="fr-CA"/>
        </w:rPr>
        <w:t>-soulever des enjeux critiques PEAS apportés par les membres des réseaux PEAS et les porter à l’attention de</w:t>
      </w:r>
      <w:r>
        <w:rPr>
          <w:lang w:val="fr-CA"/>
        </w:rPr>
        <w:t xml:space="preserve"> la coordination nationale</w:t>
      </w:r>
    </w:p>
    <w:p w:rsidRPr="0000763C" w:rsidR="001A0105" w:rsidP="001A0105" w:rsidRDefault="001A0105" w14:paraId="77DED7BC" w14:textId="6A66469F">
      <w:pPr>
        <w:rPr>
          <w:lang w:val="fr-CA"/>
        </w:rPr>
      </w:pPr>
      <w:r w:rsidRPr="0000763C">
        <w:rPr>
          <w:lang w:val="fr-CA"/>
        </w:rPr>
        <w:t>-appuyer le développement de stratégies de communication et de</w:t>
      </w:r>
      <w:r w:rsidR="00E62063">
        <w:rPr>
          <w:lang w:val="fr-CA"/>
        </w:rPr>
        <w:t>s messages</w:t>
      </w:r>
      <w:r w:rsidRPr="0000763C">
        <w:rPr>
          <w:lang w:val="fr-CA"/>
        </w:rPr>
        <w:t xml:space="preserve"> à l’intention des différents acteurs et intervenants</w:t>
      </w:r>
    </w:p>
    <w:p w:rsidR="001A0105" w:rsidP="001A0105" w:rsidRDefault="001A0105" w14:paraId="3B0751C4" w14:textId="77777777">
      <w:pPr>
        <w:rPr>
          <w:rFonts w:eastAsia="Times New Roman" w:cs="Times New Roman"/>
          <w:lang w:val="fr-CA"/>
        </w:rPr>
      </w:pPr>
      <w:r w:rsidRPr="0000763C">
        <w:rPr>
          <w:lang w:val="fr-CA"/>
        </w:rPr>
        <w:t>-revoir les outils de sensibilisation et les modèles de formation afin de les harmoniser</w:t>
      </w:r>
      <w:r>
        <w:rPr>
          <w:lang w:val="fr-CA"/>
        </w:rPr>
        <w:t xml:space="preserve"> et d’avoir des outils communs </w:t>
      </w:r>
    </w:p>
    <w:p w:rsidR="001A0105" w:rsidP="001A0105" w:rsidRDefault="001A0105" w14:paraId="22D89975" w14:textId="77777777">
      <w:pPr>
        <w:rPr>
          <w:rFonts w:eastAsia="Times New Roman" w:cs="Times New Roman"/>
          <w:lang w:val="fr-CA"/>
        </w:rPr>
      </w:pPr>
      <w:r w:rsidRPr="001E3DD6">
        <w:rPr>
          <w:rFonts w:eastAsia="Times New Roman" w:cs="Times New Roman"/>
          <w:lang w:val="fr-CA"/>
        </w:rPr>
        <w:t xml:space="preserve">- </w:t>
      </w:r>
      <w:r>
        <w:rPr>
          <w:rFonts w:eastAsia="Times New Roman" w:cs="Times New Roman"/>
          <w:lang w:val="fr-CA"/>
        </w:rPr>
        <w:t>s</w:t>
      </w:r>
      <w:r w:rsidRPr="001E3DD6">
        <w:rPr>
          <w:rFonts w:eastAsia="Times New Roman" w:cs="Times New Roman"/>
          <w:lang w:val="fr-CA"/>
        </w:rPr>
        <w:t xml:space="preserve">’assurer de la conformité de la gestion des cas d’EAS aux normes internationales, aux protocoles établis en RDC et aux principes directeurs en matière des VBG et protection de l’enfant </w:t>
      </w:r>
    </w:p>
    <w:p w:rsidR="001A0105" w:rsidP="001A0105" w:rsidRDefault="001A0105" w14:paraId="6A83DB64" w14:textId="216F57ED">
      <w:pPr>
        <w:rPr>
          <w:rFonts w:eastAsia="Times New Roman" w:cs="Times New Roman"/>
          <w:lang w:val="fr-CA"/>
        </w:rPr>
      </w:pPr>
      <w:r w:rsidRPr="001E3DD6">
        <w:rPr>
          <w:rFonts w:eastAsia="Times New Roman" w:cs="Times New Roman"/>
          <w:lang w:val="fr-CA"/>
        </w:rPr>
        <w:t xml:space="preserve">- </w:t>
      </w:r>
      <w:r>
        <w:rPr>
          <w:rFonts w:eastAsia="Times New Roman" w:cs="Times New Roman"/>
          <w:lang w:val="fr-CA"/>
        </w:rPr>
        <w:t>i</w:t>
      </w:r>
      <w:r w:rsidRPr="001E3DD6">
        <w:rPr>
          <w:rFonts w:eastAsia="Times New Roman" w:cs="Times New Roman"/>
          <w:lang w:val="fr-CA"/>
        </w:rPr>
        <w:t>dentifier les besoins et opportunités de renforcement de</w:t>
      </w:r>
      <w:r w:rsidR="00236207">
        <w:rPr>
          <w:rFonts w:eastAsia="Times New Roman" w:cs="Times New Roman"/>
          <w:lang w:val="fr-CA"/>
        </w:rPr>
        <w:t>s</w:t>
      </w:r>
      <w:r w:rsidRPr="001E3DD6">
        <w:rPr>
          <w:rFonts w:eastAsia="Times New Roman" w:cs="Times New Roman"/>
          <w:lang w:val="fr-CA"/>
        </w:rPr>
        <w:t xml:space="preserve"> capacités des points focaux PEAS et gestionnaires de cas et les appuyer dans le processus de renforcement des capacités </w:t>
      </w:r>
    </w:p>
    <w:p w:rsidRPr="001A0105" w:rsidR="001A0105" w:rsidP="001A0105" w:rsidRDefault="001A0105" w14:paraId="2B1BCC68" w14:textId="4BEE765B">
      <w:pPr>
        <w:rPr>
          <w:rFonts w:eastAsia="Times New Roman" w:cs="Times New Roman"/>
          <w:lang w:val="fr-CA"/>
        </w:rPr>
      </w:pPr>
      <w:r w:rsidRPr="001E3DD6">
        <w:rPr>
          <w:rFonts w:eastAsia="Times New Roman" w:cs="Times New Roman"/>
          <w:lang w:val="fr-CA"/>
        </w:rPr>
        <w:t xml:space="preserve">- </w:t>
      </w:r>
      <w:r>
        <w:rPr>
          <w:rFonts w:eastAsia="Times New Roman" w:cs="Times New Roman"/>
          <w:lang w:val="fr-CA"/>
        </w:rPr>
        <w:t>contribuer à la p</w:t>
      </w:r>
      <w:r w:rsidRPr="001E3DD6">
        <w:rPr>
          <w:rFonts w:eastAsia="Times New Roman" w:cs="Times New Roman"/>
          <w:lang w:val="fr-CA"/>
        </w:rPr>
        <w:t>répar</w:t>
      </w:r>
      <w:r>
        <w:rPr>
          <w:rFonts w:eastAsia="Times New Roman" w:cs="Times New Roman"/>
          <w:lang w:val="fr-CA"/>
        </w:rPr>
        <w:t>ation</w:t>
      </w:r>
      <w:r w:rsidRPr="001E3DD6">
        <w:rPr>
          <w:rFonts w:eastAsia="Times New Roman" w:cs="Times New Roman"/>
          <w:lang w:val="fr-CA"/>
        </w:rPr>
        <w:t xml:space="preserve"> des rapports trimestriels et un rapport annuel sur la PEAS pour le HCT/UNCT</w:t>
      </w:r>
    </w:p>
    <w:p w:rsidRPr="0000763C" w:rsidR="00B03259" w:rsidP="00C01563" w:rsidRDefault="00B03259" w14:paraId="23D08232" w14:textId="77777777">
      <w:pPr>
        <w:rPr>
          <w:lang w:val="fr-CA"/>
        </w:rPr>
      </w:pPr>
    </w:p>
    <w:p w:rsidRPr="0000763C" w:rsidR="001F3F45" w:rsidP="001A0105" w:rsidRDefault="001F3F45" w14:paraId="10E9EC66" w14:textId="4C2528D0">
      <w:pPr>
        <w:pStyle w:val="ListParagraph"/>
        <w:numPr>
          <w:ilvl w:val="0"/>
          <w:numId w:val="1"/>
        </w:numPr>
        <w:rPr>
          <w:b/>
          <w:bCs/>
          <w:lang w:val="fr-CA"/>
        </w:rPr>
      </w:pPr>
      <w:r w:rsidRPr="0000763C">
        <w:rPr>
          <w:b/>
          <w:bCs/>
          <w:lang w:val="fr-CA"/>
        </w:rPr>
        <w:t>R</w:t>
      </w:r>
      <w:r w:rsidRPr="0000763C" w:rsidR="00D543DA">
        <w:rPr>
          <w:b/>
          <w:bCs/>
          <w:lang w:val="fr-CA"/>
        </w:rPr>
        <w:t>évision</w:t>
      </w:r>
      <w:r w:rsidRPr="0000763C">
        <w:rPr>
          <w:b/>
          <w:bCs/>
          <w:lang w:val="fr-CA"/>
        </w:rPr>
        <w:t xml:space="preserve"> des </w:t>
      </w:r>
      <w:proofErr w:type="spellStart"/>
      <w:r w:rsidRPr="0000763C">
        <w:rPr>
          <w:b/>
          <w:bCs/>
          <w:lang w:val="fr-CA"/>
        </w:rPr>
        <w:t>TdRs</w:t>
      </w:r>
      <w:proofErr w:type="spellEnd"/>
    </w:p>
    <w:p w:rsidRPr="0000763C" w:rsidR="004B25D8" w:rsidP="004B25D8" w:rsidRDefault="004B25D8" w14:paraId="095E77D4" w14:textId="0827B97D">
      <w:pPr>
        <w:rPr>
          <w:b/>
          <w:bCs/>
          <w:lang w:val="fr-CA"/>
        </w:rPr>
      </w:pPr>
    </w:p>
    <w:p w:rsidRPr="0000763C" w:rsidR="004B25D8" w:rsidP="004B25D8" w:rsidRDefault="004B25D8" w14:paraId="7703B019" w14:textId="620433AF">
      <w:pPr>
        <w:rPr>
          <w:lang w:val="fr-CA"/>
        </w:rPr>
      </w:pPr>
      <w:r w:rsidRPr="0000763C">
        <w:rPr>
          <w:lang w:val="fr-CA"/>
        </w:rPr>
        <w:t xml:space="preserve">Les </w:t>
      </w:r>
      <w:proofErr w:type="spellStart"/>
      <w:r w:rsidRPr="0000763C">
        <w:rPr>
          <w:lang w:val="fr-CA"/>
        </w:rPr>
        <w:t>TdRs</w:t>
      </w:r>
      <w:proofErr w:type="spellEnd"/>
      <w:r w:rsidRPr="0000763C">
        <w:rPr>
          <w:lang w:val="fr-CA"/>
        </w:rPr>
        <w:t xml:space="preserve"> </w:t>
      </w:r>
      <w:r w:rsidRPr="0000763C" w:rsidR="00E62677">
        <w:rPr>
          <w:lang w:val="fr-CA"/>
        </w:rPr>
        <w:t>seront</w:t>
      </w:r>
      <w:r w:rsidRPr="0000763C">
        <w:rPr>
          <w:lang w:val="fr-CA"/>
        </w:rPr>
        <w:t xml:space="preserve"> révisés une fois par année et approuvés par le comité directeur.</w:t>
      </w:r>
    </w:p>
    <w:sectPr w:rsidRPr="0000763C" w:rsidR="004B25D8" w:rsidSect="00B54CBF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64C79"/>
    <w:multiLevelType w:val="hybridMultilevel"/>
    <w:tmpl w:val="02E66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232C6"/>
    <w:multiLevelType w:val="hybridMultilevel"/>
    <w:tmpl w:val="2B86119C"/>
    <w:lvl w:ilvl="0" w:tplc="C6928BBA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4B341EF"/>
    <w:multiLevelType w:val="hybridMultilevel"/>
    <w:tmpl w:val="02E66DA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B1406"/>
    <w:multiLevelType w:val="hybridMultilevel"/>
    <w:tmpl w:val="A64AFD8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45"/>
    <w:rsid w:val="0000763C"/>
    <w:rsid w:val="00032096"/>
    <w:rsid w:val="00060E82"/>
    <w:rsid w:val="00062F67"/>
    <w:rsid w:val="00065185"/>
    <w:rsid w:val="000968A2"/>
    <w:rsid w:val="000974E8"/>
    <w:rsid w:val="000F1028"/>
    <w:rsid w:val="00104EA9"/>
    <w:rsid w:val="00110E28"/>
    <w:rsid w:val="0011448D"/>
    <w:rsid w:val="001628D1"/>
    <w:rsid w:val="00192E6C"/>
    <w:rsid w:val="00195E73"/>
    <w:rsid w:val="001A0105"/>
    <w:rsid w:val="001B17D7"/>
    <w:rsid w:val="001C547B"/>
    <w:rsid w:val="001E3DD6"/>
    <w:rsid w:val="001E562E"/>
    <w:rsid w:val="001F3F45"/>
    <w:rsid w:val="001F6095"/>
    <w:rsid w:val="00236207"/>
    <w:rsid w:val="00254742"/>
    <w:rsid w:val="00256A7C"/>
    <w:rsid w:val="00264BC0"/>
    <w:rsid w:val="00265393"/>
    <w:rsid w:val="00274A31"/>
    <w:rsid w:val="0029231B"/>
    <w:rsid w:val="002B6F34"/>
    <w:rsid w:val="002B7833"/>
    <w:rsid w:val="002E0FCC"/>
    <w:rsid w:val="002E1176"/>
    <w:rsid w:val="002E451F"/>
    <w:rsid w:val="002F5FEC"/>
    <w:rsid w:val="002F6CD7"/>
    <w:rsid w:val="0030513B"/>
    <w:rsid w:val="00307B86"/>
    <w:rsid w:val="003579A9"/>
    <w:rsid w:val="00365139"/>
    <w:rsid w:val="003A4B2A"/>
    <w:rsid w:val="003A71E7"/>
    <w:rsid w:val="003D6A3E"/>
    <w:rsid w:val="004506D7"/>
    <w:rsid w:val="00456419"/>
    <w:rsid w:val="004576CE"/>
    <w:rsid w:val="004834BC"/>
    <w:rsid w:val="004A32EF"/>
    <w:rsid w:val="004A7C1A"/>
    <w:rsid w:val="004B25D8"/>
    <w:rsid w:val="004B5FDE"/>
    <w:rsid w:val="004C1416"/>
    <w:rsid w:val="004F3D5B"/>
    <w:rsid w:val="00517459"/>
    <w:rsid w:val="00525247"/>
    <w:rsid w:val="00555388"/>
    <w:rsid w:val="00563DE8"/>
    <w:rsid w:val="005671D0"/>
    <w:rsid w:val="0058690C"/>
    <w:rsid w:val="005B4C7A"/>
    <w:rsid w:val="005C2EAA"/>
    <w:rsid w:val="005E4149"/>
    <w:rsid w:val="005F32F1"/>
    <w:rsid w:val="00642DE0"/>
    <w:rsid w:val="006431CE"/>
    <w:rsid w:val="00662ADF"/>
    <w:rsid w:val="00667FF9"/>
    <w:rsid w:val="00696761"/>
    <w:rsid w:val="006C7000"/>
    <w:rsid w:val="006D0789"/>
    <w:rsid w:val="006D7745"/>
    <w:rsid w:val="00724B1E"/>
    <w:rsid w:val="007570AC"/>
    <w:rsid w:val="007A3143"/>
    <w:rsid w:val="007B4378"/>
    <w:rsid w:val="007B591B"/>
    <w:rsid w:val="007C5026"/>
    <w:rsid w:val="007D1625"/>
    <w:rsid w:val="007E1D7E"/>
    <w:rsid w:val="0080375B"/>
    <w:rsid w:val="00805874"/>
    <w:rsid w:val="008538A0"/>
    <w:rsid w:val="00855BD4"/>
    <w:rsid w:val="008D507A"/>
    <w:rsid w:val="00900742"/>
    <w:rsid w:val="00907C27"/>
    <w:rsid w:val="009142B2"/>
    <w:rsid w:val="009408C6"/>
    <w:rsid w:val="0095137D"/>
    <w:rsid w:val="00953885"/>
    <w:rsid w:val="00965552"/>
    <w:rsid w:val="00970D8A"/>
    <w:rsid w:val="0098551A"/>
    <w:rsid w:val="00986648"/>
    <w:rsid w:val="009A5F7E"/>
    <w:rsid w:val="009E3C35"/>
    <w:rsid w:val="00A121BC"/>
    <w:rsid w:val="00A14F92"/>
    <w:rsid w:val="00A16F13"/>
    <w:rsid w:val="00A34E9B"/>
    <w:rsid w:val="00A73A01"/>
    <w:rsid w:val="00A8371C"/>
    <w:rsid w:val="00AB42CD"/>
    <w:rsid w:val="00B03259"/>
    <w:rsid w:val="00B238AB"/>
    <w:rsid w:val="00B3522A"/>
    <w:rsid w:val="00B5190D"/>
    <w:rsid w:val="00B54CBF"/>
    <w:rsid w:val="00B55E61"/>
    <w:rsid w:val="00B758FB"/>
    <w:rsid w:val="00B845A4"/>
    <w:rsid w:val="00B856D0"/>
    <w:rsid w:val="00BD36A1"/>
    <w:rsid w:val="00BE0489"/>
    <w:rsid w:val="00BF4761"/>
    <w:rsid w:val="00C01563"/>
    <w:rsid w:val="00C14A7D"/>
    <w:rsid w:val="00C32AA9"/>
    <w:rsid w:val="00C44F63"/>
    <w:rsid w:val="00C65E0D"/>
    <w:rsid w:val="00C67A7E"/>
    <w:rsid w:val="00C720EF"/>
    <w:rsid w:val="00CB2730"/>
    <w:rsid w:val="00CC11F3"/>
    <w:rsid w:val="00CD33E3"/>
    <w:rsid w:val="00CD3667"/>
    <w:rsid w:val="00D07E1F"/>
    <w:rsid w:val="00D10A9C"/>
    <w:rsid w:val="00D164FC"/>
    <w:rsid w:val="00D45310"/>
    <w:rsid w:val="00D543DA"/>
    <w:rsid w:val="00D64D7F"/>
    <w:rsid w:val="00D82C37"/>
    <w:rsid w:val="00DA5649"/>
    <w:rsid w:val="00DE4382"/>
    <w:rsid w:val="00DF5997"/>
    <w:rsid w:val="00E04B04"/>
    <w:rsid w:val="00E52A9D"/>
    <w:rsid w:val="00E55E31"/>
    <w:rsid w:val="00E606CE"/>
    <w:rsid w:val="00E62063"/>
    <w:rsid w:val="00E62677"/>
    <w:rsid w:val="00E72E79"/>
    <w:rsid w:val="00E762C7"/>
    <w:rsid w:val="00E80CAE"/>
    <w:rsid w:val="00E83913"/>
    <w:rsid w:val="00EC105A"/>
    <w:rsid w:val="00EC42CE"/>
    <w:rsid w:val="00EC7EBC"/>
    <w:rsid w:val="00ED20A7"/>
    <w:rsid w:val="00F02D54"/>
    <w:rsid w:val="00F332E5"/>
    <w:rsid w:val="00F42CA9"/>
    <w:rsid w:val="00F831E6"/>
    <w:rsid w:val="00F877B4"/>
    <w:rsid w:val="00F92A45"/>
    <w:rsid w:val="00F97352"/>
    <w:rsid w:val="00FF0324"/>
    <w:rsid w:val="6FF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2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F4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F45"/>
    <w:pPr>
      <w:ind w:left="720"/>
      <w:contextualSpacing/>
    </w:pPr>
  </w:style>
  <w:style w:type="paragraph" w:styleId="NoSpacing">
    <w:name w:val="No Spacing"/>
    <w:uiPriority w:val="1"/>
    <w:qFormat/>
    <w:rsid w:val="00953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F45"/>
    <w:pPr>
      <w:ind w:left="720"/>
      <w:contextualSpacing/>
    </w:pPr>
  </w:style>
  <w:style w:type="paragraph" w:styleId="NoSpacing">
    <w:name w:val="No Spacing"/>
    <w:uiPriority w:val="1"/>
    <w:qFormat/>
    <w:rsid w:val="00953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CC1A4E03C2C4DB79B656679B000C1" ma:contentTypeVersion="19" ma:contentTypeDescription="Create a new document." ma:contentTypeScope="" ma:versionID="11fbfffa34ec1fd6fbe9de90fbb97496">
  <xsd:schema xmlns:xsd="http://www.w3.org/2001/XMLSchema" xmlns:xs="http://www.w3.org/2001/XMLSchema" xmlns:p="http://schemas.microsoft.com/office/2006/metadata/properties" xmlns:ns2="f49fbb55-275e-4e94-96c9-44f4aab310ea" xmlns:ns3="76baa36f-e57b-4c69-9526-73663b0c69b3" xmlns:ns4="985ec44e-1bab-4c0b-9df0-6ba128686fc9" targetNamespace="http://schemas.microsoft.com/office/2006/metadata/properties" ma:root="true" ma:fieldsID="2e46a4cbde1630c35f9d09a7dae7e81c" ns2:_="" ns3:_="" ns4:_="">
    <xsd:import namespace="f49fbb55-275e-4e94-96c9-44f4aab310ea"/>
    <xsd:import namespace="76baa36f-e57b-4c69-9526-73663b0c69b3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tionofconte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bb55-275e-4e94-96c9-44f4aab31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ofcontents" ma:index="19" nillable="true" ma:displayName="List of contents " ma:format="Dropdown" ma:internalName="Descriptionofcont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aa36f-e57b-4c69-9526-73663b0c6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5fca2-add7-4175-a175-34eea05fc1ee}" ma:internalName="TaxCatchAll" ma:showField="CatchAllData" ma:web="76baa36f-e57b-4c69-9526-73663b0c6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9fbb55-275e-4e94-96c9-44f4aab310ea">
      <Terms xmlns="http://schemas.microsoft.com/office/infopath/2007/PartnerControls"/>
    </lcf76f155ced4ddcb4097134ff3c332f>
    <Descriptionofcontents xmlns="f49fbb55-275e-4e94-96c9-44f4aab310ea" xsi:nil="true"/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22B1294C-1660-4891-AB39-36752AD098FE}"/>
</file>

<file path=customXml/itemProps2.xml><?xml version="1.0" encoding="utf-8"?>
<ds:datastoreItem xmlns:ds="http://schemas.openxmlformats.org/officeDocument/2006/customXml" ds:itemID="{CE0F008C-AD7F-40E7-AB12-CA560C173C85}"/>
</file>

<file path=customXml/itemProps3.xml><?xml version="1.0" encoding="utf-8"?>
<ds:datastoreItem xmlns:ds="http://schemas.openxmlformats.org/officeDocument/2006/customXml" ds:itemID="{DAE7915A-0017-40AA-8E97-7396D216C9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Doucet</dc:creator>
  <cp:lastModifiedBy>Joe LEVY BROWN</cp:lastModifiedBy>
  <cp:revision>3</cp:revision>
  <dcterms:created xsi:type="dcterms:W3CDTF">2024-05-09T17:37:00Z</dcterms:created>
  <dcterms:modified xsi:type="dcterms:W3CDTF">2024-06-27T08:09:47Z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0x010100C1BCC1A4E03C2C4DB79B656679B000C1</vt:lpwstr>
  </property>
  <property fmtid="{D5CDD505-2E9C-101B-9397-08002B2CF9AE}" pid="3" name="MediaServiceImageTags">
    <vt:lpwstr/>
  </property>
</Properties>
</file>