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024E8" w:rsidR="005D0D36" w:rsidP="00442402" w:rsidRDefault="005D0D36" w14:paraId="010DC00C" w14:textId="77777777">
      <w:pPr>
        <w:pBdr>
          <w:bottom w:val="single" w:color="auto" w:sz="6" w:space="1"/>
        </w:pBdr>
        <w:autoSpaceDE w:val="0"/>
        <w:autoSpaceDN w:val="0"/>
        <w:adjustRightInd w:val="0"/>
        <w:jc w:val="both"/>
        <w:rPr>
          <w:rFonts w:cs="Calibri"/>
          <w:b/>
          <w:color w:val="993300"/>
          <w:sz w:val="8"/>
          <w:szCs w:val="28"/>
        </w:rPr>
      </w:pPr>
    </w:p>
    <w:p w:rsidRPr="006024E8" w:rsidR="005D0D36" w:rsidP="272BA160" w:rsidRDefault="005D0D36" w14:paraId="078D2BD5" w14:textId="12AF707F">
      <w:pPr>
        <w:tabs>
          <w:tab w:val="left" w:pos="2520"/>
        </w:tabs>
        <w:ind w:right="26"/>
        <w:jc w:val="center"/>
        <w:outlineLvl w:val="0"/>
        <w:rPr>
          <w:rFonts w:cs="Calibri"/>
          <w:b w:val="1"/>
          <w:bCs w:val="1"/>
          <w:color w:val="2F5496"/>
          <w:sz w:val="32"/>
          <w:szCs w:val="32"/>
        </w:rPr>
      </w:pPr>
      <w:r w:rsidRPr="272BA160" w:rsidR="005D0D36">
        <w:rPr>
          <w:rFonts w:cs="Calibri"/>
          <w:b w:val="1"/>
          <w:bCs w:val="1"/>
          <w:color w:val="2F5496" w:themeColor="accent1" w:themeTint="FF" w:themeShade="BF"/>
          <w:sz w:val="32"/>
          <w:szCs w:val="32"/>
          <w:lang w:bidi="fr-FR"/>
        </w:rPr>
        <w:t xml:space="preserve">Réseau PEAS sur place </w:t>
      </w:r>
      <w:r w:rsidRPr="272BA160" w:rsidR="007B4082">
        <w:rPr>
          <w:rFonts w:cs="Calibri"/>
          <w:b w:val="1"/>
          <w:bCs w:val="1"/>
          <w:color w:val="2F5496" w:themeColor="accent1" w:themeTint="FF" w:themeShade="BF"/>
          <w:sz w:val="32"/>
          <w:szCs w:val="32"/>
          <w:lang w:bidi="fr-FR"/>
        </w:rPr>
        <w:t>dans/à</w:t>
      </w:r>
      <w:r w:rsidRPr="272BA160" w:rsidR="005D0D36">
        <w:rPr>
          <w:rFonts w:cs="Calibri"/>
          <w:b w:val="1"/>
          <w:bCs w:val="1"/>
          <w:color w:val="2F5496" w:themeColor="accent1" w:themeTint="FF" w:themeShade="BF"/>
          <w:sz w:val="32"/>
          <w:szCs w:val="32"/>
          <w:lang w:bidi="fr-FR"/>
        </w:rPr>
        <w:t xml:space="preserve"> [</w:t>
      </w:r>
      <w:r w:rsidRPr="272BA160" w:rsidR="007B4082">
        <w:rPr>
          <w:rFonts w:cs="Calibri"/>
          <w:b w:val="1"/>
          <w:bCs w:val="1"/>
          <w:i w:val="1"/>
          <w:iCs w:val="1"/>
          <w:color w:val="2F5496" w:themeColor="accent1" w:themeTint="FF" w:themeShade="BF"/>
          <w:sz w:val="32"/>
          <w:szCs w:val="32"/>
          <w:lang w:bidi="fr-FR"/>
        </w:rPr>
        <w:t>c</w:t>
      </w:r>
      <w:r w:rsidRPr="272BA160" w:rsidR="005D0D36">
        <w:rPr>
          <w:rFonts w:cs="Calibri"/>
          <w:b w:val="1"/>
          <w:bCs w:val="1"/>
          <w:i w:val="1"/>
          <w:iCs w:val="1"/>
          <w:color w:val="2F5496" w:themeColor="accent1" w:themeTint="FF" w:themeShade="BF"/>
          <w:sz w:val="32"/>
          <w:szCs w:val="32"/>
          <w:lang w:bidi="fr-FR"/>
        </w:rPr>
        <w:t>o</w:t>
      </w:r>
      <w:r w:rsidRPr="272BA160" w:rsidR="005D0D36">
        <w:rPr>
          <w:rFonts w:cs="Calibri"/>
          <w:b w:val="1"/>
          <w:bCs w:val="1"/>
          <w:i w:val="1"/>
          <w:iCs w:val="1"/>
          <w:color w:val="2F5496" w:themeColor="accent1" w:themeTint="FF" w:themeShade="BF"/>
          <w:sz w:val="32"/>
          <w:szCs w:val="32"/>
          <w:lang w:bidi="fr-FR"/>
        </w:rPr>
        <w:t>ntexte</w:t>
      </w:r>
      <w:r w:rsidRPr="272BA160" w:rsidR="005D0D36">
        <w:rPr>
          <w:rFonts w:cs="Calibri"/>
          <w:b w:val="1"/>
          <w:bCs w:val="1"/>
          <w:color w:val="2F5496" w:themeColor="accent1" w:themeTint="FF" w:themeShade="BF"/>
          <w:sz w:val="32"/>
          <w:szCs w:val="32"/>
          <w:lang w:bidi="fr-FR"/>
        </w:rPr>
        <w:t>]</w:t>
      </w:r>
    </w:p>
    <w:p w:rsidR="005D0D36" w:rsidP="00442402" w:rsidRDefault="005D0D36" w14:paraId="4DD748F2" w14:textId="432D9BA0">
      <w:pPr>
        <w:pBdr>
          <w:bottom w:val="single" w:color="auto" w:sz="6" w:space="1"/>
        </w:pBdr>
        <w:tabs>
          <w:tab w:val="left" w:pos="2520"/>
        </w:tabs>
        <w:ind w:right="26"/>
        <w:jc w:val="center"/>
        <w:rPr>
          <w:rFonts w:cs="Calibri"/>
          <w:b/>
          <w:color w:val="2F5496"/>
          <w:szCs w:val="18"/>
        </w:rPr>
      </w:pPr>
      <w:r w:rsidRPr="006024E8">
        <w:rPr>
          <w:rFonts w:cs="Calibri"/>
          <w:b/>
          <w:color w:val="2F5496"/>
          <w:szCs w:val="18"/>
          <w:lang w:bidi="fr-FR"/>
        </w:rPr>
        <w:t>Cadre type de référence</w:t>
      </w:r>
      <w:r w:rsidRPr="006024E8">
        <w:rPr>
          <w:rStyle w:val="Appelnotedebasdep"/>
          <w:rFonts w:cs="Calibri"/>
          <w:b/>
          <w:color w:val="2F5496"/>
          <w:szCs w:val="18"/>
          <w:lang w:bidi="fr-FR"/>
        </w:rPr>
        <w:footnoteReference w:id="2"/>
      </w:r>
    </w:p>
    <w:p w:rsidR="00D25E87" w:rsidP="00C41BBF" w:rsidRDefault="005F6A3F" w14:paraId="52304658" w14:textId="1E2E9DCE">
      <w:pPr>
        <w:pBdr>
          <w:bottom w:val="single" w:color="auto" w:sz="6" w:space="1"/>
        </w:pBdr>
        <w:tabs>
          <w:tab w:val="left" w:pos="2520"/>
        </w:tabs>
        <w:ind w:right="26"/>
        <w:jc w:val="center"/>
        <w:rPr>
          <w:i/>
          <w:iCs/>
          <w:color w:val="2F5496" w:themeColor="accent1" w:themeShade="BF"/>
          <w:sz w:val="20"/>
          <w:szCs w:val="20"/>
        </w:rPr>
      </w:pPr>
      <w:r>
        <w:rPr>
          <w:i/>
          <w:color w:val="2F5496" w:themeColor="accent1" w:themeShade="BF"/>
          <w:sz w:val="20"/>
          <w:szCs w:val="20"/>
          <w:lang w:bidi="fr-FR"/>
        </w:rPr>
        <w:t xml:space="preserve">À contextualiser </w:t>
      </w:r>
      <w:r>
        <w:rPr>
          <w:rFonts w:cs="Calibri"/>
          <w:i/>
          <w:color w:val="2F5496" w:themeColor="accent1" w:themeShade="BF"/>
          <w:sz w:val="20"/>
          <w:szCs w:val="20"/>
          <w:lang w:bidi="fr-FR"/>
        </w:rPr>
        <w:t xml:space="preserve">en </w:t>
      </w:r>
      <w:r>
        <w:rPr>
          <w:i/>
          <w:color w:val="2F5496" w:themeColor="accent1" w:themeShade="BF"/>
          <w:sz w:val="20"/>
          <w:szCs w:val="20"/>
          <w:lang w:bidi="fr-FR"/>
        </w:rPr>
        <w:t xml:space="preserve">fonction des besoins </w:t>
      </w:r>
      <w:r w:rsidR="007B4082">
        <w:rPr>
          <w:i/>
          <w:color w:val="2F5496" w:themeColor="accent1" w:themeShade="BF"/>
          <w:sz w:val="20"/>
          <w:szCs w:val="20"/>
          <w:lang w:bidi="fr-FR"/>
        </w:rPr>
        <w:t>concrets</w:t>
      </w:r>
      <w:r>
        <w:rPr>
          <w:i/>
          <w:color w:val="2F5496" w:themeColor="accent1" w:themeShade="BF"/>
          <w:sz w:val="20"/>
          <w:szCs w:val="20"/>
          <w:lang w:bidi="fr-FR"/>
        </w:rPr>
        <w:t xml:space="preserve"> et des réalités </w:t>
      </w:r>
      <w:r w:rsidR="002D02C7">
        <w:rPr>
          <w:i/>
          <w:color w:val="2F5496" w:themeColor="accent1" w:themeShade="BF"/>
          <w:sz w:val="20"/>
          <w:szCs w:val="20"/>
          <w:lang w:bidi="fr-FR"/>
        </w:rPr>
        <w:t>locales</w:t>
      </w:r>
      <w:r>
        <w:rPr>
          <w:i/>
          <w:color w:val="2F5496" w:themeColor="accent1" w:themeShade="BF"/>
          <w:sz w:val="20"/>
          <w:szCs w:val="20"/>
          <w:lang w:bidi="fr-FR"/>
        </w:rPr>
        <w:t xml:space="preserve">, </w:t>
      </w:r>
    </w:p>
    <w:p w:rsidRPr="00637A2C" w:rsidR="00C41BBF" w:rsidP="272BA160" w:rsidRDefault="002D02C7" w14:paraId="2C205F78" w14:textId="21293647">
      <w:pPr>
        <w:pBdr>
          <w:bottom w:val="single" w:color="auto" w:sz="6" w:space="1"/>
        </w:pBdr>
        <w:tabs>
          <w:tab w:val="left" w:pos="2520"/>
        </w:tabs>
        <w:ind w:right="26"/>
        <w:rPr>
          <w:rFonts w:cs="Calibri"/>
          <w:i w:val="1"/>
          <w:iCs w:val="1"/>
          <w:color w:val="2F5496" w:themeColor="accent1" w:themeShade="BF"/>
          <w:sz w:val="20"/>
          <w:szCs w:val="20"/>
        </w:rPr>
      </w:pPr>
      <w:proofErr w:type="gramStart"/>
      <w:r w:rsidRPr="272BA160" w:rsidR="002D02C7">
        <w:rPr>
          <w:rFonts w:ascii="Calibri" w:hAnsi="Calibri" w:cs="Calibri" w:asciiTheme="minorAscii" w:hAnsiTheme="minorAscii" w:cstheme="minorAscii"/>
          <w:i w:val="1"/>
          <w:iCs w:val="1"/>
          <w:color w:val="2F5496" w:themeColor="accent1" w:themeTint="FF" w:themeShade="BF"/>
          <w:sz w:val="20"/>
          <w:szCs w:val="20"/>
          <w:lang w:bidi="fr-FR"/>
        </w:rPr>
        <w:t>des</w:t>
      </w:r>
      <w:proofErr w:type="gramEnd"/>
      <w:r w:rsidRPr="272BA160" w:rsidR="002D02C7">
        <w:rPr>
          <w:rFonts w:ascii="Calibri" w:hAnsi="Calibri" w:cs="Calibri" w:asciiTheme="minorAscii" w:hAnsiTheme="minorAscii" w:cstheme="minorAscii"/>
          <w:i w:val="1"/>
          <w:iCs w:val="1"/>
          <w:color w:val="2F5496" w:themeColor="accent1" w:themeTint="FF" w:themeShade="BF"/>
          <w:sz w:val="20"/>
          <w:szCs w:val="20"/>
          <w:lang w:bidi="fr-FR"/>
        </w:rPr>
        <w:t xml:space="preserve"> </w:t>
      </w:r>
      <w:r w:rsidRPr="272BA160" w:rsidR="00637A2C">
        <w:rPr>
          <w:i w:val="1"/>
          <w:iCs w:val="1"/>
          <w:color w:val="2F5496" w:themeColor="accent1" w:themeTint="FF" w:themeShade="BF"/>
          <w:sz w:val="20"/>
          <w:szCs w:val="20"/>
          <w:lang w:bidi="fr-FR"/>
        </w:rPr>
        <w:t>évolution</w:t>
      </w:r>
      <w:r w:rsidRPr="272BA160" w:rsidR="002D02C7">
        <w:rPr>
          <w:i w:val="1"/>
          <w:iCs w:val="1"/>
          <w:color w:val="2F5496" w:themeColor="accent1" w:themeTint="FF" w:themeShade="BF"/>
          <w:sz w:val="20"/>
          <w:szCs w:val="20"/>
          <w:lang w:bidi="fr-FR"/>
        </w:rPr>
        <w:t>s</w:t>
      </w:r>
      <w:r w:rsidRPr="272BA160" w:rsidR="00637A2C">
        <w:rPr>
          <w:i w:val="1"/>
          <w:iCs w:val="1"/>
          <w:color w:val="2F5496" w:themeColor="accent1" w:themeTint="FF" w:themeShade="BF"/>
          <w:sz w:val="20"/>
          <w:szCs w:val="20"/>
          <w:lang w:bidi="fr-FR"/>
        </w:rPr>
        <w:t xml:space="preserve"> dans le pays</w:t>
      </w:r>
      <w:r w:rsidRPr="272BA160" w:rsidR="002D02C7">
        <w:rPr>
          <w:i w:val="1"/>
          <w:iCs w:val="1"/>
          <w:color w:val="2F5496" w:themeColor="accent1" w:themeTint="FF" w:themeShade="BF"/>
          <w:sz w:val="20"/>
          <w:szCs w:val="20"/>
          <w:lang w:bidi="fr-FR"/>
        </w:rPr>
        <w:t xml:space="preserve"> en matière de </w:t>
      </w:r>
      <w:r w:rsidRPr="272BA160" w:rsidR="002D02C7">
        <w:rPr>
          <w:i w:val="1"/>
          <w:iCs w:val="1"/>
          <w:color w:val="2F5496" w:themeColor="accent1" w:themeTint="FF" w:themeShade="BF"/>
          <w:sz w:val="20"/>
          <w:szCs w:val="20"/>
          <w:lang w:bidi="fr-FR"/>
        </w:rPr>
        <w:t>PEAS</w:t>
      </w:r>
      <w:r w:rsidRPr="272BA160" w:rsidR="00637A2C">
        <w:rPr>
          <w:i w:val="1"/>
          <w:iCs w:val="1"/>
          <w:color w:val="2F5496" w:themeColor="accent1" w:themeTint="FF" w:themeShade="BF"/>
          <w:sz w:val="20"/>
          <w:szCs w:val="20"/>
          <w:lang w:bidi="fr-FR"/>
        </w:rPr>
        <w:t xml:space="preserve">, ainsi que des politiques et pratiques internes </w:t>
      </w:r>
      <w:r w:rsidRPr="272BA160" w:rsidR="002D02C7">
        <w:rPr>
          <w:i w:val="1"/>
          <w:iCs w:val="1"/>
          <w:color w:val="2F5496" w:themeColor="accent1" w:themeTint="FF" w:themeShade="BF"/>
          <w:sz w:val="20"/>
          <w:szCs w:val="20"/>
          <w:lang w:bidi="fr-FR"/>
        </w:rPr>
        <w:t>des</w:t>
      </w:r>
      <w:r w:rsidRPr="272BA160" w:rsidR="00637A2C">
        <w:rPr>
          <w:i w:val="1"/>
          <w:iCs w:val="1"/>
          <w:color w:val="2F5496" w:themeColor="accent1" w:themeTint="FF" w:themeShade="BF"/>
          <w:sz w:val="20"/>
          <w:szCs w:val="20"/>
          <w:lang w:bidi="fr-FR"/>
        </w:rPr>
        <w:t xml:space="preserve"> membres du réseau.</w:t>
      </w:r>
    </w:p>
    <w:p w:rsidRPr="00CC6DB1" w:rsidR="005D0D36" w:rsidP="00442402" w:rsidRDefault="005D0D36" w14:paraId="57164497" w14:textId="77777777">
      <w:pPr>
        <w:tabs>
          <w:tab w:val="left" w:pos="2520"/>
        </w:tabs>
        <w:ind w:right="26"/>
        <w:jc w:val="both"/>
        <w:outlineLvl w:val="0"/>
        <w:rPr>
          <w:rFonts w:cs="Calibri"/>
          <w:b/>
          <w:color w:val="2F5496"/>
          <w:szCs w:val="14"/>
        </w:rPr>
      </w:pPr>
    </w:p>
    <w:p w:rsidR="002C3F97" w:rsidP="00442402" w:rsidRDefault="002C3F97" w14:paraId="0C5240C1" w14:textId="77777777">
      <w:pPr>
        <w:autoSpaceDE w:val="0"/>
        <w:autoSpaceDN w:val="0"/>
        <w:adjustRightInd w:val="0"/>
        <w:jc w:val="both"/>
        <w:rPr>
          <w:rFonts w:cs="Calibri"/>
          <w:b/>
          <w:iCs/>
          <w:color w:val="2F5496"/>
        </w:rPr>
      </w:pPr>
      <w:r>
        <w:rPr>
          <w:rFonts w:cs="Calibri"/>
          <w:b/>
          <w:color w:val="2F5496"/>
          <w:lang w:bidi="fr-FR"/>
        </w:rPr>
        <w:t xml:space="preserve">Contexte </w:t>
      </w:r>
    </w:p>
    <w:p w:rsidRPr="002C3F97" w:rsidR="002C3F97" w:rsidP="272BA160" w:rsidRDefault="002C3F97" w14:paraId="4A8AF52B" w14:textId="55FB30E6">
      <w:pPr>
        <w:autoSpaceDE w:val="0"/>
        <w:autoSpaceDN w:val="0"/>
        <w:adjustRightInd w:val="0"/>
        <w:jc w:val="both"/>
        <w:rPr>
          <w:rFonts w:cs="Calibri"/>
          <w:b w:val="1"/>
          <w:bCs w:val="1"/>
          <w:color w:val="2F5496"/>
        </w:rPr>
      </w:pPr>
      <w:r w:rsidRPr="009C7B74" w:rsidR="002C3F97">
        <w:rPr>
          <w:rFonts w:cs="Calibri"/>
          <w:sz w:val="22"/>
          <w:szCs w:val="22"/>
          <w:lang w:bidi="fr-FR"/>
        </w:rPr>
        <w:t>[</w:t>
      </w:r>
      <w:bookmarkStart w:name="_Hlk76482535" w:id="0"/>
      <w:r w:rsidRPr="272BA160" w:rsidR="00FE1A06">
        <w:rPr>
          <w:rFonts w:cs="Calibri"/>
          <w:i w:val="1"/>
          <w:iCs w:val="1"/>
          <w:sz w:val="22"/>
          <w:szCs w:val="22"/>
          <w:lang w:bidi="fr-FR"/>
        </w:rPr>
        <w:t xml:space="preserve">Insérer des informations générales sur le </w:t>
      </w:r>
      <w:r w:rsidRPr="272BA160" w:rsidR="00FE1A06">
        <w:rPr>
          <w:rFonts w:cs="Calibri"/>
          <w:i w:val="1"/>
          <w:iCs w:val="1"/>
          <w:sz w:val="22"/>
          <w:szCs w:val="22"/>
          <w:lang w:bidi="fr-FR"/>
        </w:rPr>
        <w:t>contexte</w:t>
      </w:r>
      <w:r w:rsidRPr="272BA160" w:rsidR="00FE1A06">
        <w:rPr>
          <w:rFonts w:cs="Calibri"/>
          <w:i w:val="1"/>
          <w:iCs w:val="1"/>
          <w:sz w:val="22"/>
          <w:szCs w:val="22"/>
          <w:lang w:bidi="fr-FR"/>
        </w:rPr>
        <w:t xml:space="preserve"> et sur les évolutions en matière de protection contre l’exploitation et les atteintes sexuelles (PEAS) à ce jour. La protection contre l’exploitation et les atteintes sexuelles est l’un des engagements fondamentaux pris par le Secrétaire général des Nations Unies et le Comité permanent </w:t>
      </w:r>
      <w:proofErr w:type="spellStart"/>
      <w:r w:rsidRPr="272BA160" w:rsidR="00FE1A06">
        <w:rPr>
          <w:rFonts w:cs="Calibri"/>
          <w:i w:val="1"/>
          <w:iCs w:val="1"/>
          <w:sz w:val="22"/>
          <w:szCs w:val="22"/>
          <w:lang w:bidi="fr-FR"/>
        </w:rPr>
        <w:t>interorganisations</w:t>
      </w:r>
      <w:proofErr w:type="spellEnd"/>
      <w:r w:rsidRPr="272BA160" w:rsidR="00FE1A06">
        <w:rPr>
          <w:rFonts w:cs="Calibri"/>
          <w:i w:val="1"/>
          <w:iCs w:val="1"/>
          <w:sz w:val="22"/>
          <w:szCs w:val="22"/>
          <w:lang w:bidi="fr-FR"/>
        </w:rPr>
        <w:t xml:space="preserve"> (IASC). Pour honorer cet engagement, </w:t>
      </w:r>
      <w:r w:rsidRPr="272BA160" w:rsidR="00FE1A06">
        <w:rPr>
          <w:rFonts w:cs="Calibri"/>
          <w:i w:val="1"/>
          <w:iCs w:val="1"/>
          <w:sz w:val="22"/>
          <w:szCs w:val="22"/>
          <w:lang w:bidi="fr-FR"/>
        </w:rPr>
        <w:t xml:space="preserve">le IASC </w:t>
      </w:r>
      <w:r w:rsidRPr="272BA160" w:rsidR="00FE1A06">
        <w:rPr>
          <w:rFonts w:cs="Calibri"/>
          <w:i w:val="1"/>
          <w:iCs w:val="1"/>
          <w:sz w:val="22"/>
          <w:szCs w:val="22"/>
          <w:lang w:bidi="fr-FR"/>
        </w:rPr>
        <w:t xml:space="preserve">s’emploie à renforcer la </w:t>
      </w:r>
      <w:r w:rsidRPr="272BA160" w:rsidR="00FE1A06">
        <w:rPr>
          <w:rFonts w:cs="Calibri"/>
          <w:i w:val="1"/>
          <w:iCs w:val="1"/>
          <w:sz w:val="22"/>
          <w:szCs w:val="22"/>
          <w:lang w:bidi="fr-FR"/>
        </w:rPr>
        <w:t>PEAS</w:t>
      </w:r>
      <w:r w:rsidRPr="272BA160" w:rsidR="00FE1A06">
        <w:rPr>
          <w:rFonts w:cs="Calibri"/>
          <w:i w:val="1"/>
          <w:iCs w:val="1"/>
          <w:sz w:val="22"/>
          <w:szCs w:val="22"/>
          <w:lang w:bidi="fr-FR"/>
        </w:rPr>
        <w:t xml:space="preserve"> dès le début des interventions humanitaires, en portant une attention particulière à des domaines prioritaires tels que le signalement sûr et accessible, une réponse centrée sur les victimes/rescapé</w:t>
      </w:r>
      <w:r w:rsidRPr="272BA160" w:rsidR="00FE1A06">
        <w:rPr>
          <w:rFonts w:cs="Calibri"/>
          <w:i w:val="1"/>
          <w:iCs w:val="1"/>
          <w:sz w:val="22"/>
          <w:szCs w:val="22"/>
          <w:lang w:bidi="fr-FR"/>
        </w:rPr>
        <w:t>(e)</w:t>
      </w:r>
      <w:r w:rsidRPr="272BA160" w:rsidR="00FE1A06">
        <w:rPr>
          <w:rFonts w:cs="Calibri"/>
          <w:i w:val="1"/>
          <w:iCs w:val="1"/>
          <w:sz w:val="22"/>
          <w:szCs w:val="22"/>
          <w:lang w:bidi="fr-FR"/>
        </w:rPr>
        <w:t>s et une responsabilité accrue</w:t>
      </w:r>
      <w:r w:rsidRPr="272BA160" w:rsidR="00FE1A06">
        <w:rPr>
          <w:rFonts w:cs="Calibri"/>
          <w:i w:val="1"/>
          <w:iCs w:val="1"/>
          <w:sz w:val="22"/>
          <w:szCs w:val="22"/>
          <w:vertAlign w:val="superscript"/>
          <w:lang w:bidi="fr-FR"/>
        </w:rPr>
        <w:footnoteReference w:id="3"/>
      </w:r>
      <w:r w:rsidRPr="272BA160" w:rsidR="00FE1A06">
        <w:rPr>
          <w:rFonts w:cs="Calibri"/>
          <w:i w:val="1"/>
          <w:iCs w:val="1"/>
          <w:sz w:val="22"/>
          <w:szCs w:val="22"/>
          <w:lang w:bidi="fr-FR"/>
        </w:rPr>
        <w:t>. Le Représentant spécial (adjoint) du Secrétaire général/Coordonnateur de l’action humanitaire/Coordonnateur résident et l’équipe de pays pour l’action humanitaire/l’équipe de pays des Nations Unies est responsable de la mise en œuvre de la politique collective de protection contre l’exploitation et les atteintes sexuelles</w:t>
      </w:r>
      <w:r w:rsidRPr="272BA160" w:rsidR="002C3F97">
        <w:rPr>
          <w:i w:val="1"/>
          <w:iCs w:val="1"/>
          <w:sz w:val="22"/>
          <w:szCs w:val="22"/>
          <w:lang w:bidi="fr-FR"/>
        </w:rPr>
        <w:t>.</w:t>
      </w:r>
      <w:bookmarkEnd w:id="0"/>
      <w:r w:rsidRPr="009C7B74" w:rsidR="002C3F97">
        <w:rPr>
          <w:rFonts w:cs="Calibri"/>
          <w:sz w:val="22"/>
          <w:szCs w:val="22"/>
          <w:lang w:bidi="fr-FR"/>
        </w:rPr>
        <w:t>]</w:t>
      </w:r>
    </w:p>
    <w:p w:rsidRPr="002C3F97" w:rsidR="002C3F97" w:rsidP="00442402" w:rsidRDefault="002C3F97" w14:paraId="4FEC5048" w14:textId="77777777">
      <w:pPr>
        <w:tabs>
          <w:tab w:val="left" w:pos="2520"/>
        </w:tabs>
        <w:ind w:right="26"/>
        <w:jc w:val="both"/>
        <w:outlineLvl w:val="0"/>
        <w:rPr>
          <w:rFonts w:cs="Calibri"/>
          <w:b/>
          <w:color w:val="2F5496"/>
          <w:sz w:val="22"/>
          <w:szCs w:val="12"/>
        </w:rPr>
      </w:pPr>
    </w:p>
    <w:p w:rsidRPr="002C3F97" w:rsidR="002C3F97" w:rsidP="00442402" w:rsidRDefault="00473112" w14:paraId="37D0B5F2" w14:textId="68AB5FBF">
      <w:pPr>
        <w:autoSpaceDE w:val="0"/>
        <w:autoSpaceDN w:val="0"/>
        <w:adjustRightInd w:val="0"/>
        <w:jc w:val="both"/>
        <w:rPr>
          <w:rFonts w:cs="Calibri"/>
          <w:b/>
          <w:iCs/>
          <w:color w:val="2F5496"/>
        </w:rPr>
      </w:pPr>
      <w:r>
        <w:rPr>
          <w:rFonts w:cs="Calibri"/>
          <w:b/>
          <w:color w:val="2F5496"/>
          <w:lang w:bidi="fr-FR"/>
        </w:rPr>
        <w:t>Responsabilités du réseau</w:t>
      </w:r>
    </w:p>
    <w:p w:rsidR="00DB5334" w:rsidP="272BA160" w:rsidRDefault="00464577" w14:paraId="5CE0CBF2" w14:textId="506DB0A9">
      <w:pPr>
        <w:pStyle w:val="Normal"/>
        <w:autoSpaceDE w:val="0"/>
        <w:autoSpaceDN w:val="0"/>
        <w:adjustRightInd w:val="0"/>
        <w:jc w:val="both"/>
        <w:rPr>
          <w:rFonts w:cs="Calibri"/>
          <w:color w:val="000000"/>
          <w:sz w:val="22"/>
          <w:szCs w:val="22"/>
        </w:rPr>
      </w:pPr>
      <w:r w:rsidRPr="272BA160" w:rsidR="00464577">
        <w:rPr>
          <w:rFonts w:cs="Calibri"/>
          <w:color w:val="000000" w:themeColor="text1" w:themeTint="FF" w:themeShade="FF"/>
          <w:sz w:val="22"/>
          <w:szCs w:val="22"/>
          <w:lang w:bidi="fr-FR"/>
        </w:rPr>
        <w:t>Sous les auspices du [</w:t>
      </w:r>
      <w:r w:rsidRPr="272BA160" w:rsidR="00464577">
        <w:rPr>
          <w:rFonts w:cs="Calibri"/>
          <w:i w:val="1"/>
          <w:iCs w:val="1"/>
          <w:color w:val="000000" w:themeColor="text1" w:themeTint="FF" w:themeShade="FF"/>
          <w:sz w:val="22"/>
          <w:szCs w:val="22"/>
          <w:lang w:bidi="fr-FR"/>
        </w:rPr>
        <w:t>Coordonnateur de l</w:t>
      </w:r>
      <w:r w:rsidRPr="272BA160" w:rsidR="00271D35">
        <w:rPr>
          <w:rFonts w:cs="Calibri"/>
          <w:i w:val="1"/>
          <w:iCs w:val="1"/>
          <w:color w:val="000000" w:themeColor="text1" w:themeTint="FF" w:themeShade="FF"/>
          <w:sz w:val="22"/>
          <w:szCs w:val="22"/>
          <w:lang w:bidi="fr-FR"/>
        </w:rPr>
        <w:t>’</w:t>
      </w:r>
      <w:r w:rsidRPr="272BA160" w:rsidR="00464577">
        <w:rPr>
          <w:rFonts w:cs="Calibri"/>
          <w:i w:val="1"/>
          <w:iCs w:val="1"/>
          <w:color w:val="000000" w:themeColor="text1" w:themeTint="FF" w:themeShade="FF"/>
          <w:sz w:val="22"/>
          <w:szCs w:val="22"/>
          <w:lang w:bidi="fr-FR"/>
        </w:rPr>
        <w:t>action humanitaire/Coordonnateur résident</w:t>
      </w:r>
      <w:r w:rsidRPr="272BA160" w:rsidR="00464577">
        <w:rPr>
          <w:rFonts w:cs="Calibri"/>
          <w:color w:val="000000" w:themeColor="text1" w:themeTint="FF" w:themeShade="FF"/>
          <w:sz w:val="22"/>
          <w:szCs w:val="22"/>
          <w:lang w:bidi="fr-FR"/>
        </w:rPr>
        <w:t>] et sous la supervision du [</w:t>
      </w:r>
      <w:r w:rsidRPr="272BA160" w:rsidR="00464577">
        <w:rPr>
          <w:rFonts w:cs="Calibri"/>
          <w:i w:val="1"/>
          <w:iCs w:val="1"/>
          <w:color w:val="000000" w:themeColor="text1" w:themeTint="FF" w:themeShade="FF"/>
          <w:sz w:val="22"/>
          <w:szCs w:val="22"/>
          <w:lang w:bidi="fr-FR"/>
        </w:rPr>
        <w:t>Coordonnateur de l</w:t>
      </w:r>
      <w:r w:rsidRPr="272BA160" w:rsidR="00271D35">
        <w:rPr>
          <w:rFonts w:cs="Calibri"/>
          <w:i w:val="1"/>
          <w:iCs w:val="1"/>
          <w:color w:val="000000" w:themeColor="text1" w:themeTint="FF" w:themeShade="FF"/>
          <w:sz w:val="22"/>
          <w:szCs w:val="22"/>
          <w:lang w:bidi="fr-FR"/>
        </w:rPr>
        <w:t>’</w:t>
      </w:r>
      <w:r w:rsidRPr="272BA160" w:rsidR="00464577">
        <w:rPr>
          <w:rFonts w:cs="Calibri"/>
          <w:i w:val="1"/>
          <w:iCs w:val="1"/>
          <w:color w:val="000000" w:themeColor="text1" w:themeTint="FF" w:themeShade="FF"/>
          <w:sz w:val="22"/>
          <w:szCs w:val="22"/>
          <w:lang w:bidi="fr-FR"/>
        </w:rPr>
        <w:t>action humanitaire/Coordonnateur résident</w:t>
      </w:r>
      <w:r w:rsidRPr="272BA160" w:rsidR="00464577">
        <w:rPr>
          <w:rFonts w:cs="Calibri"/>
          <w:color w:val="000000" w:themeColor="text1" w:themeTint="FF" w:themeShade="FF"/>
          <w:sz w:val="22"/>
          <w:szCs w:val="22"/>
          <w:lang w:bidi="fr-FR"/>
        </w:rPr>
        <w:t>] et de [</w:t>
      </w:r>
      <w:r w:rsidRPr="272BA160" w:rsidR="00464577">
        <w:rPr>
          <w:rFonts w:cs="Calibri"/>
          <w:i w:val="1"/>
          <w:iCs w:val="1"/>
          <w:color w:val="000000" w:themeColor="text1" w:themeTint="FF" w:themeShade="FF"/>
          <w:sz w:val="22"/>
          <w:szCs w:val="22"/>
          <w:lang w:bidi="fr-FR"/>
        </w:rPr>
        <w:t>l</w:t>
      </w:r>
      <w:r w:rsidRPr="272BA160" w:rsidR="00271D35">
        <w:rPr>
          <w:rFonts w:cs="Calibri"/>
          <w:i w:val="1"/>
          <w:iCs w:val="1"/>
          <w:color w:val="000000" w:themeColor="text1" w:themeTint="FF" w:themeShade="FF"/>
          <w:sz w:val="22"/>
          <w:szCs w:val="22"/>
          <w:lang w:bidi="fr-FR"/>
        </w:rPr>
        <w:t>’</w:t>
      </w:r>
      <w:r w:rsidRPr="272BA160" w:rsidR="00464577">
        <w:rPr>
          <w:rFonts w:cs="Calibri"/>
          <w:i w:val="1"/>
          <w:iCs w:val="1"/>
          <w:color w:val="000000" w:themeColor="text1" w:themeTint="FF" w:themeShade="FF"/>
          <w:sz w:val="22"/>
          <w:szCs w:val="22"/>
          <w:lang w:bidi="fr-FR"/>
        </w:rPr>
        <w:t>équipe de pays pour l</w:t>
      </w:r>
      <w:r w:rsidRPr="272BA160" w:rsidR="00271D35">
        <w:rPr>
          <w:rFonts w:cs="Calibri"/>
          <w:i w:val="1"/>
          <w:iCs w:val="1"/>
          <w:color w:val="000000" w:themeColor="text1" w:themeTint="FF" w:themeShade="FF"/>
          <w:sz w:val="22"/>
          <w:szCs w:val="22"/>
          <w:lang w:bidi="fr-FR"/>
        </w:rPr>
        <w:t>’</w:t>
      </w:r>
      <w:r w:rsidRPr="272BA160" w:rsidR="00464577">
        <w:rPr>
          <w:rFonts w:cs="Calibri"/>
          <w:i w:val="1"/>
          <w:iCs w:val="1"/>
          <w:color w:val="000000" w:themeColor="text1" w:themeTint="FF" w:themeShade="FF"/>
          <w:sz w:val="22"/>
          <w:szCs w:val="22"/>
          <w:lang w:bidi="fr-FR"/>
        </w:rPr>
        <w:t>action humanitaire/l</w:t>
      </w:r>
      <w:r w:rsidRPr="272BA160" w:rsidR="00271D35">
        <w:rPr>
          <w:rFonts w:cs="Calibri"/>
          <w:i w:val="1"/>
          <w:iCs w:val="1"/>
          <w:color w:val="000000" w:themeColor="text1" w:themeTint="FF" w:themeShade="FF"/>
          <w:sz w:val="22"/>
          <w:szCs w:val="22"/>
          <w:lang w:bidi="fr-FR"/>
        </w:rPr>
        <w:t>’</w:t>
      </w:r>
      <w:r w:rsidRPr="272BA160" w:rsidR="00464577">
        <w:rPr>
          <w:rFonts w:cs="Calibri"/>
          <w:i w:val="1"/>
          <w:iCs w:val="1"/>
          <w:color w:val="000000" w:themeColor="text1" w:themeTint="FF" w:themeShade="FF"/>
          <w:sz w:val="22"/>
          <w:szCs w:val="22"/>
          <w:lang w:bidi="fr-FR"/>
        </w:rPr>
        <w:t>équipe de pays des Nations Unies</w:t>
      </w:r>
      <w:r w:rsidRPr="272BA160" w:rsidR="00464577">
        <w:rPr>
          <w:rFonts w:cs="Calibri"/>
          <w:color w:val="000000" w:themeColor="text1" w:themeTint="FF" w:themeShade="FF"/>
          <w:sz w:val="22"/>
          <w:szCs w:val="22"/>
          <w:lang w:bidi="fr-FR"/>
        </w:rPr>
        <w:t>], le réseau pour la protection contre l</w:t>
      </w:r>
      <w:r w:rsidRPr="272BA160" w:rsidR="00271D35">
        <w:rPr>
          <w:rFonts w:cs="Calibri"/>
          <w:color w:val="000000" w:themeColor="text1" w:themeTint="FF" w:themeShade="FF"/>
          <w:sz w:val="22"/>
          <w:szCs w:val="22"/>
          <w:lang w:bidi="fr-FR"/>
        </w:rPr>
        <w:t>’</w:t>
      </w:r>
      <w:r w:rsidRPr="272BA160" w:rsidR="00464577">
        <w:rPr>
          <w:rFonts w:cs="Calibri"/>
          <w:color w:val="000000" w:themeColor="text1" w:themeTint="FF" w:themeShade="FF"/>
          <w:sz w:val="22"/>
          <w:szCs w:val="22"/>
          <w:lang w:bidi="fr-FR"/>
        </w:rPr>
        <w:t xml:space="preserve">exploitation et les atteintes sexuelles (ci-après </w:t>
      </w:r>
      <w:r w:rsidRPr="272BA160" w:rsidR="00FE1A06">
        <w:rPr>
          <w:rFonts w:cs="Calibri"/>
          <w:color w:val="000000" w:themeColor="text1" w:themeTint="FF" w:themeShade="FF"/>
          <w:sz w:val="22"/>
          <w:szCs w:val="22"/>
          <w:lang w:bidi="fr-FR"/>
        </w:rPr>
        <w:t>«</w:t>
      </w:r>
      <w:r w:rsidRPr="272BA160" w:rsidR="00B51F7E">
        <w:rPr>
          <w:rFonts w:cs="Calibri"/>
          <w:color w:val="000000" w:themeColor="text1" w:themeTint="FF" w:themeShade="FF"/>
          <w:sz w:val="22"/>
          <w:szCs w:val="22"/>
          <w:lang w:bidi="fr-FR"/>
        </w:rPr>
        <w:t> </w:t>
      </w:r>
      <w:r w:rsidRPr="272BA160" w:rsidR="00464577">
        <w:rPr>
          <w:rFonts w:cs="Calibri"/>
          <w:color w:val="000000" w:themeColor="text1" w:themeTint="FF" w:themeShade="FF"/>
          <w:sz w:val="22"/>
          <w:szCs w:val="22"/>
          <w:lang w:bidi="fr-FR"/>
        </w:rPr>
        <w:t>le réseau PEAS</w:t>
      </w:r>
      <w:r w:rsidRPr="272BA160" w:rsidR="00464577">
        <w:rPr>
          <w:rFonts w:cs="Calibri"/>
          <w:color w:val="000000" w:themeColor="text1" w:themeTint="FF" w:themeShade="FF"/>
          <w:sz w:val="22"/>
          <w:szCs w:val="22"/>
          <w:lang w:bidi="fr-FR"/>
        </w:rPr>
        <w:t>» ou «</w:t>
      </w:r>
      <w:r w:rsidRPr="272BA160" w:rsidR="00B51F7E">
        <w:rPr>
          <w:rFonts w:cs="Calibri"/>
          <w:color w:val="000000" w:themeColor="text1" w:themeTint="FF" w:themeShade="FF"/>
          <w:sz w:val="22"/>
          <w:szCs w:val="22"/>
          <w:lang w:bidi="fr-FR"/>
        </w:rPr>
        <w:t> </w:t>
      </w:r>
      <w:r w:rsidRPr="272BA160" w:rsidR="00464577">
        <w:rPr>
          <w:rFonts w:cs="Calibri"/>
          <w:color w:val="000000" w:themeColor="text1" w:themeTint="FF" w:themeShade="FF"/>
          <w:sz w:val="22"/>
          <w:szCs w:val="22"/>
          <w:lang w:bidi="fr-FR"/>
        </w:rPr>
        <w:t>le réseau</w:t>
      </w:r>
      <w:r w:rsidRPr="272BA160" w:rsidR="00B51F7E">
        <w:rPr>
          <w:rFonts w:cs="Calibri"/>
          <w:color w:val="000000" w:themeColor="text1" w:themeTint="FF" w:themeShade="FF"/>
          <w:sz w:val="22"/>
          <w:szCs w:val="22"/>
          <w:lang w:bidi="fr-FR"/>
        </w:rPr>
        <w:t> </w:t>
      </w:r>
      <w:r w:rsidRPr="272BA160" w:rsidR="00464577">
        <w:rPr>
          <w:rFonts w:cs="Calibri"/>
          <w:color w:val="000000" w:themeColor="text1" w:themeTint="FF" w:themeShade="FF"/>
          <w:sz w:val="22"/>
          <w:szCs w:val="22"/>
          <w:lang w:bidi="fr-FR"/>
        </w:rPr>
        <w:t xml:space="preserve">») est le principal organe de coordination et de </w:t>
      </w:r>
      <w:r w:rsidRPr="272BA160" w:rsidR="00FE1A06">
        <w:rPr>
          <w:rFonts w:cs="Calibri"/>
          <w:color w:val="000000" w:themeColor="text1" w:themeTint="FF" w:themeShade="FF"/>
          <w:sz w:val="22"/>
          <w:szCs w:val="22"/>
          <w:lang w:bidi="fr-FR"/>
        </w:rPr>
        <w:t>contrôle, au niveau</w:t>
      </w:r>
      <w:r w:rsidRPr="272BA160" w:rsidR="00464577">
        <w:rPr>
          <w:rFonts w:cs="Calibri"/>
          <w:color w:val="000000" w:themeColor="text1" w:themeTint="FF" w:themeShade="FF"/>
          <w:sz w:val="22"/>
          <w:szCs w:val="22"/>
          <w:lang w:bidi="fr-FR"/>
        </w:rPr>
        <w:t xml:space="preserve"> technique</w:t>
      </w:r>
      <w:r w:rsidRPr="272BA160" w:rsidR="00FE1A06">
        <w:rPr>
          <w:rFonts w:cs="Calibri"/>
          <w:color w:val="000000" w:themeColor="text1" w:themeTint="FF" w:themeShade="FF"/>
          <w:sz w:val="22"/>
          <w:szCs w:val="22"/>
          <w:lang w:bidi="fr-FR"/>
        </w:rPr>
        <w:t xml:space="preserve">, </w:t>
      </w:r>
      <w:r w:rsidRPr="272BA160" w:rsidR="00464577">
        <w:rPr>
          <w:rFonts w:cs="Calibri"/>
          <w:color w:val="000000" w:themeColor="text1" w:themeTint="FF" w:themeShade="FF"/>
          <w:sz w:val="22"/>
          <w:szCs w:val="22"/>
          <w:lang w:bidi="fr-FR"/>
        </w:rPr>
        <w:t xml:space="preserve">des activités de </w:t>
      </w:r>
      <w:r w:rsidRPr="272BA160" w:rsidR="00464577">
        <w:rPr>
          <w:rFonts w:cs="Calibri"/>
          <w:color w:val="000000" w:themeColor="text1" w:themeTint="FF" w:themeShade="FF"/>
          <w:sz w:val="22"/>
          <w:szCs w:val="22"/>
          <w:lang w:bidi="fr-FR"/>
        </w:rPr>
        <w:t>PEAS</w:t>
      </w:r>
      <w:r w:rsidRPr="272BA160" w:rsidR="00464577">
        <w:rPr>
          <w:rFonts w:cs="Calibri"/>
          <w:color w:val="000000" w:themeColor="text1" w:themeTint="FF" w:themeShade="FF"/>
          <w:sz w:val="22"/>
          <w:szCs w:val="22"/>
          <w:lang w:bidi="fr-FR"/>
        </w:rPr>
        <w:t>, conformément au plan d</w:t>
      </w:r>
      <w:r w:rsidRPr="272BA160" w:rsidR="00271D35">
        <w:rPr>
          <w:rFonts w:cs="Calibri"/>
          <w:color w:val="000000" w:themeColor="text1" w:themeTint="FF" w:themeShade="FF"/>
          <w:sz w:val="22"/>
          <w:szCs w:val="22"/>
          <w:lang w:bidi="fr-FR"/>
        </w:rPr>
        <w:t>’</w:t>
      </w:r>
      <w:r w:rsidRPr="272BA160" w:rsidR="00464577">
        <w:rPr>
          <w:rFonts w:cs="Calibri"/>
          <w:color w:val="000000" w:themeColor="text1" w:themeTint="FF" w:themeShade="FF"/>
          <w:sz w:val="22"/>
          <w:szCs w:val="22"/>
          <w:lang w:bidi="fr-FR"/>
        </w:rPr>
        <w:t>action et à la stratégie de haut</w:t>
      </w:r>
      <w:r w:rsidRPr="272BA160" w:rsidR="000B7454">
        <w:rPr>
          <w:rFonts w:cs="Calibri"/>
          <w:color w:val="000000" w:themeColor="text1" w:themeTint="FF" w:themeShade="FF"/>
          <w:sz w:val="22"/>
          <w:szCs w:val="22"/>
          <w:lang w:bidi="fr-FR"/>
        </w:rPr>
        <w:t> </w:t>
      </w:r>
      <w:r w:rsidRPr="272BA160" w:rsidR="00464577">
        <w:rPr>
          <w:rFonts w:cs="Calibri"/>
          <w:color w:val="000000" w:themeColor="text1" w:themeTint="FF" w:themeShade="FF"/>
          <w:sz w:val="22"/>
          <w:szCs w:val="22"/>
          <w:lang w:bidi="fr-FR"/>
        </w:rPr>
        <w:t>niveau en la matière dans</w:t>
      </w:r>
      <w:r w:rsidRPr="272BA160" w:rsidR="00FE1A06">
        <w:rPr>
          <w:rFonts w:cs="Calibri"/>
          <w:color w:val="000000" w:themeColor="text1" w:themeTint="FF" w:themeShade="FF"/>
          <w:sz w:val="22"/>
          <w:szCs w:val="22"/>
          <w:lang w:bidi="fr-FR"/>
        </w:rPr>
        <w:t>/à</w:t>
      </w:r>
      <w:r w:rsidRPr="272BA160" w:rsidR="00464577">
        <w:rPr>
          <w:rFonts w:cs="Calibri"/>
          <w:color w:val="000000" w:themeColor="text1" w:themeTint="FF" w:themeShade="FF"/>
          <w:sz w:val="22"/>
          <w:szCs w:val="22"/>
          <w:lang w:bidi="fr-FR"/>
        </w:rPr>
        <w:t xml:space="preserve"> </w:t>
      </w:r>
      <w:r w:rsidRPr="272BA160" w:rsidR="00464577">
        <w:rPr>
          <w:rFonts w:cs="Calibri"/>
          <w:color w:val="000000" w:themeColor="text1" w:themeTint="FF" w:themeShade="FF"/>
          <w:sz w:val="22"/>
          <w:szCs w:val="22"/>
          <w:lang w:bidi="fr-FR"/>
        </w:rPr>
        <w:t>[</w:t>
      </w:r>
      <w:r w:rsidRPr="272BA160" w:rsidR="00FE1A06">
        <w:rPr>
          <w:rFonts w:cs="Calibri"/>
          <w:i w:val="1"/>
          <w:iCs w:val="1"/>
          <w:color w:val="000000" w:themeColor="text1" w:themeTint="FF" w:themeShade="FF"/>
          <w:sz w:val="22"/>
          <w:szCs w:val="22"/>
          <w:lang w:bidi="fr-FR"/>
        </w:rPr>
        <w:t>c</w:t>
      </w:r>
      <w:r w:rsidRPr="272BA160" w:rsidR="00464577">
        <w:rPr>
          <w:rFonts w:cs="Calibri"/>
          <w:i w:val="1"/>
          <w:iCs w:val="1"/>
          <w:color w:val="000000" w:themeColor="text1" w:themeTint="FF" w:themeShade="FF"/>
          <w:sz w:val="22"/>
          <w:szCs w:val="22"/>
          <w:lang w:bidi="fr-FR"/>
        </w:rPr>
        <w:t>ontexte</w:t>
      </w:r>
      <w:r w:rsidRPr="272BA160" w:rsidR="00464577">
        <w:rPr>
          <w:rFonts w:cs="Calibri"/>
          <w:color w:val="000000" w:themeColor="text1" w:themeTint="FF" w:themeShade="FF"/>
          <w:sz w:val="22"/>
          <w:szCs w:val="22"/>
          <w:lang w:bidi="fr-FR"/>
        </w:rPr>
        <w:t>]. Le réseau couvre [</w:t>
      </w:r>
      <w:r w:rsidRPr="272BA160" w:rsidR="00464577">
        <w:rPr>
          <w:rFonts w:cs="Calibri"/>
          <w:i w:val="1"/>
          <w:iCs w:val="1"/>
          <w:color w:val="000000" w:themeColor="text1" w:themeTint="FF" w:themeShade="FF"/>
          <w:sz w:val="22"/>
          <w:szCs w:val="22"/>
          <w:lang w:bidi="fr-FR"/>
        </w:rPr>
        <w:t>insérer la portée géographique</w:t>
      </w:r>
      <w:r w:rsidRPr="272BA160" w:rsidR="00B51F7E">
        <w:rPr>
          <w:rFonts w:cs="Calibri"/>
          <w:i w:val="1"/>
          <w:iCs w:val="1"/>
          <w:color w:val="000000" w:themeColor="text1" w:themeTint="FF" w:themeShade="FF"/>
          <w:sz w:val="22"/>
          <w:szCs w:val="22"/>
          <w:lang w:bidi="fr-FR"/>
        </w:rPr>
        <w:t> </w:t>
      </w:r>
      <w:r w:rsidRPr="272BA160" w:rsidR="00464577">
        <w:rPr>
          <w:rFonts w:cs="Calibri"/>
          <w:i w:val="1"/>
          <w:iCs w:val="1"/>
          <w:color w:val="000000" w:themeColor="text1" w:themeTint="FF" w:themeShade="FF"/>
          <w:sz w:val="22"/>
          <w:szCs w:val="22"/>
          <w:lang w:bidi="fr-FR"/>
        </w:rPr>
        <w:t>; s</w:t>
      </w:r>
      <w:r w:rsidRPr="272BA160" w:rsidR="00271D35">
        <w:rPr>
          <w:rFonts w:cs="Calibri"/>
          <w:i w:val="1"/>
          <w:iCs w:val="1"/>
          <w:color w:val="000000" w:themeColor="text1" w:themeTint="FF" w:themeShade="FF"/>
          <w:sz w:val="22"/>
          <w:szCs w:val="22"/>
          <w:lang w:bidi="fr-FR"/>
        </w:rPr>
        <w:t>’</w:t>
      </w:r>
      <w:r w:rsidRPr="272BA160" w:rsidR="00464577">
        <w:rPr>
          <w:rFonts w:cs="Calibri"/>
          <w:i w:val="1"/>
          <w:iCs w:val="1"/>
          <w:color w:val="000000" w:themeColor="text1" w:themeTint="FF" w:themeShade="FF"/>
          <w:sz w:val="22"/>
          <w:szCs w:val="22"/>
          <w:lang w:bidi="fr-FR"/>
        </w:rPr>
        <w:t xml:space="preserve">il existe un réseau national ou infranational distinct dans le même contexte, </w:t>
      </w:r>
      <w:r w:rsidRPr="272BA160" w:rsidR="00FE1A06">
        <w:rPr>
          <w:rFonts w:cs="Calibri"/>
          <w:i w:val="1"/>
          <w:iCs w:val="1"/>
          <w:color w:val="000000" w:themeColor="text1" w:themeTint="FF" w:themeShade="FF"/>
          <w:sz w:val="22"/>
          <w:szCs w:val="22"/>
          <w:lang w:bidi="fr-FR"/>
        </w:rPr>
        <w:t>indiquer</w:t>
      </w:r>
      <w:r w:rsidRPr="272BA160" w:rsidR="00464577">
        <w:rPr>
          <w:rFonts w:cs="Calibri"/>
          <w:i w:val="1"/>
          <w:iCs w:val="1"/>
          <w:color w:val="000000" w:themeColor="text1" w:themeTint="FF" w:themeShade="FF"/>
          <w:sz w:val="22"/>
          <w:szCs w:val="22"/>
          <w:lang w:bidi="fr-FR"/>
        </w:rPr>
        <w:t xml:space="preserve"> ici sa portée et sa relation avec le réseau </w:t>
      </w:r>
      <w:r w:rsidRPr="272BA160" w:rsidR="00464577">
        <w:rPr>
          <w:rFonts w:cs="Calibri"/>
          <w:i w:val="1"/>
          <w:iCs w:val="1"/>
          <w:color w:val="000000" w:themeColor="text1" w:themeTint="FF" w:themeShade="FF"/>
          <w:sz w:val="22"/>
          <w:szCs w:val="22"/>
          <w:lang w:bidi="fr-FR"/>
        </w:rPr>
        <w:t>PEAS</w:t>
      </w:r>
      <w:r w:rsidRPr="272BA160" w:rsidR="00464577">
        <w:rPr>
          <w:rFonts w:cs="Calibri"/>
          <w:color w:val="000000" w:themeColor="text1" w:themeTint="FF" w:themeShade="FF"/>
          <w:sz w:val="22"/>
          <w:szCs w:val="22"/>
          <w:lang w:bidi="fr-FR"/>
        </w:rPr>
        <w:t>].</w:t>
      </w:r>
    </w:p>
    <w:p w:rsidRPr="00AD7C3C" w:rsidR="009C7B74" w:rsidP="00442402" w:rsidRDefault="009C7B74" w14:paraId="36FCE43F" w14:textId="77777777">
      <w:pPr>
        <w:autoSpaceDE w:val="0"/>
        <w:autoSpaceDN w:val="0"/>
        <w:adjustRightInd w:val="0"/>
        <w:jc w:val="both"/>
        <w:rPr>
          <w:rFonts w:cs="Calibri"/>
          <w:iCs/>
          <w:color w:val="000000"/>
          <w:sz w:val="22"/>
          <w:szCs w:val="22"/>
        </w:rPr>
      </w:pPr>
    </w:p>
    <w:p w:rsidRPr="00990338" w:rsidR="00B15CAF" w:rsidP="272BA160" w:rsidRDefault="00473112" w14:paraId="1ECD1CDB" w14:textId="11065493">
      <w:pPr>
        <w:pStyle w:val="Normal"/>
        <w:autoSpaceDE w:val="0"/>
        <w:autoSpaceDN w:val="0"/>
        <w:adjustRightInd w:val="0"/>
        <w:jc w:val="both"/>
        <w:rPr>
          <w:rFonts w:cs="Calibri"/>
          <w:color w:val="000000"/>
          <w:sz w:val="22"/>
          <w:szCs w:val="22"/>
        </w:rPr>
      </w:pPr>
      <w:r w:rsidRPr="00AD7C3C" w:rsidR="00473112">
        <w:rPr>
          <w:rFonts w:cs="Calibri"/>
          <w:color w:val="000000"/>
          <w:sz w:val="22"/>
          <w:szCs w:val="22"/>
          <w:lang w:bidi="fr-FR"/>
        </w:rPr>
        <w:t xml:space="preserve">La présence du réseau </w:t>
      </w:r>
      <w:r w:rsidRPr="272BA160" w:rsidR="00473112">
        <w:rPr>
          <w:rFonts w:cs="Calibri"/>
          <w:b w:val="1"/>
          <w:bCs w:val="1"/>
          <w:color w:val="000000"/>
          <w:sz w:val="22"/>
          <w:szCs w:val="22"/>
          <w:lang w:bidi="fr-FR"/>
        </w:rPr>
        <w:t>n</w:t>
      </w:r>
      <w:r w:rsidRPr="272BA160" w:rsidR="00E73B17">
        <w:rPr>
          <w:rFonts w:cs="Calibri"/>
          <w:b w:val="1"/>
          <w:bCs w:val="1"/>
          <w:color w:val="000000"/>
          <w:sz w:val="22"/>
          <w:szCs w:val="22"/>
          <w:lang w:bidi="fr-FR"/>
        </w:rPr>
        <w:t>e diminue</w:t>
      </w:r>
      <w:r w:rsidRPr="272BA160" w:rsidR="00473112">
        <w:rPr>
          <w:rFonts w:cs="Calibri"/>
          <w:b w:val="1"/>
          <w:bCs w:val="1"/>
          <w:color w:val="000000"/>
          <w:sz w:val="22"/>
          <w:szCs w:val="22"/>
          <w:lang w:bidi="fr-FR"/>
        </w:rPr>
        <w:t xml:space="preserve"> en rien</w:t>
      </w:r>
      <w:r w:rsidRPr="00990338" w:rsidR="00473112">
        <w:rPr>
          <w:rFonts w:cs="Calibri"/>
          <w:color w:val="000000"/>
          <w:sz w:val="22"/>
          <w:szCs w:val="22"/>
          <w:lang w:bidi="fr-FR"/>
        </w:rPr>
        <w:t xml:space="preserve"> la responsabilité qui incombe à chacun de ses membres d</w:t>
      </w:r>
      <w:r w:rsidR="00271D35">
        <w:rPr>
          <w:rFonts w:cs="Calibri"/>
          <w:color w:val="000000"/>
          <w:sz w:val="22"/>
          <w:szCs w:val="22"/>
          <w:lang w:bidi="fr-FR"/>
        </w:rPr>
        <w:t>’</w:t>
      </w:r>
      <w:r w:rsidRPr="00990338" w:rsidR="00473112">
        <w:rPr>
          <w:rFonts w:cs="Calibri"/>
          <w:color w:val="000000"/>
          <w:sz w:val="22"/>
          <w:szCs w:val="22"/>
          <w:lang w:bidi="fr-FR"/>
        </w:rPr>
        <w:t>é</w:t>
      </w:r>
      <w:r w:rsidR="00E73B17">
        <w:rPr>
          <w:rFonts w:cs="Calibri"/>
          <w:color w:val="000000"/>
          <w:sz w:val="22"/>
          <w:szCs w:val="22"/>
          <w:lang w:bidi="fr-FR"/>
        </w:rPr>
        <w:t>laborer</w:t>
      </w:r>
      <w:r w:rsidRPr="00990338" w:rsidR="00473112">
        <w:rPr>
          <w:rFonts w:cs="Calibri"/>
          <w:color w:val="000000"/>
          <w:sz w:val="22"/>
          <w:szCs w:val="22"/>
          <w:lang w:bidi="fr-FR"/>
        </w:rPr>
        <w:t xml:space="preserve">, de mettre en œuvre et de renforcer des programmes internes de </w:t>
      </w:r>
      <w:r w:rsidRPr="272BA160" w:rsidR="00464577">
        <w:rPr>
          <w:rFonts w:cs="Calibri"/>
          <w:color w:val="000000" w:themeColor="text1" w:themeTint="FF" w:themeShade="FF"/>
          <w:sz w:val="22"/>
          <w:szCs w:val="22"/>
          <w:lang w:bidi="fr-FR"/>
        </w:rPr>
        <w:t>PEAS</w:t>
      </w:r>
      <w:r w:rsidRPr="272BA160" w:rsidR="272BA160">
        <w:rPr>
          <w:rFonts w:cs="Calibri"/>
          <w:color w:val="000000" w:themeColor="text1" w:themeTint="FF" w:themeShade="FF"/>
          <w:sz w:val="22"/>
          <w:szCs w:val="22"/>
          <w:lang w:bidi="fr-FR"/>
        </w:rPr>
        <w:t xml:space="preserve"> </w:t>
      </w:r>
      <w:r w:rsidRPr="00990338" w:rsidR="00473112">
        <w:rPr>
          <w:rFonts w:cs="Calibri"/>
          <w:color w:val="000000"/>
          <w:sz w:val="22"/>
          <w:szCs w:val="22"/>
          <w:lang w:bidi="fr-FR"/>
        </w:rPr>
        <w:t xml:space="preserve">au niveau du pays. L</w:t>
      </w:r>
      <w:r w:rsidR="00E73B17">
        <w:rPr>
          <w:rFonts w:cs="Calibri"/>
          <w:color w:val="000000"/>
          <w:sz w:val="22"/>
          <w:szCs w:val="22"/>
          <w:lang w:bidi="fr-FR"/>
        </w:rPr>
        <w:t>a haute direction</w:t>
      </w:r>
      <w:r w:rsidRPr="00990338" w:rsidR="00473112">
        <w:rPr>
          <w:rFonts w:cs="Calibri"/>
          <w:color w:val="000000"/>
          <w:sz w:val="22"/>
          <w:szCs w:val="22"/>
          <w:lang w:bidi="fr-FR"/>
        </w:rPr>
        <w:t xml:space="preserve"> de chaque organisation membre </w:t>
      </w:r>
      <w:r w:rsidR="00E73B17">
        <w:rPr>
          <w:rFonts w:cs="Calibri"/>
          <w:color w:val="000000"/>
          <w:sz w:val="22"/>
          <w:szCs w:val="22"/>
          <w:lang w:bidi="fr-FR"/>
        </w:rPr>
        <w:t xml:space="preserve">est responsable en matière de </w:t>
      </w:r>
      <w:r w:rsidRPr="272BA160" w:rsidR="00464577">
        <w:rPr>
          <w:rFonts w:cs="Calibri"/>
          <w:color w:val="000000" w:themeColor="text1" w:themeTint="FF" w:themeShade="FF"/>
          <w:sz w:val="22"/>
          <w:szCs w:val="22"/>
          <w:lang w:bidi="fr-FR"/>
        </w:rPr>
        <w:t>PEAS</w:t>
      </w:r>
      <w:r w:rsidRPr="272BA160" w:rsidR="272BA160">
        <w:rPr>
          <w:rFonts w:cs="Calibri"/>
          <w:color w:val="000000" w:themeColor="text1" w:themeTint="FF" w:themeShade="FF"/>
          <w:sz w:val="22"/>
          <w:szCs w:val="22"/>
          <w:lang w:bidi="fr-FR"/>
        </w:rPr>
        <w:t xml:space="preserve"> </w:t>
      </w:r>
      <w:r w:rsidRPr="00990338" w:rsidR="00473112">
        <w:rPr>
          <w:rFonts w:cs="Calibri"/>
          <w:color w:val="000000"/>
          <w:sz w:val="22"/>
          <w:szCs w:val="22"/>
          <w:lang w:bidi="fr-FR"/>
        </w:rPr>
        <w:t xml:space="preserve">au sein de </w:t>
      </w:r>
      <w:r w:rsidR="00E73B17">
        <w:rPr>
          <w:rFonts w:cs="Calibri"/>
          <w:color w:val="000000"/>
          <w:sz w:val="22"/>
          <w:szCs w:val="22"/>
          <w:lang w:bidi="fr-FR"/>
        </w:rPr>
        <w:t>son</w:t>
      </w:r>
      <w:r w:rsidRPr="00990338" w:rsidR="00473112">
        <w:rPr>
          <w:rFonts w:cs="Calibri"/>
          <w:color w:val="000000"/>
          <w:sz w:val="22"/>
          <w:szCs w:val="22"/>
          <w:lang w:bidi="fr-FR"/>
        </w:rPr>
        <w:t xml:space="preserve"> organisation</w:t>
      </w:r>
      <w:r w:rsidRPr="00990338" w:rsidR="00B15CAF">
        <w:rPr>
          <w:rStyle w:val="Appelnotedebasdep"/>
          <w:rFonts w:cs="Calibri"/>
          <w:sz w:val="22"/>
          <w:szCs w:val="22"/>
          <w:lang w:bidi="fr-FR"/>
        </w:rPr>
        <w:footnoteReference w:id="4"/>
      </w:r>
      <w:r w:rsidR="00674725">
        <w:rPr>
          <w:rFonts w:cs="Calibri"/>
          <w:color w:val="000000"/>
          <w:sz w:val="22"/>
          <w:szCs w:val="22"/>
          <w:lang w:bidi="fr-FR"/>
        </w:rPr>
        <w:t>.</w:t>
      </w:r>
      <w:r w:rsidRPr="00990338" w:rsidR="00B15CAF">
        <w:rPr>
          <w:rFonts w:cs="Calibri"/>
          <w:sz w:val="22"/>
          <w:szCs w:val="22"/>
          <w:lang w:bidi="fr-FR"/>
        </w:rPr>
        <w:t xml:space="preserve"> </w:t>
      </w:r>
    </w:p>
    <w:p w:rsidRPr="00AD7C3C" w:rsidR="00473112" w:rsidP="00442402" w:rsidRDefault="00473112" w14:paraId="3DD8BA7A" w14:textId="77777777">
      <w:pPr>
        <w:autoSpaceDE w:val="0"/>
        <w:autoSpaceDN w:val="0"/>
        <w:adjustRightInd w:val="0"/>
        <w:jc w:val="both"/>
        <w:rPr>
          <w:rFonts w:cs="Calibri"/>
          <w:iCs/>
          <w:color w:val="000000"/>
          <w:sz w:val="22"/>
          <w:szCs w:val="22"/>
        </w:rPr>
      </w:pPr>
    </w:p>
    <w:p w:rsidRPr="00D141E1" w:rsidR="0033432C" w:rsidP="272BA160" w:rsidRDefault="00E052EA" w14:paraId="3E76A7A6" w14:textId="2C40D4A7">
      <w:pPr>
        <w:pStyle w:val="Normal"/>
        <w:jc w:val="both"/>
        <w:rPr>
          <w:rFonts w:cs="Calibri"/>
          <w:color w:val="000000"/>
          <w:sz w:val="22"/>
          <w:szCs w:val="22"/>
        </w:rPr>
      </w:pPr>
      <w:r w:rsidRPr="272BA160" w:rsidR="00E052EA">
        <w:rPr>
          <w:rFonts w:cs="Calibri"/>
          <w:color w:val="000000" w:themeColor="text1" w:themeTint="FF" w:themeShade="FF"/>
          <w:sz w:val="22"/>
          <w:szCs w:val="22"/>
          <w:lang w:bidi="fr-FR"/>
        </w:rPr>
        <w:t xml:space="preserve">Le réseau </w:t>
      </w:r>
      <w:r w:rsidRPr="272BA160" w:rsidR="00DB3914">
        <w:rPr>
          <w:rFonts w:cs="Calibri"/>
          <w:color w:val="000000" w:themeColor="text1" w:themeTint="FF" w:themeShade="FF"/>
          <w:sz w:val="22"/>
          <w:szCs w:val="22"/>
          <w:lang w:bidi="fr-FR"/>
        </w:rPr>
        <w:t>met en œuvre les</w:t>
      </w:r>
      <w:r w:rsidRPr="272BA160" w:rsidR="00E052EA">
        <w:rPr>
          <w:rFonts w:cs="Calibri"/>
          <w:color w:val="000000" w:themeColor="text1" w:themeTint="FF" w:themeShade="FF"/>
          <w:sz w:val="22"/>
          <w:szCs w:val="22"/>
          <w:lang w:bidi="fr-FR"/>
        </w:rPr>
        <w:t xml:space="preserve"> activités </w:t>
      </w:r>
      <w:r w:rsidRPr="272BA160" w:rsidR="00DB3914">
        <w:rPr>
          <w:rFonts w:cs="Calibri"/>
          <w:color w:val="000000" w:themeColor="text1" w:themeTint="FF" w:themeShade="FF"/>
          <w:sz w:val="22"/>
          <w:szCs w:val="22"/>
          <w:lang w:bidi="fr-FR"/>
        </w:rPr>
        <w:t>coordonnées entre s</w:t>
      </w:r>
      <w:r w:rsidRPr="272BA160" w:rsidR="00E052EA">
        <w:rPr>
          <w:rFonts w:cs="Calibri"/>
          <w:color w:val="000000" w:themeColor="text1" w:themeTint="FF" w:themeShade="FF"/>
          <w:sz w:val="22"/>
          <w:szCs w:val="22"/>
          <w:lang w:bidi="fr-FR"/>
        </w:rPr>
        <w:t xml:space="preserve">es membres </w:t>
      </w:r>
      <w:r w:rsidRPr="272BA160" w:rsidR="00DB3914">
        <w:rPr>
          <w:rFonts w:cs="Calibri"/>
          <w:color w:val="000000" w:themeColor="text1" w:themeTint="FF" w:themeShade="FF"/>
          <w:sz w:val="22"/>
          <w:szCs w:val="22"/>
          <w:lang w:bidi="fr-FR"/>
        </w:rPr>
        <w:t>afin de r</w:t>
      </w:r>
      <w:r w:rsidRPr="272BA160" w:rsidR="00E052EA">
        <w:rPr>
          <w:rFonts w:cs="Calibri"/>
          <w:color w:val="000000" w:themeColor="text1" w:themeTint="FF" w:themeShade="FF"/>
          <w:sz w:val="22"/>
          <w:szCs w:val="22"/>
          <w:lang w:bidi="fr-FR"/>
        </w:rPr>
        <w:t xml:space="preserve">éduire autant que possible le risque </w:t>
      </w:r>
      <w:r w:rsidRPr="272BA160" w:rsidR="00DB3914">
        <w:rPr>
          <w:rFonts w:cs="Calibri"/>
          <w:color w:val="000000" w:themeColor="text1" w:themeTint="FF" w:themeShade="FF"/>
          <w:sz w:val="22"/>
          <w:szCs w:val="22"/>
          <w:lang w:bidi="fr-FR"/>
        </w:rPr>
        <w:t>d’actes</w:t>
      </w:r>
      <w:r w:rsidRPr="272BA160" w:rsidR="00E052EA">
        <w:rPr>
          <w:rFonts w:cs="Calibri"/>
          <w:color w:val="000000" w:themeColor="text1" w:themeTint="FF" w:themeShade="FF"/>
          <w:sz w:val="22"/>
          <w:szCs w:val="22"/>
          <w:lang w:bidi="fr-FR"/>
        </w:rPr>
        <w:t xml:space="preserve"> d</w:t>
      </w:r>
      <w:r w:rsidRPr="272BA160" w:rsidR="00271D35">
        <w:rPr>
          <w:rFonts w:cs="Calibri"/>
          <w:color w:val="000000" w:themeColor="text1" w:themeTint="FF" w:themeShade="FF"/>
          <w:sz w:val="22"/>
          <w:szCs w:val="22"/>
          <w:lang w:bidi="fr-FR"/>
        </w:rPr>
        <w:t>’</w:t>
      </w:r>
      <w:r w:rsidRPr="272BA160" w:rsidR="00E052EA">
        <w:rPr>
          <w:rFonts w:cs="Calibri"/>
          <w:color w:val="000000" w:themeColor="text1" w:themeTint="FF" w:themeShade="FF"/>
          <w:sz w:val="22"/>
          <w:szCs w:val="22"/>
          <w:lang w:bidi="fr-FR"/>
        </w:rPr>
        <w:t>exploitation et d</w:t>
      </w:r>
      <w:r w:rsidRPr="272BA160" w:rsidR="00271D35">
        <w:rPr>
          <w:rFonts w:cs="Calibri"/>
          <w:color w:val="000000" w:themeColor="text1" w:themeTint="FF" w:themeShade="FF"/>
          <w:sz w:val="22"/>
          <w:szCs w:val="22"/>
          <w:lang w:bidi="fr-FR"/>
        </w:rPr>
        <w:t>’</w:t>
      </w:r>
      <w:r w:rsidRPr="272BA160" w:rsidR="00E052EA">
        <w:rPr>
          <w:rFonts w:cs="Calibri"/>
          <w:color w:val="000000" w:themeColor="text1" w:themeTint="FF" w:themeShade="FF"/>
          <w:sz w:val="22"/>
          <w:szCs w:val="22"/>
          <w:lang w:bidi="fr-FR"/>
        </w:rPr>
        <w:t>atteintes sexuelles </w:t>
      </w:r>
      <w:r w:rsidRPr="272BA160" w:rsidR="00DB3914">
        <w:rPr>
          <w:rFonts w:cs="Calibri"/>
          <w:color w:val="000000" w:themeColor="text1" w:themeTint="FF" w:themeShade="FF"/>
          <w:sz w:val="22"/>
          <w:szCs w:val="22"/>
          <w:lang w:bidi="fr-FR"/>
        </w:rPr>
        <w:t>de la part des travailleurs humanitaires</w:t>
      </w:r>
      <w:r w:rsidRPr="272BA160" w:rsidR="00B51F7E">
        <w:rPr>
          <w:rFonts w:cs="Calibri"/>
          <w:color w:val="000000" w:themeColor="text1" w:themeTint="FF" w:themeShade="FF"/>
          <w:sz w:val="22"/>
          <w:szCs w:val="22"/>
          <w:lang w:bidi="fr-FR"/>
        </w:rPr>
        <w:t> </w:t>
      </w:r>
      <w:r w:rsidRPr="272BA160" w:rsidR="00E052EA">
        <w:rPr>
          <w:rFonts w:cs="Calibri"/>
          <w:color w:val="000000" w:themeColor="text1" w:themeTint="FF" w:themeShade="FF"/>
          <w:sz w:val="22"/>
          <w:szCs w:val="22"/>
          <w:lang w:bidi="fr-FR"/>
        </w:rPr>
        <w:t xml:space="preserve">; </w:t>
      </w:r>
      <w:r w:rsidRPr="272BA160" w:rsidR="00DB3914">
        <w:rPr>
          <w:rFonts w:cs="Calibri"/>
          <w:color w:val="000000" w:themeColor="text1" w:themeTint="FF" w:themeShade="FF"/>
          <w:sz w:val="22"/>
          <w:szCs w:val="22"/>
          <w:lang w:bidi="fr-FR"/>
        </w:rPr>
        <w:t>de garantir une réponse efficace en cas d’</w:t>
      </w:r>
      <w:r w:rsidRPr="272BA160" w:rsidR="00E052EA">
        <w:rPr>
          <w:rFonts w:cs="Calibri"/>
          <w:color w:val="000000" w:themeColor="text1" w:themeTint="FF" w:themeShade="FF"/>
          <w:sz w:val="22"/>
          <w:szCs w:val="22"/>
          <w:lang w:bidi="fr-FR"/>
        </w:rPr>
        <w:t>incidents</w:t>
      </w:r>
      <w:r w:rsidRPr="272BA160" w:rsidR="00B51F7E">
        <w:rPr>
          <w:rFonts w:cs="Calibri"/>
          <w:color w:val="000000" w:themeColor="text1" w:themeTint="FF" w:themeShade="FF"/>
          <w:sz w:val="22"/>
          <w:szCs w:val="22"/>
          <w:lang w:bidi="fr-FR"/>
        </w:rPr>
        <w:t> </w:t>
      </w:r>
      <w:r w:rsidRPr="272BA160" w:rsidR="00E052EA">
        <w:rPr>
          <w:rFonts w:cs="Calibri"/>
          <w:color w:val="000000" w:themeColor="text1" w:themeTint="FF" w:themeShade="FF"/>
          <w:sz w:val="22"/>
          <w:szCs w:val="22"/>
          <w:lang w:bidi="fr-FR"/>
        </w:rPr>
        <w:t xml:space="preserve">; et </w:t>
      </w:r>
      <w:r w:rsidRPr="272BA160" w:rsidR="00DB3914">
        <w:rPr>
          <w:rFonts w:cs="Calibri"/>
          <w:color w:val="000000" w:themeColor="text1" w:themeTint="FF" w:themeShade="FF"/>
          <w:sz w:val="22"/>
          <w:szCs w:val="22"/>
          <w:lang w:bidi="fr-FR"/>
        </w:rPr>
        <w:t xml:space="preserve">de sensibiliser à </w:t>
      </w:r>
      <w:r w:rsidRPr="272BA160" w:rsidR="00E052EA">
        <w:rPr>
          <w:rFonts w:cs="Calibri"/>
          <w:color w:val="000000" w:themeColor="text1" w:themeTint="FF" w:themeShade="FF"/>
          <w:sz w:val="22"/>
          <w:szCs w:val="22"/>
          <w:lang w:bidi="fr-FR"/>
        </w:rPr>
        <w:t xml:space="preserve">la </w:t>
      </w:r>
      <w:r w:rsidRPr="272BA160" w:rsidR="00464577">
        <w:rPr>
          <w:rFonts w:cs="Calibri"/>
          <w:color w:val="000000" w:themeColor="text1" w:themeTint="FF" w:themeShade="FF"/>
          <w:sz w:val="22"/>
          <w:szCs w:val="22"/>
          <w:lang w:bidi="fr-FR"/>
        </w:rPr>
        <w:t>PEAS</w:t>
      </w:r>
      <w:r w:rsidRPr="272BA160" w:rsidR="272BA160">
        <w:rPr>
          <w:rFonts w:cs="Calibri"/>
          <w:color w:val="000000" w:themeColor="text1" w:themeTint="FF" w:themeShade="FF"/>
          <w:sz w:val="22"/>
          <w:szCs w:val="22"/>
          <w:lang w:bidi="fr-FR"/>
        </w:rPr>
        <w:t xml:space="preserve"> </w:t>
      </w:r>
      <w:r w:rsidRPr="272BA160" w:rsidR="00E052EA">
        <w:rPr>
          <w:rFonts w:cs="Calibri"/>
          <w:color w:val="000000" w:themeColor="text1" w:themeTint="FF" w:themeShade="FF"/>
          <w:sz w:val="22"/>
          <w:szCs w:val="22"/>
          <w:lang w:bidi="fr-FR"/>
        </w:rPr>
        <w:t>dans</w:t>
      </w:r>
      <w:r w:rsidRPr="272BA160" w:rsidR="00DB3914">
        <w:rPr>
          <w:rFonts w:cs="Calibri"/>
          <w:color w:val="000000" w:themeColor="text1" w:themeTint="FF" w:themeShade="FF"/>
          <w:sz w:val="22"/>
          <w:szCs w:val="22"/>
          <w:lang w:bidi="fr-FR"/>
        </w:rPr>
        <w:t>/à</w:t>
      </w:r>
      <w:r w:rsidRPr="272BA160" w:rsidR="00E052EA">
        <w:rPr>
          <w:rFonts w:cs="Calibri"/>
          <w:color w:val="000000" w:themeColor="text1" w:themeTint="FF" w:themeShade="FF"/>
          <w:sz w:val="22"/>
          <w:szCs w:val="22"/>
          <w:lang w:bidi="fr-FR"/>
        </w:rPr>
        <w:t xml:space="preserve"> [</w:t>
      </w:r>
      <w:r w:rsidRPr="272BA160" w:rsidR="00DB3914">
        <w:rPr>
          <w:rFonts w:cs="Calibri"/>
          <w:i w:val="1"/>
          <w:iCs w:val="1"/>
          <w:color w:val="000000" w:themeColor="text1" w:themeTint="FF" w:themeShade="FF"/>
          <w:sz w:val="22"/>
          <w:szCs w:val="22"/>
          <w:lang w:bidi="fr-FR"/>
        </w:rPr>
        <w:t>c</w:t>
      </w:r>
      <w:r w:rsidRPr="272BA160" w:rsidR="00E052EA">
        <w:rPr>
          <w:rFonts w:cs="Calibri"/>
          <w:i w:val="1"/>
          <w:iCs w:val="1"/>
          <w:color w:val="000000" w:themeColor="text1" w:themeTint="FF" w:themeShade="FF"/>
          <w:sz w:val="22"/>
          <w:szCs w:val="22"/>
          <w:lang w:bidi="fr-FR"/>
        </w:rPr>
        <w:t>ontexte</w:t>
      </w:r>
      <w:r w:rsidRPr="272BA160" w:rsidR="00E052EA">
        <w:rPr>
          <w:rFonts w:cs="Calibri"/>
          <w:color w:val="000000" w:themeColor="text1" w:themeTint="FF" w:themeShade="FF"/>
          <w:sz w:val="22"/>
          <w:szCs w:val="22"/>
          <w:lang w:bidi="fr-FR"/>
        </w:rPr>
        <w:t>]. Les activités du réseau</w:t>
      </w:r>
      <w:r w:rsidRPr="272BA160" w:rsidR="000B7454">
        <w:rPr>
          <w:rFonts w:cs="Calibri"/>
          <w:color w:val="000000" w:themeColor="text1" w:themeTint="FF" w:themeShade="FF"/>
          <w:sz w:val="22"/>
          <w:szCs w:val="22"/>
          <w:lang w:bidi="fr-FR"/>
        </w:rPr>
        <w:t> </w:t>
      </w:r>
      <w:r w:rsidRPr="272BA160" w:rsidR="00464577">
        <w:rPr>
          <w:rFonts w:cs="Calibri"/>
          <w:color w:val="000000" w:themeColor="text1" w:themeTint="FF" w:themeShade="FF"/>
          <w:sz w:val="22"/>
          <w:szCs w:val="22"/>
          <w:lang w:bidi="fr-FR"/>
        </w:rPr>
        <w:t xml:space="preserve"> PEAS</w:t>
      </w:r>
      <w:r w:rsidRPr="272BA160" w:rsidR="272BA160">
        <w:rPr>
          <w:rFonts w:cs="Calibri"/>
          <w:color w:val="000000" w:themeColor="text1" w:themeTint="FF" w:themeShade="FF"/>
          <w:sz w:val="22"/>
          <w:szCs w:val="22"/>
          <w:lang w:bidi="fr-FR"/>
        </w:rPr>
        <w:t xml:space="preserve"> </w:t>
      </w:r>
      <w:r w:rsidRPr="272BA160" w:rsidR="00DB3914">
        <w:rPr>
          <w:rFonts w:cs="Calibri"/>
          <w:color w:val="000000" w:themeColor="text1" w:themeTint="FF" w:themeShade="FF"/>
          <w:sz w:val="22"/>
          <w:szCs w:val="22"/>
          <w:lang w:bidi="fr-FR"/>
        </w:rPr>
        <w:t>sont fondées sur</w:t>
      </w:r>
      <w:r w:rsidRPr="272BA160" w:rsidR="00E052EA">
        <w:rPr>
          <w:rFonts w:cs="Calibri"/>
          <w:color w:val="000000" w:themeColor="text1" w:themeTint="FF" w:themeShade="FF"/>
          <w:sz w:val="22"/>
          <w:szCs w:val="22"/>
          <w:lang w:bidi="fr-FR"/>
        </w:rPr>
        <w:t xml:space="preserve"> une approche centrée sur la victime et </w:t>
      </w:r>
      <w:r w:rsidRPr="272BA160" w:rsidR="00DB3914">
        <w:rPr>
          <w:rFonts w:cs="Calibri"/>
          <w:color w:val="000000" w:themeColor="text1" w:themeTint="FF" w:themeShade="FF"/>
          <w:sz w:val="22"/>
          <w:szCs w:val="22"/>
          <w:lang w:bidi="fr-FR"/>
        </w:rPr>
        <w:t>sont conformes aux</w:t>
      </w:r>
      <w:r w:rsidRPr="272BA160" w:rsidR="00E052EA">
        <w:rPr>
          <w:rFonts w:cs="Calibri"/>
          <w:color w:val="000000" w:themeColor="text1" w:themeTint="FF" w:themeShade="FF"/>
          <w:sz w:val="22"/>
          <w:szCs w:val="22"/>
          <w:lang w:bidi="fr-FR"/>
        </w:rPr>
        <w:t xml:space="preserve"> principes de sécurité, de confidentialité, de respect et de non-discrimination. </w:t>
      </w:r>
    </w:p>
    <w:p w:rsidRPr="00D141E1" w:rsidR="00473112" w:rsidP="00442402" w:rsidRDefault="00473112" w14:paraId="690A5029" w14:textId="77777777">
      <w:pPr>
        <w:autoSpaceDE w:val="0"/>
        <w:autoSpaceDN w:val="0"/>
        <w:adjustRightInd w:val="0"/>
        <w:jc w:val="both"/>
        <w:rPr>
          <w:rFonts w:cs="Calibri"/>
          <w:iCs/>
          <w:color w:val="000000"/>
          <w:sz w:val="22"/>
          <w:szCs w:val="22"/>
        </w:rPr>
      </w:pPr>
    </w:p>
    <w:p w:rsidRPr="00D141E1" w:rsidR="00D141E1" w:rsidP="00442402" w:rsidRDefault="00D141E1" w14:paraId="4BB23253" w14:textId="4C5285F5">
      <w:pPr>
        <w:autoSpaceDE w:val="0"/>
        <w:autoSpaceDN w:val="0"/>
        <w:adjustRightInd w:val="0"/>
        <w:jc w:val="both"/>
        <w:rPr>
          <w:rFonts w:cs="Calibri"/>
          <w:iCs/>
          <w:color w:val="000000"/>
          <w:sz w:val="22"/>
          <w:szCs w:val="22"/>
        </w:rPr>
      </w:pPr>
      <w:r w:rsidRPr="00D141E1">
        <w:rPr>
          <w:rFonts w:cs="Calibri"/>
          <w:b/>
          <w:color w:val="000000"/>
          <w:sz w:val="22"/>
          <w:szCs w:val="22"/>
          <w:lang w:bidi="fr-FR"/>
        </w:rPr>
        <w:t>Il n</w:t>
      </w:r>
      <w:r w:rsidR="00271D35">
        <w:rPr>
          <w:rFonts w:cs="Calibri"/>
          <w:b/>
          <w:color w:val="000000"/>
          <w:sz w:val="22"/>
          <w:szCs w:val="22"/>
          <w:lang w:bidi="fr-FR"/>
        </w:rPr>
        <w:t>’</w:t>
      </w:r>
      <w:r w:rsidRPr="00D141E1">
        <w:rPr>
          <w:rFonts w:cs="Calibri"/>
          <w:b/>
          <w:color w:val="000000"/>
          <w:sz w:val="22"/>
          <w:szCs w:val="22"/>
          <w:lang w:bidi="fr-FR"/>
        </w:rPr>
        <w:t xml:space="preserve">incombe pas </w:t>
      </w:r>
      <w:r w:rsidRPr="00D141E1">
        <w:rPr>
          <w:rFonts w:cs="Calibri"/>
          <w:color w:val="000000"/>
          <w:sz w:val="22"/>
          <w:szCs w:val="22"/>
          <w:lang w:bidi="fr-FR"/>
        </w:rPr>
        <w:t>au réseau d</w:t>
      </w:r>
      <w:r w:rsidR="00271D35">
        <w:rPr>
          <w:rFonts w:cs="Calibri"/>
          <w:color w:val="000000"/>
          <w:sz w:val="22"/>
          <w:szCs w:val="22"/>
          <w:lang w:bidi="fr-FR"/>
        </w:rPr>
        <w:t>’</w:t>
      </w:r>
      <w:r w:rsidRPr="00D141E1">
        <w:rPr>
          <w:rFonts w:cs="Calibri"/>
          <w:color w:val="000000"/>
          <w:sz w:val="22"/>
          <w:szCs w:val="22"/>
          <w:lang w:bidi="fr-FR"/>
        </w:rPr>
        <w:t>enquêter ou de statuer sur les plaintes. Ces fonctions relèvent exclusivement de l</w:t>
      </w:r>
      <w:r w:rsidR="00271D35">
        <w:rPr>
          <w:rFonts w:cs="Calibri"/>
          <w:color w:val="000000"/>
          <w:sz w:val="22"/>
          <w:szCs w:val="22"/>
          <w:lang w:bidi="fr-FR"/>
        </w:rPr>
        <w:t>’</w:t>
      </w:r>
      <w:r w:rsidRPr="00D141E1">
        <w:rPr>
          <w:rFonts w:cs="Calibri"/>
          <w:color w:val="000000"/>
          <w:sz w:val="22"/>
          <w:szCs w:val="22"/>
          <w:lang w:bidi="fr-FR"/>
        </w:rPr>
        <w:t xml:space="preserve">entité qui emploie la personne </w:t>
      </w:r>
      <w:r w:rsidR="00D4213F">
        <w:rPr>
          <w:rFonts w:cs="Calibri"/>
          <w:color w:val="000000"/>
          <w:sz w:val="22"/>
          <w:szCs w:val="22"/>
          <w:lang w:bidi="fr-FR"/>
        </w:rPr>
        <w:t xml:space="preserve">visée par </w:t>
      </w:r>
      <w:r w:rsidRPr="00D141E1">
        <w:rPr>
          <w:rFonts w:cs="Calibri"/>
          <w:color w:val="000000"/>
          <w:sz w:val="22"/>
          <w:szCs w:val="22"/>
          <w:lang w:bidi="fr-FR"/>
        </w:rPr>
        <w:t>une plainte</w:t>
      </w:r>
      <w:r w:rsidR="00D4213F">
        <w:rPr>
          <w:rFonts w:cs="Calibri"/>
          <w:color w:val="000000"/>
          <w:sz w:val="22"/>
          <w:szCs w:val="22"/>
          <w:lang w:bidi="fr-FR"/>
        </w:rPr>
        <w:t>,</w:t>
      </w:r>
      <w:r w:rsidRPr="00D141E1">
        <w:rPr>
          <w:rFonts w:cs="Calibri"/>
          <w:color w:val="000000"/>
          <w:sz w:val="22"/>
          <w:szCs w:val="22"/>
          <w:lang w:bidi="fr-FR"/>
        </w:rPr>
        <w:t xml:space="preserve"> conformément </w:t>
      </w:r>
      <w:r w:rsidR="00D4213F">
        <w:rPr>
          <w:rFonts w:cs="Calibri"/>
          <w:color w:val="000000"/>
          <w:sz w:val="22"/>
          <w:szCs w:val="22"/>
          <w:lang w:bidi="fr-FR"/>
        </w:rPr>
        <w:t>aux</w:t>
      </w:r>
      <w:r w:rsidRPr="00D141E1">
        <w:rPr>
          <w:rFonts w:cs="Calibri"/>
          <w:color w:val="000000"/>
          <w:sz w:val="22"/>
          <w:szCs w:val="22"/>
          <w:lang w:bidi="fr-FR"/>
        </w:rPr>
        <w:t xml:space="preserve"> politique</w:t>
      </w:r>
      <w:r w:rsidR="00D4213F">
        <w:rPr>
          <w:rFonts w:cs="Calibri"/>
          <w:color w:val="000000"/>
          <w:sz w:val="22"/>
          <w:szCs w:val="22"/>
          <w:lang w:bidi="fr-FR"/>
        </w:rPr>
        <w:t>s</w:t>
      </w:r>
      <w:r w:rsidRPr="00D141E1">
        <w:rPr>
          <w:rFonts w:cs="Calibri"/>
          <w:color w:val="000000"/>
          <w:sz w:val="22"/>
          <w:szCs w:val="22"/>
          <w:lang w:bidi="fr-FR"/>
        </w:rPr>
        <w:t xml:space="preserve"> et à la procédure internes.</w:t>
      </w:r>
    </w:p>
    <w:p w:rsidRPr="00D141E1" w:rsidR="00D141E1" w:rsidP="00442402" w:rsidRDefault="00D141E1" w14:paraId="0E41768B" w14:textId="77777777">
      <w:pPr>
        <w:autoSpaceDE w:val="0"/>
        <w:autoSpaceDN w:val="0"/>
        <w:adjustRightInd w:val="0"/>
        <w:jc w:val="both"/>
        <w:rPr>
          <w:rFonts w:cs="Calibri"/>
          <w:iCs/>
          <w:color w:val="000000"/>
          <w:sz w:val="22"/>
          <w:szCs w:val="22"/>
        </w:rPr>
      </w:pPr>
    </w:p>
    <w:p w:rsidRPr="00B152F1" w:rsidR="00B152F1" w:rsidP="00442402" w:rsidRDefault="00473112" w14:paraId="006D648D" w14:textId="77777777">
      <w:pPr>
        <w:autoSpaceDE w:val="0"/>
        <w:autoSpaceDN w:val="0"/>
        <w:adjustRightInd w:val="0"/>
        <w:jc w:val="both"/>
        <w:rPr>
          <w:rFonts w:cs="Calibri"/>
          <w:b/>
          <w:iCs/>
          <w:color w:val="2F5496"/>
        </w:rPr>
      </w:pPr>
      <w:r>
        <w:rPr>
          <w:rFonts w:cs="Calibri"/>
          <w:b/>
          <w:color w:val="2F5496"/>
          <w:lang w:bidi="fr-FR"/>
        </w:rPr>
        <w:lastRenderedPageBreak/>
        <w:t xml:space="preserve">Rôles du réseau </w:t>
      </w:r>
    </w:p>
    <w:p w:rsidR="009575CD" w:rsidP="272BA160" w:rsidRDefault="00B152F1" w14:paraId="7FB73595" w14:textId="59D8C438">
      <w:pPr>
        <w:pStyle w:val="Normal"/>
        <w:autoSpaceDE w:val="0"/>
        <w:autoSpaceDN w:val="0"/>
        <w:adjustRightInd w:val="0"/>
        <w:jc w:val="both"/>
        <w:rPr>
          <w:rFonts w:cs="Calibri"/>
          <w:color w:val="000000"/>
          <w:sz w:val="22"/>
          <w:szCs w:val="22"/>
        </w:rPr>
      </w:pPr>
      <w:r w:rsidRPr="009C7B74" w:rsidR="00B152F1">
        <w:rPr>
          <w:rFonts w:cs="Calibri"/>
          <w:color w:val="000000"/>
          <w:sz w:val="22"/>
          <w:szCs w:val="22"/>
          <w:lang w:bidi="fr-FR"/>
        </w:rPr>
        <w:t>Le</w:t>
      </w:r>
      <w:r w:rsidR="00D4213F">
        <w:rPr>
          <w:rFonts w:cs="Calibri"/>
          <w:color w:val="000000"/>
          <w:sz w:val="22"/>
          <w:szCs w:val="22"/>
          <w:lang w:bidi="fr-FR"/>
        </w:rPr>
        <w:t>(la)</w:t>
      </w:r>
      <w:r w:rsidRPr="009C7B74" w:rsidR="00B152F1">
        <w:rPr>
          <w:rFonts w:cs="Calibri"/>
          <w:color w:val="000000"/>
          <w:sz w:val="22"/>
          <w:szCs w:val="22"/>
          <w:lang w:bidi="fr-FR"/>
        </w:rPr>
        <w:t xml:space="preserve"> Coordonnateur</w:t>
      </w:r>
      <w:r w:rsidR="00D4213F">
        <w:rPr>
          <w:rFonts w:cs="Calibri"/>
          <w:color w:val="000000"/>
          <w:sz w:val="22"/>
          <w:szCs w:val="22"/>
          <w:lang w:bidi="fr-FR"/>
        </w:rPr>
        <w:t>(</w:t>
      </w:r>
      <w:proofErr w:type="spellStart"/>
      <w:r w:rsidR="00D4213F">
        <w:rPr>
          <w:rFonts w:cs="Calibri"/>
          <w:color w:val="000000"/>
          <w:sz w:val="22"/>
          <w:szCs w:val="22"/>
          <w:lang w:bidi="fr-FR"/>
        </w:rPr>
        <w:t>trice</w:t>
      </w:r>
      <w:proofErr w:type="spellEnd"/>
      <w:r w:rsidR="00D4213F">
        <w:rPr>
          <w:rFonts w:cs="Calibri"/>
          <w:color w:val="000000"/>
          <w:sz w:val="22"/>
          <w:szCs w:val="22"/>
          <w:lang w:bidi="fr-FR"/>
        </w:rPr>
        <w:t>)</w:t>
      </w:r>
      <w:r w:rsidRPr="009C7B74" w:rsidR="00B152F1">
        <w:rPr>
          <w:rFonts w:cs="Calibri"/>
          <w:color w:val="000000"/>
          <w:sz w:val="22"/>
          <w:szCs w:val="22"/>
          <w:lang w:bidi="fr-FR"/>
        </w:rPr>
        <w:t xml:space="preserve"> </w:t>
      </w:r>
      <w:r w:rsidRPr="272BA160" w:rsidR="00464577">
        <w:rPr>
          <w:rFonts w:ascii="Calibri" w:hAnsi="Calibri" w:eastAsia="Times New Roman" w:cs="Calibri"/>
          <w:color w:val="000000" w:themeColor="text1" w:themeTint="FF" w:themeShade="FF"/>
          <w:sz w:val="22"/>
          <w:szCs w:val="22"/>
          <w:lang w:bidi="fr-FR"/>
        </w:rPr>
        <w:t>PEAS</w:t>
      </w:r>
      <w:r w:rsidR="00616A32">
        <w:rPr>
          <w:rStyle w:val="Appelnotedebasdep"/>
          <w:rFonts w:cs="Calibri"/>
          <w:color w:val="000000"/>
          <w:sz w:val="22"/>
          <w:szCs w:val="22"/>
          <w:lang w:bidi="fr-FR"/>
        </w:rPr>
        <w:footnoteReference w:id="5"/>
      </w:r>
      <w:r w:rsidRPr="009C7B74" w:rsidR="00B152F1">
        <w:rPr>
          <w:rFonts w:cs="Calibri"/>
          <w:color w:val="000000"/>
          <w:sz w:val="22"/>
          <w:szCs w:val="22"/>
          <w:lang w:bidi="fr-FR"/>
        </w:rPr>
        <w:t xml:space="preserve"> soutient et représente le réseau, en coordination avec les coprésidents du réseau, dans l</w:t>
      </w:r>
      <w:r w:rsidR="00271D35">
        <w:rPr>
          <w:rFonts w:cs="Calibri"/>
          <w:color w:val="000000"/>
          <w:sz w:val="22"/>
          <w:szCs w:val="22"/>
          <w:lang w:bidi="fr-FR"/>
        </w:rPr>
        <w:t>’</w:t>
      </w:r>
      <w:r w:rsidRPr="009C7B74" w:rsidR="00B152F1">
        <w:rPr>
          <w:rFonts w:cs="Calibri"/>
          <w:color w:val="000000"/>
          <w:sz w:val="22"/>
          <w:szCs w:val="22"/>
          <w:lang w:bidi="fr-FR"/>
        </w:rPr>
        <w:t>accomplissement de ses responsabilités en vertu du présent cadre de référence et du plan d</w:t>
      </w:r>
      <w:r w:rsidR="00271D35">
        <w:rPr>
          <w:rFonts w:cs="Calibri"/>
          <w:color w:val="000000"/>
          <w:sz w:val="22"/>
          <w:szCs w:val="22"/>
          <w:lang w:bidi="fr-FR"/>
        </w:rPr>
        <w:t>’</w:t>
      </w:r>
      <w:r w:rsidRPr="009C7B74" w:rsidR="00B152F1">
        <w:rPr>
          <w:rFonts w:cs="Calibri"/>
          <w:color w:val="000000"/>
          <w:sz w:val="22"/>
          <w:szCs w:val="22"/>
          <w:lang w:bidi="fr-FR"/>
        </w:rPr>
        <w:t>action du réseau. Le</w:t>
      </w:r>
      <w:r w:rsidR="00D4213F">
        <w:rPr>
          <w:rFonts w:cs="Calibri"/>
          <w:color w:val="000000"/>
          <w:sz w:val="22"/>
          <w:szCs w:val="22"/>
          <w:lang w:bidi="fr-FR"/>
        </w:rPr>
        <w:t>(la)</w:t>
      </w:r>
      <w:r w:rsidRPr="009C7B74" w:rsidR="00B152F1">
        <w:rPr>
          <w:rFonts w:cs="Calibri"/>
          <w:color w:val="000000"/>
          <w:sz w:val="22"/>
          <w:szCs w:val="22"/>
          <w:lang w:bidi="fr-FR"/>
        </w:rPr>
        <w:t xml:space="preserve"> Coordonnateur</w:t>
      </w:r>
      <w:r w:rsidR="00D4213F">
        <w:rPr>
          <w:rFonts w:cs="Calibri"/>
          <w:color w:val="000000"/>
          <w:sz w:val="22"/>
          <w:szCs w:val="22"/>
          <w:lang w:bidi="fr-FR"/>
        </w:rPr>
        <w:t>(</w:t>
      </w:r>
      <w:proofErr w:type="spellStart"/>
      <w:r w:rsidR="00D4213F">
        <w:rPr>
          <w:rFonts w:cs="Calibri"/>
          <w:color w:val="000000"/>
          <w:sz w:val="22"/>
          <w:szCs w:val="22"/>
          <w:lang w:bidi="fr-FR"/>
        </w:rPr>
        <w:t>trice</w:t>
      </w:r>
      <w:proofErr w:type="spellEnd"/>
      <w:r w:rsidR="00D4213F">
        <w:rPr>
          <w:rFonts w:cs="Calibri"/>
          <w:color w:val="000000"/>
          <w:sz w:val="22"/>
          <w:szCs w:val="22"/>
          <w:lang w:bidi="fr-FR"/>
        </w:rPr>
        <w:t>)</w:t>
      </w:r>
      <w:r w:rsidRPr="009C7B74" w:rsidR="00B152F1">
        <w:rPr>
          <w:rFonts w:cs="Calibri"/>
          <w:color w:val="000000"/>
          <w:sz w:val="22"/>
          <w:szCs w:val="22"/>
          <w:lang w:bidi="fr-FR"/>
        </w:rPr>
        <w:t xml:space="preserve"> </w:t>
      </w:r>
      <w:r w:rsidRPr="272BA160" w:rsidR="00464577">
        <w:rPr>
          <w:rFonts w:ascii="Calibri" w:hAnsi="Calibri" w:eastAsia="Times New Roman" w:cs="Calibri"/>
          <w:color w:val="000000" w:themeColor="text1" w:themeTint="FF" w:themeShade="FF"/>
          <w:sz w:val="22"/>
          <w:szCs w:val="22"/>
          <w:lang w:bidi="fr-FR"/>
        </w:rPr>
        <w:t>PEAS</w:t>
      </w:r>
      <w:r w:rsidRPr="272BA160" w:rsidR="272BA160">
        <w:rPr>
          <w:rFonts w:cs="Calibri"/>
          <w:color w:val="000000" w:themeColor="text1" w:themeTint="FF" w:themeShade="FF"/>
          <w:sz w:val="22"/>
          <w:szCs w:val="22"/>
          <w:lang w:bidi="fr-FR"/>
        </w:rPr>
        <w:t xml:space="preserve"> </w:t>
      </w:r>
      <w:r w:rsidR="00D4213F">
        <w:rPr>
          <w:rFonts w:cs="Calibri"/>
          <w:color w:val="000000"/>
          <w:sz w:val="22"/>
          <w:szCs w:val="22"/>
          <w:lang w:bidi="fr-FR"/>
        </w:rPr>
        <w:t>rend</w:t>
      </w:r>
      <w:r w:rsidRPr="009C7B74" w:rsidR="00B152F1">
        <w:rPr>
          <w:rFonts w:cs="Calibri"/>
          <w:color w:val="000000"/>
          <w:sz w:val="22"/>
          <w:szCs w:val="22"/>
          <w:lang w:bidi="fr-FR"/>
        </w:rPr>
        <w:t xml:space="preserve"> compte au [</w:t>
      </w:r>
      <w:r w:rsidRPr="272BA160" w:rsidR="00B152F1">
        <w:rPr>
          <w:rFonts w:cs="Calibri"/>
          <w:i w:val="1"/>
          <w:iCs w:val="1"/>
          <w:color w:val="000000"/>
          <w:sz w:val="22"/>
          <w:szCs w:val="22"/>
          <w:lang w:bidi="fr-FR"/>
        </w:rPr>
        <w:t>Coordonnateur de l</w:t>
      </w:r>
      <w:r w:rsidRPr="272BA160" w:rsidR="00271D35">
        <w:rPr>
          <w:rFonts w:cs="Calibri"/>
          <w:i w:val="1"/>
          <w:iCs w:val="1"/>
          <w:color w:val="000000"/>
          <w:sz w:val="22"/>
          <w:szCs w:val="22"/>
          <w:lang w:bidi="fr-FR"/>
        </w:rPr>
        <w:t>’</w:t>
      </w:r>
      <w:r w:rsidRPr="272BA160" w:rsidR="00B152F1">
        <w:rPr>
          <w:rFonts w:cs="Calibri"/>
          <w:i w:val="1"/>
          <w:iCs w:val="1"/>
          <w:color w:val="000000"/>
          <w:sz w:val="22"/>
          <w:szCs w:val="22"/>
          <w:lang w:bidi="fr-FR"/>
        </w:rPr>
        <w:t>action humanitaire/Coordonnateur résident</w:t>
      </w:r>
      <w:r w:rsidRPr="009C7B74" w:rsidR="00B152F1">
        <w:rPr>
          <w:rFonts w:cs="Calibri"/>
          <w:color w:val="000000"/>
          <w:sz w:val="22"/>
          <w:szCs w:val="22"/>
          <w:lang w:bidi="fr-FR"/>
        </w:rPr>
        <w:t>] et à [</w:t>
      </w:r>
      <w:r w:rsidRPr="272BA160" w:rsidR="00B152F1">
        <w:rPr>
          <w:rFonts w:cs="Calibri"/>
          <w:i w:val="1"/>
          <w:iCs w:val="1"/>
          <w:color w:val="000000"/>
          <w:sz w:val="22"/>
          <w:szCs w:val="22"/>
          <w:lang w:bidi="fr-FR"/>
        </w:rPr>
        <w:t>l</w:t>
      </w:r>
      <w:r w:rsidRPr="272BA160" w:rsidR="00271D35">
        <w:rPr>
          <w:rFonts w:cs="Calibri"/>
          <w:i w:val="1"/>
          <w:iCs w:val="1"/>
          <w:color w:val="000000"/>
          <w:sz w:val="22"/>
          <w:szCs w:val="22"/>
          <w:lang w:bidi="fr-FR"/>
        </w:rPr>
        <w:t>’</w:t>
      </w:r>
      <w:r w:rsidRPr="272BA160" w:rsidR="00B152F1">
        <w:rPr>
          <w:rFonts w:cs="Calibri"/>
          <w:i w:val="1"/>
          <w:iCs w:val="1"/>
          <w:color w:val="000000"/>
          <w:sz w:val="22"/>
          <w:szCs w:val="22"/>
          <w:lang w:bidi="fr-FR"/>
        </w:rPr>
        <w:t>équipe de pays pour l</w:t>
      </w:r>
      <w:r w:rsidRPr="272BA160" w:rsidR="00271D35">
        <w:rPr>
          <w:rFonts w:cs="Calibri"/>
          <w:i w:val="1"/>
          <w:iCs w:val="1"/>
          <w:color w:val="000000"/>
          <w:sz w:val="22"/>
          <w:szCs w:val="22"/>
          <w:lang w:bidi="fr-FR"/>
        </w:rPr>
        <w:t>’</w:t>
      </w:r>
      <w:r w:rsidRPr="272BA160" w:rsidR="00B152F1">
        <w:rPr>
          <w:rFonts w:cs="Calibri"/>
          <w:i w:val="1"/>
          <w:iCs w:val="1"/>
          <w:color w:val="000000"/>
          <w:sz w:val="22"/>
          <w:szCs w:val="22"/>
          <w:lang w:bidi="fr-FR"/>
        </w:rPr>
        <w:t>action humanitaire/l</w:t>
      </w:r>
      <w:r w:rsidRPr="272BA160" w:rsidR="00271D35">
        <w:rPr>
          <w:rFonts w:cs="Calibri"/>
          <w:i w:val="1"/>
          <w:iCs w:val="1"/>
          <w:color w:val="000000"/>
          <w:sz w:val="22"/>
          <w:szCs w:val="22"/>
          <w:lang w:bidi="fr-FR"/>
        </w:rPr>
        <w:t>’</w:t>
      </w:r>
      <w:r w:rsidRPr="272BA160" w:rsidR="00B152F1">
        <w:rPr>
          <w:rFonts w:cs="Calibri"/>
          <w:i w:val="1"/>
          <w:iCs w:val="1"/>
          <w:color w:val="000000"/>
          <w:sz w:val="22"/>
          <w:szCs w:val="22"/>
          <w:lang w:bidi="fr-FR"/>
        </w:rPr>
        <w:t>équipe de pays des Nations Unies</w:t>
      </w:r>
      <w:r w:rsidRPr="009C7B74" w:rsidR="00B152F1">
        <w:rPr>
          <w:rFonts w:cs="Calibri"/>
          <w:color w:val="000000"/>
          <w:sz w:val="22"/>
          <w:szCs w:val="22"/>
          <w:lang w:bidi="fr-FR"/>
        </w:rPr>
        <w:t>], [</w:t>
      </w:r>
      <w:r w:rsidRPr="272BA160" w:rsidR="00B152F1">
        <w:rPr>
          <w:rFonts w:cs="Calibri"/>
          <w:i w:val="1"/>
          <w:iCs w:val="1"/>
          <w:color w:val="000000"/>
          <w:sz w:val="22"/>
          <w:szCs w:val="22"/>
          <w:lang w:bidi="fr-FR"/>
        </w:rPr>
        <w:t>à intervalles convenus</w:t>
      </w:r>
      <w:r w:rsidRPr="009C7B74" w:rsidR="00B152F1">
        <w:rPr>
          <w:rFonts w:cs="Calibri"/>
          <w:color w:val="000000"/>
          <w:sz w:val="22"/>
          <w:szCs w:val="22"/>
          <w:lang w:bidi="fr-FR"/>
        </w:rPr>
        <w:t>]</w:t>
      </w:r>
      <w:r w:rsidRPr="272BA160" w:rsidR="00B152F1">
        <w:rPr>
          <w:rFonts w:cs="Calibri"/>
          <w:i w:val="1"/>
          <w:iCs w:val="1"/>
          <w:color w:val="000000"/>
          <w:sz w:val="22"/>
          <w:szCs w:val="22"/>
          <w:lang w:bidi="fr-FR"/>
        </w:rPr>
        <w:t>,</w:t>
      </w:r>
      <w:r w:rsidRPr="009C7B74" w:rsidR="00B152F1">
        <w:rPr>
          <w:rFonts w:cs="Calibri"/>
          <w:color w:val="000000"/>
          <w:sz w:val="22"/>
          <w:szCs w:val="22"/>
          <w:lang w:bidi="fr-FR"/>
        </w:rPr>
        <w:t xml:space="preserve"> des activités du réseau, des progrès accomplis par rapport aux indicateurs du plan d</w:t>
      </w:r>
      <w:r w:rsidR="00271D35">
        <w:rPr>
          <w:rFonts w:cs="Calibri"/>
          <w:color w:val="000000"/>
          <w:sz w:val="22"/>
          <w:szCs w:val="22"/>
          <w:lang w:bidi="fr-FR"/>
        </w:rPr>
        <w:t>’</w:t>
      </w:r>
      <w:r w:rsidRPr="009C7B74" w:rsidR="00B152F1">
        <w:rPr>
          <w:rFonts w:cs="Calibri"/>
          <w:color w:val="000000"/>
          <w:sz w:val="22"/>
          <w:szCs w:val="22"/>
          <w:lang w:bidi="fr-FR"/>
        </w:rPr>
        <w:t>action du réseau</w:t>
      </w:r>
      <w:r w:rsidR="00D4213F">
        <w:rPr>
          <w:rFonts w:cs="Calibri"/>
          <w:color w:val="000000"/>
          <w:sz w:val="22"/>
          <w:szCs w:val="22"/>
          <w:lang w:bidi="fr-FR"/>
        </w:rPr>
        <w:t>,</w:t>
      </w:r>
      <w:r w:rsidRPr="009C7B74" w:rsidR="00B152F1">
        <w:rPr>
          <w:rFonts w:cs="Calibri"/>
          <w:color w:val="000000"/>
          <w:sz w:val="22"/>
          <w:szCs w:val="22"/>
          <w:lang w:bidi="fr-FR"/>
        </w:rPr>
        <w:t xml:space="preserve"> et des tendances </w:t>
      </w:r>
      <w:r w:rsidR="00D4213F">
        <w:rPr>
          <w:rFonts w:cs="Calibri"/>
          <w:color w:val="000000"/>
          <w:sz w:val="22"/>
          <w:szCs w:val="22"/>
          <w:lang w:bidi="fr-FR"/>
        </w:rPr>
        <w:t>anonymisées en matière d’</w:t>
      </w:r>
      <w:r w:rsidRPr="009C7B74" w:rsidR="00B152F1">
        <w:rPr>
          <w:rFonts w:cs="Calibri"/>
          <w:color w:val="000000"/>
          <w:sz w:val="22"/>
          <w:szCs w:val="22"/>
          <w:lang w:bidi="fr-FR"/>
        </w:rPr>
        <w:t xml:space="preserve">exploitation et </w:t>
      </w:r>
      <w:r w:rsidR="00D4213F">
        <w:rPr>
          <w:rFonts w:cs="Calibri"/>
          <w:color w:val="000000"/>
          <w:sz w:val="22"/>
          <w:szCs w:val="22"/>
          <w:lang w:bidi="fr-FR"/>
        </w:rPr>
        <w:t>d’</w:t>
      </w:r>
      <w:r w:rsidRPr="009C7B74" w:rsidR="00B152F1">
        <w:rPr>
          <w:rFonts w:cs="Calibri"/>
          <w:color w:val="000000"/>
          <w:sz w:val="22"/>
          <w:szCs w:val="22"/>
          <w:lang w:bidi="fr-FR"/>
        </w:rPr>
        <w:t>atteintes sexuelles. Le</w:t>
      </w:r>
      <w:r w:rsidR="00D4213F">
        <w:rPr>
          <w:rFonts w:cs="Calibri"/>
          <w:color w:val="000000"/>
          <w:sz w:val="22"/>
          <w:szCs w:val="22"/>
          <w:lang w:bidi="fr-FR"/>
        </w:rPr>
        <w:t>(la)</w:t>
      </w:r>
      <w:r w:rsidRPr="009C7B74" w:rsidR="00B152F1">
        <w:rPr>
          <w:rFonts w:cs="Calibri"/>
          <w:color w:val="000000"/>
          <w:sz w:val="22"/>
          <w:szCs w:val="22"/>
          <w:lang w:bidi="fr-FR"/>
        </w:rPr>
        <w:t xml:space="preserve"> Coordonnateur</w:t>
      </w:r>
      <w:r w:rsidR="00D4213F">
        <w:rPr>
          <w:rFonts w:cs="Calibri"/>
          <w:color w:val="000000"/>
          <w:sz w:val="22"/>
          <w:szCs w:val="22"/>
          <w:lang w:bidi="fr-FR"/>
        </w:rPr>
        <w:t>(</w:t>
      </w:r>
      <w:proofErr w:type="spellStart"/>
      <w:r w:rsidR="00D4213F">
        <w:rPr>
          <w:rFonts w:cs="Calibri"/>
          <w:color w:val="000000"/>
          <w:sz w:val="22"/>
          <w:szCs w:val="22"/>
          <w:lang w:bidi="fr-FR"/>
        </w:rPr>
        <w:t>trice</w:t>
      </w:r>
      <w:proofErr w:type="spellEnd"/>
      <w:r w:rsidR="00D4213F">
        <w:rPr>
          <w:rFonts w:cs="Calibri"/>
          <w:color w:val="000000"/>
          <w:sz w:val="22"/>
          <w:szCs w:val="22"/>
          <w:lang w:bidi="fr-FR"/>
        </w:rPr>
        <w:t>)</w:t>
      </w:r>
      <w:r w:rsidRPr="009C7B74" w:rsidR="00B152F1">
        <w:rPr>
          <w:rFonts w:cs="Calibri"/>
          <w:color w:val="000000"/>
          <w:sz w:val="22"/>
          <w:szCs w:val="22"/>
          <w:lang w:bidi="fr-FR"/>
        </w:rPr>
        <w:t xml:space="preserve"> </w:t>
      </w:r>
      <w:r w:rsidRPr="272BA160" w:rsidR="00464577">
        <w:rPr>
          <w:rFonts w:ascii="Calibri" w:hAnsi="Calibri" w:eastAsia="Times New Roman" w:cs="Calibri"/>
          <w:color w:val="000000" w:themeColor="text1" w:themeTint="FF" w:themeShade="FF"/>
          <w:sz w:val="22"/>
          <w:szCs w:val="22"/>
          <w:lang w:bidi="fr-FR"/>
        </w:rPr>
        <w:t>PEAS</w:t>
      </w:r>
      <w:r w:rsidRPr="272BA160" w:rsidR="272BA160">
        <w:rPr>
          <w:rFonts w:cs="Calibri"/>
          <w:color w:val="000000" w:themeColor="text1" w:themeTint="FF" w:themeShade="FF"/>
          <w:sz w:val="22"/>
          <w:szCs w:val="22"/>
          <w:lang w:bidi="fr-FR"/>
        </w:rPr>
        <w:t xml:space="preserve"> </w:t>
      </w:r>
      <w:r w:rsidRPr="009C7B74" w:rsidR="00B152F1">
        <w:rPr>
          <w:rFonts w:cs="Calibri"/>
          <w:color w:val="000000"/>
          <w:sz w:val="22"/>
          <w:szCs w:val="22"/>
          <w:lang w:bidi="fr-FR"/>
        </w:rPr>
        <w:t xml:space="preserve">représente le réseau dans les organes de coordination pertinents et </w:t>
      </w:r>
      <w:r w:rsidR="00034E3A">
        <w:rPr>
          <w:rFonts w:cs="Calibri"/>
          <w:color w:val="000000"/>
          <w:sz w:val="22"/>
          <w:szCs w:val="22"/>
          <w:lang w:bidi="fr-FR"/>
        </w:rPr>
        <w:t xml:space="preserve">conseille les </w:t>
      </w:r>
      <w:r w:rsidRPr="009C7B74" w:rsidR="00B152F1">
        <w:rPr>
          <w:rFonts w:cs="Calibri"/>
          <w:color w:val="000000"/>
          <w:sz w:val="22"/>
          <w:szCs w:val="22"/>
          <w:lang w:bidi="fr-FR"/>
        </w:rPr>
        <w:t xml:space="preserve">intervenants dans le pays sur les bonnes pratiques à adopter </w:t>
      </w:r>
      <w:r w:rsidR="00034E3A">
        <w:rPr>
          <w:rFonts w:cs="Calibri"/>
          <w:color w:val="000000"/>
          <w:sz w:val="22"/>
          <w:szCs w:val="22"/>
          <w:lang w:bidi="fr-FR"/>
        </w:rPr>
        <w:t>à l’appui d’une</w:t>
      </w:r>
      <w:r w:rsidRPr="009C7B74" w:rsidR="00B152F1">
        <w:rPr>
          <w:rFonts w:cs="Calibri"/>
          <w:color w:val="000000"/>
          <w:sz w:val="22"/>
          <w:szCs w:val="22"/>
          <w:lang w:bidi="fr-FR"/>
        </w:rPr>
        <w:t xml:space="preserve"> mise en œuvre efficace des mesures de protection contre l</w:t>
      </w:r>
      <w:r w:rsidR="00271D35">
        <w:rPr>
          <w:rFonts w:cs="Calibri"/>
          <w:color w:val="000000"/>
          <w:sz w:val="22"/>
          <w:szCs w:val="22"/>
          <w:lang w:bidi="fr-FR"/>
        </w:rPr>
        <w:t>’</w:t>
      </w:r>
      <w:r w:rsidRPr="009C7B74" w:rsidR="00B152F1">
        <w:rPr>
          <w:rFonts w:cs="Calibri"/>
          <w:color w:val="000000"/>
          <w:sz w:val="22"/>
          <w:szCs w:val="22"/>
          <w:lang w:bidi="fr-FR"/>
        </w:rPr>
        <w:t>exploitation et les atteintes sexuelles.</w:t>
      </w:r>
    </w:p>
    <w:p w:rsidR="00797ADE" w:rsidP="00442402" w:rsidRDefault="00797ADE" w14:paraId="15166E0F" w14:textId="1803F5BC">
      <w:pPr>
        <w:autoSpaceDE w:val="0"/>
        <w:autoSpaceDN w:val="0"/>
        <w:adjustRightInd w:val="0"/>
        <w:jc w:val="both"/>
        <w:rPr>
          <w:rFonts w:cs="Calibri"/>
          <w:color w:val="000000"/>
          <w:sz w:val="22"/>
          <w:szCs w:val="22"/>
        </w:rPr>
      </w:pPr>
    </w:p>
    <w:p w:rsidR="00F85F12" w:rsidP="272BA160" w:rsidRDefault="00FA01F4" w14:paraId="65DF291A" w14:textId="3483651D">
      <w:pPr>
        <w:pStyle w:val="Normal"/>
        <w:autoSpaceDE w:val="0"/>
        <w:autoSpaceDN w:val="0"/>
        <w:adjustRightInd w:val="0"/>
        <w:jc w:val="both"/>
        <w:rPr>
          <w:rFonts w:cs="Calibri"/>
          <w:color w:val="000000"/>
          <w:sz w:val="22"/>
          <w:szCs w:val="22"/>
        </w:rPr>
      </w:pPr>
      <w:r w:rsidR="00FA01F4">
        <w:rPr>
          <w:rFonts w:cs="Calibri"/>
          <w:color w:val="000000"/>
          <w:sz w:val="22"/>
          <w:szCs w:val="22"/>
          <w:lang w:bidi="fr-FR"/>
        </w:rPr>
        <w:t>Les organisations coprésidentes pour [</w:t>
      </w:r>
      <w:r w:rsidRPr="272BA160" w:rsidR="00723933">
        <w:rPr>
          <w:rFonts w:cs="Calibri"/>
          <w:i w:val="1"/>
          <w:iCs w:val="1"/>
          <w:color w:val="000000"/>
          <w:sz w:val="22"/>
          <w:szCs w:val="22"/>
          <w:lang w:bidi="fr-FR"/>
        </w:rPr>
        <w:t>c</w:t>
      </w:r>
      <w:r w:rsidRPr="272BA160" w:rsidR="00FA01F4">
        <w:rPr>
          <w:rFonts w:cs="Calibri"/>
          <w:i w:val="1"/>
          <w:iCs w:val="1"/>
          <w:color w:val="000000"/>
          <w:sz w:val="22"/>
          <w:szCs w:val="22"/>
          <w:lang w:bidi="fr-FR"/>
        </w:rPr>
        <w:t>ontexte</w:t>
      </w:r>
      <w:r w:rsidR="00FA01F4">
        <w:rPr>
          <w:rFonts w:cs="Calibri"/>
          <w:color w:val="000000"/>
          <w:sz w:val="22"/>
          <w:szCs w:val="22"/>
          <w:lang w:bidi="fr-FR"/>
        </w:rPr>
        <w:t>] sont [</w:t>
      </w:r>
      <w:r w:rsidRPr="272BA160" w:rsidR="00723933">
        <w:rPr>
          <w:rFonts w:cs="Calibri"/>
          <w:i w:val="1"/>
          <w:iCs w:val="1"/>
          <w:color w:val="000000"/>
          <w:sz w:val="22"/>
          <w:szCs w:val="22"/>
          <w:lang w:bidi="fr-FR"/>
        </w:rPr>
        <w:t>insérer</w:t>
      </w:r>
      <w:r w:rsidRPr="272BA160" w:rsidR="00FA01F4">
        <w:rPr>
          <w:rFonts w:cs="Calibri"/>
          <w:i w:val="1"/>
          <w:iCs w:val="1"/>
          <w:color w:val="000000"/>
          <w:sz w:val="22"/>
          <w:szCs w:val="22"/>
          <w:lang w:bidi="fr-FR"/>
        </w:rPr>
        <w:t xml:space="preserve"> les organisations coprésidentes</w:t>
      </w:r>
      <w:r w:rsidR="00FA01F4">
        <w:rPr>
          <w:rFonts w:cs="Calibri"/>
          <w:color w:val="000000"/>
          <w:sz w:val="22"/>
          <w:szCs w:val="22"/>
          <w:lang w:bidi="fr-FR"/>
        </w:rPr>
        <w:t xml:space="preserve">]. Si les organisations </w:t>
      </w:r>
      <w:r w:rsidR="00723933">
        <w:rPr>
          <w:rFonts w:cs="Calibri"/>
          <w:color w:val="000000"/>
          <w:sz w:val="22"/>
          <w:szCs w:val="22"/>
          <w:lang w:bidi="fr-FR"/>
        </w:rPr>
        <w:t xml:space="preserve">assurant </w:t>
      </w:r>
      <w:r w:rsidR="00FA01F4">
        <w:rPr>
          <w:rFonts w:cs="Calibri"/>
          <w:color w:val="000000"/>
          <w:sz w:val="22"/>
          <w:szCs w:val="22"/>
          <w:lang w:bidi="fr-FR"/>
        </w:rPr>
        <w:t>la coprésidence peuvent changer</w:t>
      </w:r>
      <w:r w:rsidR="004230A6">
        <w:rPr>
          <w:rStyle w:val="Appelnotedebasdep"/>
          <w:rFonts w:cs="Calibri"/>
          <w:color w:val="000000"/>
          <w:sz w:val="22"/>
          <w:szCs w:val="22"/>
          <w:lang w:bidi="fr-FR"/>
        </w:rPr>
        <w:footnoteReference w:id="6"/>
      </w:r>
      <w:r w:rsidR="00FA0AA9">
        <w:rPr>
          <w:rFonts w:cs="Calibri"/>
          <w:color w:val="000000"/>
          <w:sz w:val="22"/>
          <w:szCs w:val="22"/>
          <w:lang w:bidi="fr-FR"/>
        </w:rPr>
        <w:t>,</w:t>
      </w:r>
      <w:r w:rsidR="00FA01F4">
        <w:rPr>
          <w:rFonts w:cs="Calibri"/>
          <w:color w:val="000000"/>
          <w:sz w:val="22"/>
          <w:szCs w:val="22"/>
          <w:lang w:bidi="fr-FR"/>
        </w:rPr>
        <w:t xml:space="preserve"> le rôle des coprésidents reste permanent, </w:t>
      </w:r>
      <w:r w:rsidR="00723933">
        <w:rPr>
          <w:rFonts w:cs="Calibri"/>
          <w:color w:val="000000"/>
          <w:sz w:val="22"/>
          <w:szCs w:val="22"/>
          <w:lang w:bidi="fr-FR"/>
        </w:rPr>
        <w:t>afin q</w:t>
      </w:r>
      <w:r w:rsidR="00FA01F4">
        <w:rPr>
          <w:rFonts w:cs="Calibri"/>
          <w:color w:val="000000"/>
          <w:sz w:val="22"/>
          <w:szCs w:val="22"/>
          <w:lang w:bidi="fr-FR"/>
        </w:rPr>
        <w:t xml:space="preserve">ue le réseau </w:t>
      </w:r>
      <w:r w:rsidR="00723933">
        <w:rPr>
          <w:rFonts w:cs="Calibri"/>
          <w:color w:val="000000"/>
          <w:sz w:val="22"/>
          <w:szCs w:val="22"/>
          <w:lang w:bidi="fr-FR"/>
        </w:rPr>
        <w:t>bénéficie d’une direction</w:t>
      </w:r>
      <w:r w:rsidR="00FA01F4">
        <w:rPr>
          <w:rFonts w:cs="Calibri"/>
          <w:color w:val="000000"/>
          <w:sz w:val="22"/>
          <w:szCs w:val="22"/>
          <w:lang w:bidi="fr-FR"/>
        </w:rPr>
        <w:t xml:space="preserve"> durable. Les représentants </w:t>
      </w:r>
      <w:r w:rsidR="00DF513F">
        <w:rPr>
          <w:rFonts w:cs="Calibri"/>
          <w:color w:val="000000"/>
          <w:sz w:val="22"/>
          <w:szCs w:val="22"/>
          <w:lang w:bidi="fr-FR"/>
        </w:rPr>
        <w:t>des coprésidents</w:t>
      </w:r>
      <w:r w:rsidR="00FA01F4">
        <w:rPr>
          <w:rFonts w:cs="Calibri"/>
          <w:color w:val="000000"/>
          <w:sz w:val="22"/>
          <w:szCs w:val="22"/>
          <w:lang w:bidi="fr-FR"/>
        </w:rPr>
        <w:t xml:space="preserve"> joue</w:t>
      </w:r>
      <w:r w:rsidR="00DF513F">
        <w:rPr>
          <w:rFonts w:cs="Calibri"/>
          <w:color w:val="000000"/>
          <w:sz w:val="22"/>
          <w:szCs w:val="22"/>
          <w:lang w:bidi="fr-FR"/>
        </w:rPr>
        <w:t>ro</w:t>
      </w:r>
      <w:r w:rsidR="00FA01F4">
        <w:rPr>
          <w:rFonts w:cs="Calibri"/>
          <w:color w:val="000000"/>
          <w:sz w:val="22"/>
          <w:szCs w:val="22"/>
          <w:lang w:bidi="fr-FR"/>
        </w:rPr>
        <w:t>nt un rôle actif au sein du réseau</w:t>
      </w:r>
      <w:r w:rsidR="00B51F7E">
        <w:rPr>
          <w:rFonts w:cs="Calibri"/>
          <w:color w:val="000000"/>
          <w:sz w:val="22"/>
          <w:szCs w:val="22"/>
          <w:lang w:bidi="fr-FR"/>
        </w:rPr>
        <w:t> </w:t>
      </w:r>
      <w:r w:rsidR="00FA01F4">
        <w:rPr>
          <w:rFonts w:cs="Calibri"/>
          <w:color w:val="000000"/>
          <w:sz w:val="22"/>
          <w:szCs w:val="22"/>
          <w:lang w:bidi="fr-FR"/>
        </w:rPr>
        <w:t xml:space="preserve">: </w:t>
      </w:r>
      <w:r w:rsidR="00DF513F">
        <w:rPr>
          <w:rFonts w:cs="Calibri"/>
          <w:color w:val="000000"/>
          <w:sz w:val="22"/>
          <w:szCs w:val="22"/>
          <w:lang w:bidi="fr-FR"/>
        </w:rPr>
        <w:t>ils organiseront et g</w:t>
      </w:r>
      <w:r w:rsidR="00B51F7E">
        <w:rPr>
          <w:rFonts w:cs="Calibri"/>
          <w:color w:val="000000"/>
          <w:sz w:val="22"/>
          <w:szCs w:val="22"/>
          <w:lang w:bidi="fr-FR"/>
        </w:rPr>
        <w:t>é</w:t>
      </w:r>
      <w:r w:rsidR="00DF513F">
        <w:rPr>
          <w:rFonts w:cs="Calibri"/>
          <w:color w:val="000000"/>
          <w:sz w:val="22"/>
          <w:szCs w:val="22"/>
          <w:lang w:bidi="fr-FR"/>
        </w:rPr>
        <w:t xml:space="preserve">reront </w:t>
      </w:r>
      <w:r w:rsidR="00FA01F4">
        <w:rPr>
          <w:rFonts w:cs="Calibri"/>
          <w:color w:val="000000"/>
          <w:sz w:val="22"/>
          <w:szCs w:val="22"/>
          <w:lang w:bidi="fr-FR"/>
        </w:rPr>
        <w:t xml:space="preserve">ses réunions et manifestations, et contribueront à </w:t>
      </w:r>
      <w:r w:rsidR="00DF513F">
        <w:rPr>
          <w:rFonts w:cs="Calibri"/>
          <w:color w:val="000000"/>
          <w:sz w:val="22"/>
          <w:szCs w:val="22"/>
          <w:lang w:bidi="fr-FR"/>
        </w:rPr>
        <w:t xml:space="preserve">la </w:t>
      </w:r>
      <w:r w:rsidR="00FA01F4">
        <w:rPr>
          <w:rFonts w:cs="Calibri"/>
          <w:color w:val="000000"/>
          <w:sz w:val="22"/>
          <w:szCs w:val="22"/>
          <w:lang w:bidi="fr-FR"/>
        </w:rPr>
        <w:t>coord</w:t>
      </w:r>
      <w:r w:rsidR="00DF513F">
        <w:rPr>
          <w:rFonts w:cs="Calibri"/>
          <w:color w:val="000000"/>
          <w:sz w:val="22"/>
          <w:szCs w:val="22"/>
          <w:lang w:bidi="fr-FR"/>
        </w:rPr>
        <w:t>ination et à la supervision de</w:t>
      </w:r>
      <w:r w:rsidR="00FA01F4">
        <w:rPr>
          <w:rFonts w:cs="Calibri"/>
          <w:color w:val="000000"/>
          <w:sz w:val="22"/>
          <w:szCs w:val="22"/>
          <w:lang w:bidi="fr-FR"/>
        </w:rPr>
        <w:t xml:space="preserve"> son plan d</w:t>
      </w:r>
      <w:r w:rsidR="00271D35">
        <w:rPr>
          <w:rFonts w:cs="Calibri"/>
          <w:color w:val="000000"/>
          <w:sz w:val="22"/>
          <w:szCs w:val="22"/>
          <w:lang w:bidi="fr-FR"/>
        </w:rPr>
        <w:t>’</w:t>
      </w:r>
      <w:r w:rsidR="00FA01F4">
        <w:rPr>
          <w:rFonts w:cs="Calibri"/>
          <w:color w:val="000000"/>
          <w:sz w:val="22"/>
          <w:szCs w:val="22"/>
          <w:lang w:bidi="fr-FR"/>
        </w:rPr>
        <w:t xml:space="preserve">action. Au niveau supérieur, </w:t>
      </w:r>
      <w:r w:rsidR="00DF513F">
        <w:rPr>
          <w:rFonts w:cs="Calibri"/>
          <w:color w:val="000000"/>
          <w:sz w:val="22"/>
          <w:szCs w:val="22"/>
          <w:lang w:bidi="fr-FR"/>
        </w:rPr>
        <w:t>ils</w:t>
      </w:r>
      <w:r w:rsidR="00FA01F4">
        <w:rPr>
          <w:rFonts w:cs="Calibri"/>
          <w:color w:val="000000"/>
          <w:sz w:val="22"/>
          <w:szCs w:val="22"/>
          <w:lang w:bidi="fr-FR"/>
        </w:rPr>
        <w:t xml:space="preserve"> veilleront à ce que la </w:t>
      </w:r>
      <w:r w:rsidRPr="272BA160" w:rsidR="00464577">
        <w:rPr>
          <w:rFonts w:ascii="Calibri" w:hAnsi="Calibri" w:eastAsia="Times New Roman" w:cs="Calibri"/>
          <w:color w:val="000000" w:themeColor="text1" w:themeTint="FF" w:themeShade="FF"/>
          <w:sz w:val="22"/>
          <w:szCs w:val="22"/>
          <w:lang w:bidi="fr-FR"/>
        </w:rPr>
        <w:t>PEAS</w:t>
      </w:r>
      <w:r w:rsidRPr="272BA160" w:rsidR="272BA160">
        <w:rPr>
          <w:rFonts w:cs="Calibri"/>
          <w:color w:val="000000" w:themeColor="text1" w:themeTint="FF" w:themeShade="FF"/>
          <w:sz w:val="22"/>
          <w:szCs w:val="22"/>
          <w:lang w:bidi="fr-FR"/>
        </w:rPr>
        <w:t xml:space="preserve"> </w:t>
      </w:r>
      <w:r w:rsidR="00FA01F4">
        <w:rPr>
          <w:rFonts w:cs="Calibri"/>
          <w:color w:val="000000"/>
          <w:sz w:val="22"/>
          <w:szCs w:val="22"/>
          <w:lang w:bidi="fr-FR"/>
        </w:rPr>
        <w:t xml:space="preserve">soit prise en </w:t>
      </w:r>
      <w:r w:rsidR="00DF513F">
        <w:rPr>
          <w:rFonts w:cs="Calibri"/>
          <w:color w:val="000000"/>
          <w:sz w:val="22"/>
          <w:szCs w:val="22"/>
          <w:lang w:bidi="fr-FR"/>
        </w:rPr>
        <w:t>considération selon que de besoin aux</w:t>
      </w:r>
      <w:r w:rsidR="00FA01F4">
        <w:rPr>
          <w:rFonts w:cs="Calibri"/>
          <w:color w:val="000000"/>
          <w:sz w:val="22"/>
          <w:szCs w:val="22"/>
          <w:lang w:bidi="fr-FR"/>
        </w:rPr>
        <w:t xml:space="preserve"> réunions de [</w:t>
      </w:r>
      <w:r w:rsidRPr="272BA160" w:rsidR="00FA01F4">
        <w:rPr>
          <w:rFonts w:cs="Calibri"/>
          <w:i w:val="1"/>
          <w:iCs w:val="1"/>
          <w:color w:val="000000"/>
          <w:sz w:val="22"/>
          <w:szCs w:val="22"/>
          <w:lang w:bidi="fr-FR"/>
        </w:rPr>
        <w:t>l</w:t>
      </w:r>
      <w:r w:rsidRPr="272BA160" w:rsidR="00271D35">
        <w:rPr>
          <w:rFonts w:cs="Calibri"/>
          <w:i w:val="1"/>
          <w:iCs w:val="1"/>
          <w:color w:val="000000"/>
          <w:sz w:val="22"/>
          <w:szCs w:val="22"/>
          <w:lang w:bidi="fr-FR"/>
        </w:rPr>
        <w:t>’</w:t>
      </w:r>
      <w:r w:rsidRPr="272BA160" w:rsidR="00FA01F4">
        <w:rPr>
          <w:rFonts w:cs="Calibri"/>
          <w:i w:val="1"/>
          <w:iCs w:val="1"/>
          <w:color w:val="000000"/>
          <w:sz w:val="22"/>
          <w:szCs w:val="22"/>
          <w:lang w:bidi="fr-FR"/>
        </w:rPr>
        <w:t>équipe de pays pour l</w:t>
      </w:r>
      <w:r w:rsidRPr="272BA160" w:rsidR="00271D35">
        <w:rPr>
          <w:rFonts w:cs="Calibri"/>
          <w:i w:val="1"/>
          <w:iCs w:val="1"/>
          <w:color w:val="000000"/>
          <w:sz w:val="22"/>
          <w:szCs w:val="22"/>
          <w:lang w:bidi="fr-FR"/>
        </w:rPr>
        <w:t>’</w:t>
      </w:r>
      <w:r w:rsidRPr="272BA160" w:rsidR="00FA01F4">
        <w:rPr>
          <w:rFonts w:cs="Calibri"/>
          <w:i w:val="1"/>
          <w:iCs w:val="1"/>
          <w:color w:val="000000"/>
          <w:sz w:val="22"/>
          <w:szCs w:val="22"/>
          <w:lang w:bidi="fr-FR"/>
        </w:rPr>
        <w:t>action humanitaire/l</w:t>
      </w:r>
      <w:r w:rsidRPr="272BA160" w:rsidR="00271D35">
        <w:rPr>
          <w:rFonts w:cs="Calibri"/>
          <w:i w:val="1"/>
          <w:iCs w:val="1"/>
          <w:color w:val="000000"/>
          <w:sz w:val="22"/>
          <w:szCs w:val="22"/>
          <w:lang w:bidi="fr-FR"/>
        </w:rPr>
        <w:t>’</w:t>
      </w:r>
      <w:r w:rsidRPr="272BA160" w:rsidR="00FA01F4">
        <w:rPr>
          <w:rFonts w:cs="Calibri"/>
          <w:i w:val="1"/>
          <w:iCs w:val="1"/>
          <w:color w:val="000000"/>
          <w:sz w:val="22"/>
          <w:szCs w:val="22"/>
          <w:lang w:bidi="fr-FR"/>
        </w:rPr>
        <w:t>équipe de pays des Nations Unies</w:t>
      </w:r>
      <w:r w:rsidR="00FA01F4">
        <w:rPr>
          <w:rFonts w:cs="Calibri"/>
          <w:color w:val="000000"/>
          <w:sz w:val="22"/>
          <w:szCs w:val="22"/>
          <w:lang w:bidi="fr-FR"/>
        </w:rPr>
        <w:t>]. [</w:t>
      </w:r>
      <w:r w:rsidRPr="272BA160" w:rsidR="00FA01F4">
        <w:rPr>
          <w:rFonts w:cs="Calibri"/>
          <w:i w:val="1"/>
          <w:iCs w:val="1"/>
          <w:color w:val="000000"/>
          <w:sz w:val="22"/>
          <w:szCs w:val="22"/>
          <w:lang w:bidi="fr-FR"/>
        </w:rPr>
        <w:t>Insérer ici toute autre répartition des responsabilités convenue entre le</w:t>
      </w:r>
      <w:r w:rsidRPr="272BA160" w:rsidR="00DF513F">
        <w:rPr>
          <w:rFonts w:cs="Calibri"/>
          <w:i w:val="1"/>
          <w:iCs w:val="1"/>
          <w:color w:val="000000"/>
          <w:sz w:val="22"/>
          <w:szCs w:val="22"/>
          <w:lang w:bidi="fr-FR"/>
        </w:rPr>
        <w:t>(la)</w:t>
      </w:r>
      <w:r w:rsidRPr="272BA160" w:rsidR="00FA01F4">
        <w:rPr>
          <w:rFonts w:cs="Calibri"/>
          <w:i w:val="1"/>
          <w:iCs w:val="1"/>
          <w:color w:val="000000"/>
          <w:sz w:val="22"/>
          <w:szCs w:val="22"/>
          <w:lang w:bidi="fr-FR"/>
        </w:rPr>
        <w:t xml:space="preserve"> Coordonnateur</w:t>
      </w:r>
      <w:r w:rsidRPr="272BA160" w:rsidR="00DF513F">
        <w:rPr>
          <w:rFonts w:cs="Calibri"/>
          <w:i w:val="1"/>
          <w:iCs w:val="1"/>
          <w:color w:val="000000"/>
          <w:sz w:val="22"/>
          <w:szCs w:val="22"/>
          <w:lang w:bidi="fr-FR"/>
        </w:rPr>
        <w:t>(</w:t>
      </w:r>
      <w:proofErr w:type="spellStart"/>
      <w:r w:rsidRPr="272BA160" w:rsidR="00DF513F">
        <w:rPr>
          <w:rFonts w:cs="Calibri"/>
          <w:i w:val="1"/>
          <w:iCs w:val="1"/>
          <w:color w:val="000000"/>
          <w:sz w:val="22"/>
          <w:szCs w:val="22"/>
          <w:lang w:bidi="fr-FR"/>
        </w:rPr>
        <w:t>trice</w:t>
      </w:r>
      <w:proofErr w:type="spellEnd"/>
      <w:r w:rsidRPr="272BA160" w:rsidR="00DF513F">
        <w:rPr>
          <w:rFonts w:cs="Calibri"/>
          <w:i w:val="1"/>
          <w:iCs w:val="1"/>
          <w:color w:val="000000"/>
          <w:sz w:val="22"/>
          <w:szCs w:val="22"/>
          <w:lang w:bidi="fr-FR"/>
        </w:rPr>
        <w:t>)</w:t>
      </w:r>
      <w:r w:rsidRPr="272BA160" w:rsidR="00FA01F4">
        <w:rPr>
          <w:rFonts w:cs="Calibri"/>
          <w:i w:val="1"/>
          <w:iCs w:val="1"/>
          <w:color w:val="000000"/>
          <w:sz w:val="22"/>
          <w:szCs w:val="22"/>
          <w:lang w:bidi="fr-FR"/>
        </w:rPr>
        <w:t xml:space="preserve"> </w:t>
      </w:r>
      <w:r w:rsidRPr="272BA160" w:rsidR="00FA01F4">
        <w:rPr>
          <w:rFonts w:cs="Calibri"/>
          <w:i w:val="1"/>
          <w:iCs w:val="1"/>
          <w:color w:val="000000"/>
          <w:sz w:val="22"/>
          <w:szCs w:val="22"/>
          <w:lang w:bidi="fr-FR"/>
        </w:rPr>
        <w:t xml:space="preserve">PEAS </w:t>
      </w:r>
      <w:r w:rsidRPr="272BA160" w:rsidR="00FA01F4">
        <w:rPr>
          <w:rFonts w:cs="Calibri"/>
          <w:i w:val="1"/>
          <w:iCs w:val="1"/>
          <w:color w:val="000000"/>
          <w:sz w:val="22"/>
          <w:szCs w:val="22"/>
          <w:lang w:bidi="fr-FR"/>
        </w:rPr>
        <w:t xml:space="preserve">et les organisations coprésidentes</w:t>
      </w:r>
      <w:r w:rsidR="00FA01F4">
        <w:rPr>
          <w:rFonts w:cs="Calibri"/>
          <w:color w:val="000000"/>
          <w:sz w:val="22"/>
          <w:szCs w:val="22"/>
          <w:lang w:bidi="fr-FR"/>
        </w:rPr>
        <w:t xml:space="preserve">]. </w:t>
      </w:r>
    </w:p>
    <w:p w:rsidR="00F85F12" w:rsidP="00442402" w:rsidRDefault="00F85F12" w14:paraId="5685CB90" w14:textId="28E00957">
      <w:pPr>
        <w:autoSpaceDE w:val="0"/>
        <w:autoSpaceDN w:val="0"/>
        <w:adjustRightInd w:val="0"/>
        <w:jc w:val="both"/>
        <w:rPr>
          <w:rFonts w:cs="Calibri"/>
          <w:color w:val="000000"/>
          <w:sz w:val="22"/>
          <w:szCs w:val="22"/>
        </w:rPr>
      </w:pPr>
    </w:p>
    <w:p w:rsidR="00BF2B15" w:rsidP="272BA160" w:rsidRDefault="00BF2B15" w14:paraId="7B87EB59" w14:textId="40AD2B4B">
      <w:pPr>
        <w:pStyle w:val="Normal"/>
        <w:autoSpaceDE w:val="0"/>
        <w:autoSpaceDN w:val="0"/>
        <w:adjustRightInd w:val="0"/>
        <w:jc w:val="both"/>
        <w:rPr>
          <w:rFonts w:cs="Calibri"/>
          <w:color w:val="000000"/>
          <w:sz w:val="22"/>
          <w:szCs w:val="22"/>
        </w:rPr>
      </w:pPr>
      <w:r w:rsidRPr="272BA160" w:rsidR="00BF2B15">
        <w:rPr>
          <w:rFonts w:cs="Calibri"/>
          <w:color w:val="000000" w:themeColor="text1" w:themeTint="FF" w:themeShade="FF"/>
          <w:sz w:val="22"/>
          <w:szCs w:val="22"/>
          <w:lang w:bidi="fr-FR"/>
        </w:rPr>
        <w:t>[</w:t>
      </w:r>
      <w:r w:rsidRPr="272BA160" w:rsidR="00BF2B15">
        <w:rPr>
          <w:rFonts w:cs="Calibri"/>
          <w:i w:val="1"/>
          <w:iCs w:val="1"/>
          <w:color w:val="000000" w:themeColor="text1" w:themeTint="FF" w:themeShade="FF"/>
          <w:sz w:val="22"/>
          <w:szCs w:val="22"/>
          <w:lang w:bidi="fr-FR"/>
        </w:rPr>
        <w:t>Si le poste de Coordonnateur</w:t>
      </w:r>
      <w:r w:rsidRPr="272BA160" w:rsidR="00DF513F">
        <w:rPr>
          <w:rFonts w:cs="Calibri"/>
          <w:i w:val="1"/>
          <w:iCs w:val="1"/>
          <w:color w:val="000000" w:themeColor="text1" w:themeTint="FF" w:themeShade="FF"/>
          <w:sz w:val="22"/>
          <w:szCs w:val="22"/>
          <w:lang w:bidi="fr-FR"/>
        </w:rPr>
        <w:t>(</w:t>
      </w:r>
      <w:proofErr w:type="spellStart"/>
      <w:r w:rsidRPr="272BA160" w:rsidR="00DF513F">
        <w:rPr>
          <w:rFonts w:cs="Calibri"/>
          <w:i w:val="1"/>
          <w:iCs w:val="1"/>
          <w:color w:val="000000" w:themeColor="text1" w:themeTint="FF" w:themeShade="FF"/>
          <w:sz w:val="22"/>
          <w:szCs w:val="22"/>
          <w:lang w:bidi="fr-FR"/>
        </w:rPr>
        <w:t>trice</w:t>
      </w:r>
      <w:proofErr w:type="spellEnd"/>
      <w:r w:rsidRPr="272BA160" w:rsidR="00DF513F">
        <w:rPr>
          <w:rFonts w:cs="Calibri"/>
          <w:i w:val="1"/>
          <w:iCs w:val="1"/>
          <w:color w:val="000000" w:themeColor="text1" w:themeTint="FF" w:themeShade="FF"/>
          <w:sz w:val="22"/>
          <w:szCs w:val="22"/>
          <w:lang w:bidi="fr-FR"/>
        </w:rPr>
        <w:t>)</w:t>
      </w:r>
      <w:r w:rsidRPr="272BA160" w:rsidR="00BF2B15">
        <w:rPr>
          <w:rFonts w:cs="Calibri"/>
          <w:i w:val="1"/>
          <w:iCs w:val="1"/>
          <w:color w:val="000000" w:themeColor="text1" w:themeTint="FF" w:themeShade="FF"/>
          <w:sz w:val="22"/>
          <w:szCs w:val="22"/>
          <w:lang w:bidi="fr-FR"/>
        </w:rPr>
        <w:t xml:space="preserve"> </w:t>
      </w:r>
      <w:r w:rsidRPr="272BA160" w:rsidR="00464577">
        <w:rPr>
          <w:rFonts w:ascii="Calibri" w:hAnsi="Calibri" w:eastAsia="Times New Roman" w:cs="Calibri"/>
          <w:i w:val="1"/>
          <w:iCs w:val="1"/>
          <w:color w:val="000000" w:themeColor="text1" w:themeTint="FF" w:themeShade="FF"/>
          <w:sz w:val="22"/>
          <w:szCs w:val="22"/>
          <w:lang w:bidi="fr-FR"/>
        </w:rPr>
        <w:t>PEAS</w:t>
      </w:r>
      <w:r w:rsidRPr="272BA160" w:rsidR="272BA160">
        <w:rPr>
          <w:rFonts w:cs="Calibri"/>
          <w:i w:val="1"/>
          <w:iCs w:val="1"/>
          <w:color w:val="000000" w:themeColor="text1" w:themeTint="FF" w:themeShade="FF"/>
          <w:sz w:val="22"/>
          <w:szCs w:val="22"/>
          <w:lang w:bidi="fr-FR"/>
        </w:rPr>
        <w:t xml:space="preserve"> </w:t>
      </w:r>
      <w:r w:rsidRPr="272BA160" w:rsidR="00BF2B15">
        <w:rPr>
          <w:rFonts w:cs="Calibri"/>
          <w:i w:val="1"/>
          <w:iCs w:val="1"/>
          <w:color w:val="000000" w:themeColor="text1" w:themeTint="FF" w:themeShade="FF"/>
          <w:sz w:val="22"/>
          <w:szCs w:val="22"/>
          <w:lang w:bidi="fr-FR"/>
        </w:rPr>
        <w:t>n</w:t>
      </w:r>
      <w:r w:rsidRPr="272BA160" w:rsidR="00271D35">
        <w:rPr>
          <w:rFonts w:cs="Calibri"/>
          <w:i w:val="1"/>
          <w:iCs w:val="1"/>
          <w:color w:val="000000" w:themeColor="text1" w:themeTint="FF" w:themeShade="FF"/>
          <w:sz w:val="22"/>
          <w:szCs w:val="22"/>
          <w:lang w:bidi="fr-FR"/>
        </w:rPr>
        <w:t>’</w:t>
      </w:r>
      <w:r w:rsidRPr="272BA160" w:rsidR="00BF2B15">
        <w:rPr>
          <w:rFonts w:cs="Calibri"/>
          <w:i w:val="1"/>
          <w:iCs w:val="1"/>
          <w:color w:val="000000" w:themeColor="text1" w:themeTint="FF" w:themeShade="FF"/>
          <w:sz w:val="22"/>
          <w:szCs w:val="22"/>
          <w:lang w:bidi="fr-FR"/>
        </w:rPr>
        <w:t>est pas pourvu, ou]</w:t>
      </w:r>
      <w:r w:rsidRPr="272BA160" w:rsidR="00BF2B15">
        <w:rPr>
          <w:rFonts w:cs="Calibri"/>
          <w:color w:val="000000" w:themeColor="text1" w:themeTint="FF" w:themeShade="FF"/>
          <w:sz w:val="22"/>
          <w:szCs w:val="22"/>
          <w:lang w:bidi="fr-FR"/>
        </w:rPr>
        <w:t xml:space="preserve"> si le</w:t>
      </w:r>
      <w:r w:rsidRPr="272BA160" w:rsidR="00DF513F">
        <w:rPr>
          <w:rFonts w:cs="Calibri"/>
          <w:color w:val="000000" w:themeColor="text1" w:themeTint="FF" w:themeShade="FF"/>
          <w:sz w:val="22"/>
          <w:szCs w:val="22"/>
          <w:lang w:bidi="fr-FR"/>
        </w:rPr>
        <w:t>(la)</w:t>
      </w:r>
      <w:r w:rsidRPr="272BA160" w:rsidR="00BF2B15">
        <w:rPr>
          <w:rFonts w:cs="Calibri"/>
          <w:color w:val="000000" w:themeColor="text1" w:themeTint="FF" w:themeShade="FF"/>
          <w:sz w:val="22"/>
          <w:szCs w:val="22"/>
          <w:lang w:bidi="fr-FR"/>
        </w:rPr>
        <w:t xml:space="preserve"> Coordonnateur</w:t>
      </w:r>
      <w:r w:rsidRPr="272BA160" w:rsidR="00DF513F">
        <w:rPr>
          <w:rFonts w:cs="Calibri"/>
          <w:color w:val="000000" w:themeColor="text1" w:themeTint="FF" w:themeShade="FF"/>
          <w:sz w:val="22"/>
          <w:szCs w:val="22"/>
          <w:lang w:bidi="fr-FR"/>
        </w:rPr>
        <w:t>(</w:t>
      </w:r>
      <w:proofErr w:type="spellStart"/>
      <w:r w:rsidRPr="272BA160" w:rsidR="00DF513F">
        <w:rPr>
          <w:rFonts w:cs="Calibri"/>
          <w:color w:val="000000" w:themeColor="text1" w:themeTint="FF" w:themeShade="FF"/>
          <w:sz w:val="22"/>
          <w:szCs w:val="22"/>
          <w:lang w:bidi="fr-FR"/>
        </w:rPr>
        <w:t>trice</w:t>
      </w:r>
      <w:proofErr w:type="spellEnd"/>
      <w:r w:rsidRPr="272BA160" w:rsidR="00DF513F">
        <w:rPr>
          <w:rFonts w:cs="Calibri"/>
          <w:color w:val="000000" w:themeColor="text1" w:themeTint="FF" w:themeShade="FF"/>
          <w:sz w:val="22"/>
          <w:szCs w:val="22"/>
          <w:lang w:bidi="fr-FR"/>
        </w:rPr>
        <w:t>)</w:t>
      </w:r>
      <w:r w:rsidRPr="272BA160" w:rsidR="00BF2B15">
        <w:rPr>
          <w:rFonts w:cs="Calibri"/>
          <w:color w:val="000000" w:themeColor="text1" w:themeTint="FF" w:themeShade="FF"/>
          <w:sz w:val="22"/>
          <w:szCs w:val="22"/>
          <w:lang w:bidi="fr-FR"/>
        </w:rPr>
        <w:t xml:space="preserve"> </w:t>
      </w:r>
      <w:r w:rsidRPr="272BA160" w:rsidR="00464577">
        <w:rPr>
          <w:rFonts w:ascii="Calibri" w:hAnsi="Calibri" w:eastAsia="Times New Roman" w:cs="Calibri"/>
          <w:color w:val="000000" w:themeColor="text1" w:themeTint="FF" w:themeShade="FF"/>
          <w:sz w:val="22"/>
          <w:szCs w:val="22"/>
          <w:lang w:bidi="fr-FR"/>
        </w:rPr>
        <w:t>PEAS</w:t>
      </w:r>
      <w:r w:rsidRPr="272BA160" w:rsidR="272BA160">
        <w:rPr>
          <w:rFonts w:cs="Calibri"/>
          <w:color w:val="000000" w:themeColor="text1" w:themeTint="FF" w:themeShade="FF"/>
          <w:sz w:val="22"/>
          <w:szCs w:val="22"/>
          <w:lang w:bidi="fr-FR"/>
        </w:rPr>
        <w:t xml:space="preserve"> </w:t>
      </w:r>
      <w:r w:rsidRPr="272BA160" w:rsidR="00BF2B15">
        <w:rPr>
          <w:rFonts w:cs="Calibri"/>
          <w:color w:val="000000" w:themeColor="text1" w:themeTint="FF" w:themeShade="FF"/>
          <w:sz w:val="22"/>
          <w:szCs w:val="22"/>
          <w:lang w:bidi="fr-FR"/>
        </w:rPr>
        <w:t xml:space="preserve">est temporairement indisponible, </w:t>
      </w:r>
      <w:r w:rsidRPr="272BA160" w:rsidR="00DF513F">
        <w:rPr>
          <w:rFonts w:cs="Calibri"/>
          <w:color w:val="000000" w:themeColor="text1" w:themeTint="FF" w:themeShade="FF"/>
          <w:sz w:val="22"/>
          <w:szCs w:val="22"/>
          <w:lang w:bidi="fr-FR"/>
        </w:rPr>
        <w:t>ses</w:t>
      </w:r>
      <w:r w:rsidRPr="272BA160" w:rsidR="00BF2B15">
        <w:rPr>
          <w:rFonts w:cs="Calibri"/>
          <w:color w:val="000000" w:themeColor="text1" w:themeTint="FF" w:themeShade="FF"/>
          <w:sz w:val="22"/>
          <w:szCs w:val="22"/>
          <w:lang w:bidi="fr-FR"/>
        </w:rPr>
        <w:t xml:space="preserve"> fonctions seront réparties entre les représentants </w:t>
      </w:r>
      <w:r w:rsidRPr="272BA160" w:rsidR="00DF513F">
        <w:rPr>
          <w:rFonts w:cs="Calibri"/>
          <w:color w:val="000000" w:themeColor="text1" w:themeTint="FF" w:themeShade="FF"/>
          <w:sz w:val="22"/>
          <w:szCs w:val="22"/>
          <w:lang w:bidi="fr-FR"/>
        </w:rPr>
        <w:t>des coprésidents au niveau technique et supérieur</w:t>
      </w:r>
      <w:r w:rsidRPr="272BA160" w:rsidR="00BF2B15">
        <w:rPr>
          <w:rFonts w:cs="Calibri"/>
          <w:color w:val="000000" w:themeColor="text1" w:themeTint="FF" w:themeShade="FF"/>
          <w:sz w:val="22"/>
          <w:szCs w:val="22"/>
          <w:lang w:bidi="fr-FR"/>
        </w:rPr>
        <w:t xml:space="preserve">, selon le cas. </w:t>
      </w:r>
    </w:p>
    <w:p w:rsidR="00BF2B15" w:rsidP="00442402" w:rsidRDefault="00BF2B15" w14:paraId="35D30587" w14:textId="77777777">
      <w:pPr>
        <w:autoSpaceDE w:val="0"/>
        <w:autoSpaceDN w:val="0"/>
        <w:adjustRightInd w:val="0"/>
        <w:jc w:val="both"/>
        <w:rPr>
          <w:rFonts w:cs="Calibri"/>
          <w:color w:val="000000"/>
          <w:sz w:val="22"/>
          <w:szCs w:val="22"/>
        </w:rPr>
      </w:pPr>
    </w:p>
    <w:p w:rsidR="007B3FA9" w:rsidP="272BA160" w:rsidRDefault="00D5174B" w14:paraId="62BB37EE" w14:textId="2C4C34B0">
      <w:pPr>
        <w:pStyle w:val="Normal"/>
        <w:autoSpaceDE w:val="0"/>
        <w:autoSpaceDN w:val="0"/>
        <w:adjustRightInd w:val="0"/>
        <w:jc w:val="both"/>
        <w:rPr>
          <w:sz w:val="22"/>
          <w:szCs w:val="22"/>
        </w:rPr>
      </w:pPr>
      <w:r w:rsidRPr="00D71726" w:rsidR="00D5174B">
        <w:rPr>
          <w:rFonts w:cs="Calibri"/>
          <w:color w:val="000000"/>
          <w:sz w:val="22"/>
          <w:szCs w:val="22"/>
          <w:lang w:bidi="fr-FR"/>
        </w:rPr>
        <w:t xml:space="preserve">Chaque organisation membre sera représentée au sein du réseau par un point de contact </w:t>
      </w:r>
      <w:r w:rsidRPr="272BA160" w:rsidR="00464577">
        <w:rPr>
          <w:rFonts w:ascii="Calibri" w:hAnsi="Calibri" w:eastAsia="Times New Roman" w:cs="Calibri"/>
          <w:color w:val="000000" w:themeColor="text1" w:themeTint="FF" w:themeShade="FF"/>
          <w:sz w:val="22"/>
          <w:szCs w:val="22"/>
          <w:lang w:bidi="fr-FR"/>
        </w:rPr>
        <w:t>PEAS</w:t>
      </w:r>
      <w:r w:rsidRPr="00982FA7">
        <w:rPr>
          <w:rStyle w:val="Appelnotedebasdep"/>
          <w:rFonts w:cs="Calibri"/>
          <w:color w:val="000000"/>
          <w:sz w:val="22"/>
          <w:szCs w:val="22"/>
          <w:lang w:bidi="fr-FR"/>
        </w:rPr>
        <w:footnoteReference w:id="7"/>
      </w:r>
      <w:r w:rsidR="00FA0AA9">
        <w:rPr>
          <w:rFonts w:cs="Calibri"/>
          <w:color w:val="000000"/>
          <w:sz w:val="22"/>
          <w:szCs w:val="22"/>
          <w:lang w:bidi="fr-FR"/>
        </w:rPr>
        <w:t>.</w:t>
      </w:r>
      <w:r w:rsidRPr="00D71726" w:rsidR="00D5174B">
        <w:rPr>
          <w:rFonts w:cs="Calibri"/>
          <w:color w:val="000000"/>
          <w:sz w:val="22"/>
          <w:szCs w:val="22"/>
          <w:lang w:bidi="fr-FR"/>
        </w:rPr>
        <w:t xml:space="preserve"> Tous les points de contact participeront activement au</w:t>
      </w:r>
      <w:r w:rsidR="009E76DB">
        <w:rPr>
          <w:rFonts w:cs="Calibri"/>
          <w:color w:val="000000"/>
          <w:sz w:val="22"/>
          <w:szCs w:val="22"/>
          <w:lang w:bidi="fr-FR"/>
        </w:rPr>
        <w:t xml:space="preserve"> partage</w:t>
      </w:r>
      <w:r w:rsidRPr="00D71726" w:rsidR="00D5174B">
        <w:rPr>
          <w:rFonts w:cs="Calibri"/>
          <w:color w:val="000000"/>
          <w:sz w:val="22"/>
          <w:szCs w:val="22"/>
          <w:lang w:bidi="fr-FR"/>
        </w:rPr>
        <w:t xml:space="preserve"> d</w:t>
      </w:r>
      <w:r w:rsidR="00271D35">
        <w:rPr>
          <w:rFonts w:cs="Calibri"/>
          <w:color w:val="000000"/>
          <w:sz w:val="22"/>
          <w:szCs w:val="22"/>
          <w:lang w:bidi="fr-FR"/>
        </w:rPr>
        <w:t>’</w:t>
      </w:r>
      <w:r w:rsidRPr="00D71726" w:rsidR="00D5174B">
        <w:rPr>
          <w:rFonts w:cs="Calibri"/>
          <w:color w:val="000000"/>
          <w:sz w:val="22"/>
          <w:szCs w:val="22"/>
          <w:lang w:bidi="fr-FR"/>
        </w:rPr>
        <w:t xml:space="preserve">informations sur les initiatives internes de </w:t>
      </w:r>
      <w:r w:rsidRPr="272BA160" w:rsidR="00292BDA">
        <w:rPr>
          <w:rFonts w:cs="Calibri"/>
          <w:color w:val="000000" w:themeColor="text1" w:themeTint="FF" w:themeShade="FF"/>
          <w:sz w:val="22"/>
          <w:szCs w:val="22"/>
          <w:lang w:bidi="fr-FR"/>
        </w:rPr>
        <w:t>PEAS</w:t>
      </w:r>
      <w:r w:rsidRPr="272BA160" w:rsidR="272BA160">
        <w:rPr>
          <w:rFonts w:cs="Calibri"/>
          <w:color w:val="000000" w:themeColor="text1" w:themeTint="FF" w:themeShade="FF"/>
          <w:sz w:val="22"/>
          <w:szCs w:val="22"/>
          <w:lang w:bidi="fr-FR"/>
        </w:rPr>
        <w:t xml:space="preserve"> </w:t>
      </w:r>
      <w:r w:rsidRPr="00D71726" w:rsidR="00D5174B">
        <w:rPr>
          <w:rFonts w:cs="Calibri"/>
          <w:color w:val="000000"/>
          <w:sz w:val="22"/>
          <w:szCs w:val="22"/>
          <w:lang w:bidi="fr-FR"/>
        </w:rPr>
        <w:t>ainsi qu</w:t>
      </w:r>
      <w:r w:rsidR="00271D35">
        <w:rPr>
          <w:rFonts w:cs="Calibri"/>
          <w:color w:val="000000"/>
          <w:sz w:val="22"/>
          <w:szCs w:val="22"/>
          <w:lang w:bidi="fr-FR"/>
        </w:rPr>
        <w:t>’</w:t>
      </w:r>
      <w:r w:rsidRPr="00D71726" w:rsidR="00D5174B">
        <w:rPr>
          <w:rFonts w:cs="Calibri"/>
          <w:color w:val="000000"/>
          <w:sz w:val="22"/>
          <w:szCs w:val="22"/>
          <w:lang w:bidi="fr-FR"/>
        </w:rPr>
        <w:t xml:space="preserve">à la coordination des activités </w:t>
      </w:r>
      <w:r w:rsidR="009E76DB">
        <w:rPr>
          <w:rFonts w:cs="Calibri"/>
          <w:color w:val="000000"/>
          <w:sz w:val="22"/>
          <w:szCs w:val="22"/>
          <w:lang w:bidi="fr-FR"/>
        </w:rPr>
        <w:t>au titre du</w:t>
      </w:r>
      <w:r w:rsidRPr="00D71726" w:rsidR="00D5174B">
        <w:rPr>
          <w:rFonts w:cs="Calibri"/>
          <w:color w:val="000000"/>
          <w:sz w:val="22"/>
          <w:szCs w:val="22"/>
          <w:lang w:bidi="fr-FR"/>
        </w:rPr>
        <w:t xml:space="preserve"> plan d</w:t>
      </w:r>
      <w:r w:rsidR="00271D35">
        <w:rPr>
          <w:rFonts w:cs="Calibri"/>
          <w:color w:val="000000"/>
          <w:sz w:val="22"/>
          <w:szCs w:val="22"/>
          <w:lang w:bidi="fr-FR"/>
        </w:rPr>
        <w:t>’</w:t>
      </w:r>
      <w:r w:rsidRPr="00D71726" w:rsidR="00D5174B">
        <w:rPr>
          <w:rFonts w:cs="Calibri"/>
          <w:color w:val="000000"/>
          <w:sz w:val="22"/>
          <w:szCs w:val="22"/>
          <w:lang w:bidi="fr-FR"/>
        </w:rPr>
        <w:t>action. Ils sont</w:t>
      </w:r>
      <w:r w:rsidR="009E76DB">
        <w:rPr>
          <w:rFonts w:cs="Calibri"/>
          <w:color w:val="000000"/>
          <w:sz w:val="22"/>
          <w:szCs w:val="22"/>
          <w:lang w:bidi="fr-FR"/>
        </w:rPr>
        <w:t>,</w:t>
      </w:r>
      <w:r w:rsidRPr="00D71726" w:rsidR="00D5174B">
        <w:rPr>
          <w:rFonts w:cs="Calibri"/>
          <w:color w:val="000000"/>
          <w:sz w:val="22"/>
          <w:szCs w:val="22"/>
          <w:lang w:bidi="fr-FR"/>
        </w:rPr>
        <w:t xml:space="preserve"> en outre</w:t>
      </w:r>
      <w:r w:rsidR="009E76DB">
        <w:rPr>
          <w:rFonts w:cs="Calibri"/>
          <w:color w:val="000000"/>
          <w:sz w:val="22"/>
          <w:szCs w:val="22"/>
          <w:lang w:bidi="fr-FR"/>
        </w:rPr>
        <w:t>,</w:t>
      </w:r>
      <w:r w:rsidRPr="00D71726" w:rsidR="00D5174B">
        <w:rPr>
          <w:rFonts w:cs="Calibri"/>
          <w:color w:val="000000"/>
          <w:sz w:val="22"/>
          <w:szCs w:val="22"/>
          <w:lang w:bidi="fr-FR"/>
        </w:rPr>
        <w:t xml:space="preserve"> </w:t>
      </w:r>
      <w:r w:rsidR="009E76DB">
        <w:rPr>
          <w:rFonts w:cs="Calibri"/>
          <w:color w:val="000000"/>
          <w:sz w:val="22"/>
          <w:szCs w:val="22"/>
          <w:lang w:bidi="fr-FR"/>
        </w:rPr>
        <w:t xml:space="preserve">chargés </w:t>
      </w:r>
      <w:r w:rsidRPr="00D71726" w:rsidR="00D5174B">
        <w:rPr>
          <w:rFonts w:cs="Calibri"/>
          <w:color w:val="000000"/>
          <w:sz w:val="22"/>
          <w:szCs w:val="22"/>
          <w:lang w:bidi="fr-FR"/>
        </w:rPr>
        <w:t>de l</w:t>
      </w:r>
      <w:r w:rsidR="00271D35">
        <w:rPr>
          <w:rFonts w:cs="Calibri"/>
          <w:color w:val="000000"/>
          <w:sz w:val="22"/>
          <w:szCs w:val="22"/>
          <w:lang w:bidi="fr-FR"/>
        </w:rPr>
        <w:t>’</w:t>
      </w:r>
      <w:r w:rsidRPr="00D71726" w:rsidR="00D5174B">
        <w:rPr>
          <w:rFonts w:cs="Calibri"/>
          <w:color w:val="000000"/>
          <w:sz w:val="22"/>
          <w:szCs w:val="22"/>
          <w:lang w:bidi="fr-FR"/>
        </w:rPr>
        <w:t xml:space="preserve">appui technique et de la coordination </w:t>
      </w:r>
      <w:r w:rsidR="009E76DB">
        <w:rPr>
          <w:rFonts w:cs="Calibri"/>
          <w:color w:val="000000"/>
          <w:sz w:val="22"/>
          <w:szCs w:val="22"/>
          <w:lang w:bidi="fr-FR"/>
        </w:rPr>
        <w:t>en ce qui concerne la</w:t>
      </w:r>
      <w:r w:rsidRPr="00D71726" w:rsidR="00D5174B">
        <w:rPr>
          <w:rFonts w:cs="Calibri"/>
          <w:color w:val="000000"/>
          <w:sz w:val="22"/>
          <w:szCs w:val="22"/>
          <w:lang w:bidi="fr-FR"/>
        </w:rPr>
        <w:t xml:space="preserve"> </w:t>
      </w:r>
      <w:r w:rsidRPr="272BA160" w:rsidR="00464577">
        <w:rPr>
          <w:rFonts w:ascii="Calibri" w:hAnsi="Calibri" w:eastAsia="Times New Roman" w:cs="Calibri"/>
          <w:color w:val="000000" w:themeColor="text1" w:themeTint="FF" w:themeShade="FF"/>
          <w:sz w:val="22"/>
          <w:szCs w:val="22"/>
          <w:lang w:bidi="fr-FR"/>
        </w:rPr>
        <w:t>PEAS</w:t>
      </w:r>
      <w:r w:rsidRPr="272BA160" w:rsidR="272BA160">
        <w:rPr>
          <w:rFonts w:cs="Calibri"/>
          <w:color w:val="000000" w:themeColor="text1" w:themeTint="FF" w:themeShade="FF"/>
          <w:sz w:val="22"/>
          <w:szCs w:val="22"/>
          <w:lang w:bidi="fr-FR"/>
        </w:rPr>
        <w:t xml:space="preserve"> </w:t>
      </w:r>
      <w:r w:rsidRPr="00D71726" w:rsidR="00D5174B">
        <w:rPr>
          <w:rFonts w:cs="Calibri"/>
          <w:color w:val="000000"/>
          <w:sz w:val="22"/>
          <w:szCs w:val="22"/>
          <w:lang w:bidi="fr-FR"/>
        </w:rPr>
        <w:t xml:space="preserve">au sein de leur organisation, sous la direction de leurs </w:t>
      </w:r>
      <w:r w:rsidR="009E76DB">
        <w:rPr>
          <w:rFonts w:cs="Calibri"/>
          <w:color w:val="000000"/>
          <w:sz w:val="22"/>
          <w:szCs w:val="22"/>
          <w:lang w:bidi="fr-FR"/>
        </w:rPr>
        <w:t>hauts responsables</w:t>
      </w:r>
      <w:r w:rsidRPr="00D71726" w:rsidR="00D5174B">
        <w:rPr>
          <w:rFonts w:cs="Calibri"/>
          <w:color w:val="000000"/>
          <w:sz w:val="22"/>
          <w:szCs w:val="22"/>
          <w:lang w:bidi="fr-FR"/>
        </w:rPr>
        <w:t xml:space="preserve">. </w:t>
      </w:r>
    </w:p>
    <w:p w:rsidR="007B3FA9" w:rsidP="00442402" w:rsidRDefault="007B3FA9" w14:paraId="7750A2F7" w14:textId="77777777">
      <w:pPr>
        <w:autoSpaceDE w:val="0"/>
        <w:autoSpaceDN w:val="0"/>
        <w:adjustRightInd w:val="0"/>
        <w:jc w:val="both"/>
        <w:rPr>
          <w:sz w:val="22"/>
          <w:szCs w:val="22"/>
        </w:rPr>
      </w:pPr>
    </w:p>
    <w:p w:rsidRPr="00D5174B" w:rsidR="00B152F1" w:rsidP="00442402" w:rsidRDefault="00F563C1" w14:paraId="1888F477" w14:textId="6B72DADC">
      <w:pPr>
        <w:autoSpaceDE w:val="0"/>
        <w:autoSpaceDN w:val="0"/>
        <w:adjustRightInd w:val="0"/>
        <w:jc w:val="both"/>
        <w:rPr>
          <w:rFonts w:cs="Calibri"/>
          <w:color w:val="000000"/>
          <w:sz w:val="22"/>
          <w:szCs w:val="22"/>
        </w:rPr>
      </w:pPr>
      <w:r w:rsidRPr="00D5174B">
        <w:rPr>
          <w:rFonts w:cs="Calibri"/>
          <w:color w:val="000000"/>
          <w:sz w:val="22"/>
          <w:szCs w:val="22"/>
          <w:lang w:bidi="fr-FR"/>
        </w:rPr>
        <w:t xml:space="preserve">Le réseau peut constituer, pour une durée limitée, des équipes de travail </w:t>
      </w:r>
      <w:r w:rsidR="002A7668">
        <w:rPr>
          <w:rFonts w:cs="Calibri"/>
          <w:color w:val="000000"/>
          <w:sz w:val="22"/>
          <w:szCs w:val="22"/>
          <w:lang w:bidi="fr-FR"/>
        </w:rPr>
        <w:t>restreintes</w:t>
      </w:r>
      <w:r w:rsidRPr="00D5174B">
        <w:rPr>
          <w:rFonts w:cs="Calibri"/>
          <w:color w:val="000000"/>
          <w:sz w:val="22"/>
          <w:szCs w:val="22"/>
          <w:lang w:bidi="fr-FR"/>
        </w:rPr>
        <w:t>, composées de membres réguliers</w:t>
      </w:r>
      <w:r w:rsidR="002A7668">
        <w:rPr>
          <w:rFonts w:cs="Calibri"/>
          <w:color w:val="000000"/>
          <w:sz w:val="22"/>
          <w:szCs w:val="22"/>
          <w:lang w:bidi="fr-FR"/>
        </w:rPr>
        <w:t xml:space="preserve"> chargés de</w:t>
      </w:r>
      <w:r w:rsidRPr="00D5174B">
        <w:rPr>
          <w:rFonts w:cs="Calibri"/>
          <w:color w:val="000000"/>
          <w:sz w:val="22"/>
          <w:szCs w:val="22"/>
          <w:lang w:bidi="fr-FR"/>
        </w:rPr>
        <w:t xml:space="preserve"> tâches spécifiques selon les besoins.</w:t>
      </w:r>
    </w:p>
    <w:p w:rsidRPr="00990338" w:rsidR="001A64C7" w:rsidP="00442402" w:rsidRDefault="001A64C7" w14:paraId="5A122F74" w14:textId="77777777">
      <w:pPr>
        <w:autoSpaceDE w:val="0"/>
        <w:autoSpaceDN w:val="0"/>
        <w:adjustRightInd w:val="0"/>
        <w:jc w:val="both"/>
        <w:rPr>
          <w:rFonts w:cs="Calibri"/>
          <w:b/>
          <w:i/>
          <w:color w:val="2F5496"/>
          <w:sz w:val="22"/>
          <w:szCs w:val="22"/>
        </w:rPr>
      </w:pPr>
    </w:p>
    <w:p w:rsidRPr="00464577" w:rsidR="00464577" w:rsidP="00442402" w:rsidRDefault="00694360" w14:paraId="06B3622A" w14:textId="6C8B403F">
      <w:pPr>
        <w:autoSpaceDE w:val="0"/>
        <w:autoSpaceDN w:val="0"/>
        <w:adjustRightInd w:val="0"/>
        <w:jc w:val="both"/>
        <w:rPr>
          <w:rFonts w:cs="Calibri"/>
          <w:b/>
          <w:i/>
          <w:color w:val="2F5496"/>
        </w:rPr>
      </w:pPr>
      <w:r>
        <w:rPr>
          <w:rFonts w:cs="Calibri"/>
          <w:b/>
          <w:color w:val="2F5496"/>
          <w:lang w:bidi="fr-FR"/>
        </w:rPr>
        <w:t>Membres</w:t>
      </w:r>
      <w:r w:rsidRPr="001A64C7" w:rsidR="00464577">
        <w:rPr>
          <w:rFonts w:cs="Calibri"/>
          <w:b/>
          <w:color w:val="2F5496"/>
          <w:lang w:bidi="fr-FR"/>
        </w:rPr>
        <w:t xml:space="preserve"> </w:t>
      </w:r>
    </w:p>
    <w:p w:rsidR="00C9037E" w:rsidP="272BA160" w:rsidRDefault="00694360" w14:paraId="36931269" w14:textId="02E8D7E6">
      <w:pPr>
        <w:pStyle w:val="Normal"/>
        <w:autoSpaceDE w:val="0"/>
        <w:autoSpaceDN w:val="0"/>
        <w:adjustRightInd w:val="0"/>
        <w:jc w:val="both"/>
        <w:rPr>
          <w:rFonts w:cs="Calibri"/>
          <w:color w:val="000000"/>
          <w:sz w:val="22"/>
          <w:szCs w:val="22"/>
        </w:rPr>
      </w:pPr>
      <w:r w:rsidRPr="272BA160" w:rsidR="00694360">
        <w:rPr>
          <w:rFonts w:cs="Calibri"/>
          <w:color w:val="000000"/>
          <w:sz w:val="22"/>
          <w:szCs w:val="22"/>
          <w:lang w:bidi="fr-FR"/>
        </w:rPr>
        <w:t>To</w:t>
      </w:r>
      <w:r w:rsidRPr="272BA160" w:rsidR="001A25BF">
        <w:rPr>
          <w:rFonts w:cs="Calibri"/>
          <w:color w:val="000000"/>
          <w:sz w:val="22"/>
          <w:szCs w:val="22"/>
          <w:lang w:bidi="fr-FR"/>
        </w:rPr>
        <w:t>us les organismes des Nations Unies</w:t>
      </w:r>
      <w:r w:rsidRPr="272BA160" w:rsidR="00694360">
        <w:rPr>
          <w:rFonts w:cs="Calibri"/>
          <w:color w:val="000000"/>
          <w:sz w:val="22"/>
          <w:szCs w:val="22"/>
          <w:lang w:bidi="fr-FR"/>
        </w:rPr>
        <w:t>, et</w:t>
      </w:r>
      <w:r w:rsidRPr="272BA160" w:rsidR="001A25BF">
        <w:rPr>
          <w:rFonts w:cs="Calibri"/>
          <w:color w:val="000000"/>
          <w:sz w:val="22"/>
          <w:szCs w:val="22"/>
          <w:lang w:bidi="fr-FR"/>
        </w:rPr>
        <w:t xml:space="preserve"> toutes les organisations non gouvernementales internationales et</w:t>
      </w:r>
      <w:r w:rsidRPr="272BA160" w:rsidR="005350FA">
        <w:rPr>
          <w:rFonts w:cs="Calibri"/>
          <w:color w:val="000000"/>
          <w:sz w:val="22"/>
          <w:szCs w:val="22"/>
          <w:lang w:bidi="fr-FR"/>
        </w:rPr>
        <w:t> </w:t>
      </w:r>
      <w:r w:rsidRPr="272BA160" w:rsidR="001A25BF">
        <w:rPr>
          <w:rFonts w:cs="Calibri"/>
          <w:color w:val="000000"/>
          <w:sz w:val="22"/>
          <w:szCs w:val="22"/>
          <w:lang w:bidi="fr-FR"/>
        </w:rPr>
        <w:t>ONG menant des activités dan</w:t>
      </w:r>
      <w:r w:rsidRPr="272BA160" w:rsidR="00694360">
        <w:rPr>
          <w:rFonts w:cs="Calibri"/>
          <w:color w:val="000000"/>
          <w:sz w:val="22"/>
          <w:szCs w:val="22"/>
          <w:lang w:bidi="fr-FR"/>
        </w:rPr>
        <w:t>s/à</w:t>
      </w:r>
      <w:r w:rsidRPr="272BA160" w:rsidR="001A25BF">
        <w:rPr>
          <w:rFonts w:cs="Calibri"/>
          <w:color w:val="000000"/>
          <w:sz w:val="22"/>
          <w:szCs w:val="22"/>
          <w:lang w:bidi="fr-FR"/>
        </w:rPr>
        <w:t xml:space="preserve"> [</w:t>
      </w:r>
      <w:r w:rsidRPr="272BA160" w:rsidR="00694360">
        <w:rPr>
          <w:rFonts w:cs="Calibri"/>
          <w:i w:val="1"/>
          <w:iCs w:val="1"/>
          <w:color w:val="000000"/>
          <w:sz w:val="22"/>
          <w:szCs w:val="22"/>
          <w:lang w:bidi="fr-FR"/>
        </w:rPr>
        <w:t>c</w:t>
      </w:r>
      <w:r w:rsidRPr="272BA160" w:rsidR="00AA4DFE">
        <w:rPr>
          <w:rFonts w:cs="Calibri"/>
          <w:i w:val="1"/>
          <w:iCs w:val="1"/>
          <w:color w:val="000000"/>
          <w:sz w:val="22"/>
          <w:szCs w:val="22"/>
          <w:lang w:bidi="fr-FR"/>
        </w:rPr>
        <w:t>ontexte</w:t>
      </w:r>
      <w:r w:rsidRPr="009C7B74" w:rsidR="00AA4DFE">
        <w:rPr>
          <w:rFonts w:cs="Calibri"/>
          <w:color w:val="000000"/>
          <w:sz w:val="22"/>
          <w:szCs w:val="22"/>
          <w:lang w:bidi="fr-FR"/>
        </w:rPr>
        <w:t>]</w:t>
      </w:r>
      <w:r w:rsidR="00694360">
        <w:rPr>
          <w:rFonts w:cs="Calibri"/>
          <w:color w:val="000000"/>
          <w:sz w:val="22"/>
          <w:szCs w:val="22"/>
          <w:lang w:bidi="fr-FR"/>
        </w:rPr>
        <w:t xml:space="preserve"> peuvent devenir membres du réseau</w:t>
      </w:r>
      <w:r w:rsidRPr="009C7B74" w:rsidR="00AA4DFE">
        <w:rPr>
          <w:rFonts w:cs="Calibri"/>
          <w:color w:val="000000"/>
          <w:sz w:val="22"/>
          <w:szCs w:val="22"/>
          <w:lang w:bidi="fr-FR"/>
        </w:rPr>
        <w:t>. L</w:t>
      </w:r>
      <w:r w:rsidR="00247220">
        <w:rPr>
          <w:rFonts w:cs="Calibri"/>
          <w:color w:val="000000"/>
          <w:sz w:val="22"/>
          <w:szCs w:val="22"/>
          <w:lang w:bidi="fr-FR"/>
        </w:rPr>
        <w:t>es</w:t>
      </w:r>
      <w:r w:rsidRPr="009C7B74" w:rsidR="00AA4DFE">
        <w:rPr>
          <w:rFonts w:cs="Calibri"/>
          <w:color w:val="000000"/>
          <w:sz w:val="22"/>
          <w:szCs w:val="22"/>
          <w:lang w:bidi="fr-FR"/>
        </w:rPr>
        <w:t xml:space="preserve"> </w:t>
      </w:r>
      <w:r w:rsidR="00247220">
        <w:rPr>
          <w:rFonts w:cs="Calibri"/>
          <w:color w:val="000000"/>
          <w:sz w:val="22"/>
          <w:szCs w:val="22"/>
          <w:lang w:bidi="fr-FR"/>
        </w:rPr>
        <w:t>c</w:t>
      </w:r>
      <w:r w:rsidRPr="009C7B74" w:rsidR="00AA4DFE">
        <w:rPr>
          <w:rFonts w:cs="Calibri"/>
          <w:color w:val="000000"/>
          <w:sz w:val="22"/>
          <w:szCs w:val="22"/>
          <w:lang w:bidi="fr-FR"/>
        </w:rPr>
        <w:t xml:space="preserve">oordonnateurs </w:t>
      </w:r>
      <w:r w:rsidRPr="272BA160" w:rsidR="00170B0C">
        <w:rPr>
          <w:rFonts w:cs="Calibri"/>
          <w:i w:val="1"/>
          <w:iCs w:val="1"/>
          <w:color w:val="000000"/>
          <w:sz w:val="22"/>
          <w:szCs w:val="22"/>
          <w:lang w:bidi="fr-FR"/>
        </w:rPr>
        <w:t>[de groupes sectoriels/secteurs</w:t>
      </w:r>
      <w:r w:rsidRPr="272BA160" w:rsidR="00170B0C">
        <w:rPr>
          <w:rFonts w:cs="Calibri"/>
          <w:color w:val="000000"/>
          <w:sz w:val="22"/>
          <w:szCs w:val="22"/>
          <w:lang w:bidi="fr-FR"/>
        </w:rPr>
        <w:t>]</w:t>
      </w:r>
      <w:r w:rsidRPr="272BA160" w:rsidR="00247220">
        <w:rPr>
          <w:rFonts w:cs="Calibri"/>
          <w:color w:val="000000"/>
          <w:sz w:val="22"/>
          <w:szCs w:val="22"/>
          <w:lang w:bidi="fr-FR"/>
        </w:rPr>
        <w:t xml:space="preserve"> peuvent également devenir membres</w:t>
      </w:r>
      <w:r w:rsidRPr="272BA160" w:rsidR="00B51F7E">
        <w:rPr>
          <w:rFonts w:cs="Calibri"/>
          <w:color w:val="000000"/>
          <w:sz w:val="22"/>
          <w:szCs w:val="22"/>
          <w:lang w:bidi="fr-FR"/>
        </w:rPr>
        <w:t> </w:t>
      </w:r>
      <w:r w:rsidRPr="272BA160" w:rsidR="00247220">
        <w:rPr>
          <w:rFonts w:cs="Calibri"/>
          <w:color w:val="000000"/>
          <w:sz w:val="22"/>
          <w:szCs w:val="22"/>
          <w:lang w:bidi="fr-FR"/>
        </w:rPr>
        <w:t>; ils s</w:t>
      </w:r>
      <w:r w:rsidRPr="272BA160" w:rsidR="00170B0C">
        <w:rPr>
          <w:rFonts w:cs="Calibri"/>
          <w:color w:val="000000"/>
          <w:sz w:val="22"/>
          <w:szCs w:val="22"/>
          <w:lang w:bidi="fr-FR"/>
        </w:rPr>
        <w:t>ont vivement encouragés à assister aux réunions du réseau</w:t>
      </w:r>
      <w:r w:rsidRPr="272BA160" w:rsidR="00247220">
        <w:rPr>
          <w:rFonts w:cs="Calibri"/>
          <w:color w:val="000000"/>
          <w:sz w:val="22"/>
          <w:szCs w:val="22"/>
          <w:lang w:bidi="fr-FR"/>
        </w:rPr>
        <w:t>,</w:t>
      </w:r>
      <w:r w:rsidRPr="272BA160" w:rsidR="00170B0C">
        <w:rPr>
          <w:rFonts w:cs="Calibri"/>
          <w:color w:val="000000"/>
          <w:sz w:val="22"/>
          <w:szCs w:val="22"/>
          <w:lang w:bidi="fr-FR"/>
        </w:rPr>
        <w:t xml:space="preserve"> afin d</w:t>
      </w:r>
      <w:r w:rsidRPr="272BA160" w:rsidR="00271D35">
        <w:rPr>
          <w:rFonts w:cs="Calibri"/>
          <w:color w:val="000000"/>
          <w:sz w:val="22"/>
          <w:szCs w:val="22"/>
          <w:lang w:bidi="fr-FR"/>
        </w:rPr>
        <w:t>’</w:t>
      </w:r>
      <w:r w:rsidRPr="272BA160" w:rsidR="00170B0C">
        <w:rPr>
          <w:rFonts w:cs="Calibri"/>
          <w:color w:val="000000"/>
          <w:sz w:val="22"/>
          <w:szCs w:val="22"/>
          <w:lang w:bidi="fr-FR"/>
        </w:rPr>
        <w:t>améliorer la coordination bi</w:t>
      </w:r>
      <w:r w:rsidRPr="272BA160" w:rsidR="0077737F">
        <w:rPr>
          <w:rFonts w:cs="Calibri"/>
          <w:color w:val="000000"/>
          <w:sz w:val="22"/>
          <w:szCs w:val="22"/>
          <w:lang w:bidi="fr-FR"/>
        </w:rPr>
        <w:t>latérale</w:t>
      </w:r>
      <w:r w:rsidRPr="272BA160" w:rsidR="00170B0C">
        <w:rPr>
          <w:rFonts w:cs="Calibri"/>
          <w:color w:val="000000"/>
          <w:sz w:val="22"/>
          <w:szCs w:val="22"/>
          <w:lang w:bidi="fr-FR"/>
        </w:rPr>
        <w:t xml:space="preserve"> entre les groupes sectoriels/secteurs et le réseau. Le</w:t>
      </w:r>
      <w:r w:rsidRPr="272BA160" w:rsidR="0077737F">
        <w:rPr>
          <w:rFonts w:cs="Calibri"/>
          <w:color w:val="000000"/>
          <w:sz w:val="22"/>
          <w:szCs w:val="22"/>
          <w:lang w:bidi="fr-FR"/>
        </w:rPr>
        <w:t>(la)</w:t>
      </w:r>
      <w:r w:rsidRPr="272BA160" w:rsidR="00170B0C">
        <w:rPr>
          <w:rFonts w:cs="Calibri"/>
          <w:color w:val="000000"/>
          <w:sz w:val="22"/>
          <w:szCs w:val="22"/>
          <w:lang w:bidi="fr-FR"/>
        </w:rPr>
        <w:t xml:space="preserve"> Coordonnateur</w:t>
      </w:r>
      <w:r w:rsidRPr="272BA160" w:rsidR="0077737F">
        <w:rPr>
          <w:rFonts w:cs="Calibri"/>
          <w:color w:val="000000"/>
          <w:sz w:val="22"/>
          <w:szCs w:val="22"/>
          <w:lang w:bidi="fr-FR"/>
        </w:rPr>
        <w:t>(</w:t>
      </w:r>
      <w:proofErr w:type="spellStart"/>
      <w:r w:rsidRPr="272BA160" w:rsidR="0077737F">
        <w:rPr>
          <w:rFonts w:cs="Calibri"/>
          <w:color w:val="000000"/>
          <w:sz w:val="22"/>
          <w:szCs w:val="22"/>
          <w:lang w:bidi="fr-FR"/>
        </w:rPr>
        <w:t>trice</w:t>
      </w:r>
      <w:proofErr w:type="spellEnd"/>
      <w:r w:rsidRPr="272BA160" w:rsidR="0077737F">
        <w:rPr>
          <w:rFonts w:cs="Calibri"/>
          <w:color w:val="000000"/>
          <w:sz w:val="22"/>
          <w:szCs w:val="22"/>
          <w:lang w:bidi="fr-FR"/>
        </w:rPr>
        <w:t>)</w:t>
      </w:r>
      <w:r w:rsidRPr="272BA160" w:rsidR="00170B0C">
        <w:rPr>
          <w:rFonts w:cs="Calibri"/>
          <w:color w:val="000000"/>
          <w:sz w:val="22"/>
          <w:szCs w:val="22"/>
          <w:lang w:bidi="fr-FR"/>
        </w:rPr>
        <w:t xml:space="preserve"> </w:t>
      </w:r>
      <w:r w:rsidRPr="272BA160" w:rsidR="00464577">
        <w:rPr>
          <w:rFonts w:ascii="Calibri" w:hAnsi="Calibri" w:eastAsia="Times New Roman" w:cs="Calibri"/>
          <w:color w:val="000000" w:themeColor="text1" w:themeTint="FF" w:themeShade="FF"/>
          <w:sz w:val="22"/>
          <w:szCs w:val="22"/>
          <w:lang w:bidi="fr-FR"/>
        </w:rPr>
        <w:t>PEAS</w:t>
      </w:r>
      <w:r w:rsidRPr="272BA160" w:rsidR="00170B0C">
        <w:rPr>
          <w:rFonts w:cs="Calibri"/>
          <w:color w:val="000000"/>
          <w:sz w:val="22"/>
          <w:szCs w:val="22"/>
          <w:lang w:bidi="fr-FR"/>
        </w:rPr>
        <w:t xml:space="preserve">/les coprésidents et le Coordonnateur du sous-groupe sectoriel de la lutte contre </w:t>
      </w:r>
      <w:r w:rsidRPr="272BA160" w:rsidR="00FA0AA9">
        <w:rPr>
          <w:rFonts w:cs="Calibri"/>
          <w:color w:val="000000"/>
          <w:sz w:val="22"/>
          <w:szCs w:val="22"/>
          <w:lang w:bidi="fr-FR"/>
        </w:rPr>
        <w:t xml:space="preserve">la </w:t>
      </w:r>
      <w:r w:rsidRPr="272BA160" w:rsidR="00170B0C">
        <w:rPr>
          <w:rFonts w:cs="Calibri"/>
          <w:color w:val="000000"/>
          <w:sz w:val="22"/>
          <w:szCs w:val="22"/>
          <w:lang w:bidi="fr-FR"/>
        </w:rPr>
        <w:t>violence sexiste doivent participer</w:t>
      </w:r>
      <w:r w:rsidRPr="272BA160" w:rsidR="00440324">
        <w:rPr>
          <w:rFonts w:cs="Calibri"/>
          <w:color w:val="000000"/>
          <w:sz w:val="22"/>
          <w:szCs w:val="22"/>
          <w:lang w:bidi="fr-FR"/>
        </w:rPr>
        <w:t>, sur une base de réciprocité,</w:t>
      </w:r>
      <w:r w:rsidRPr="272BA160" w:rsidR="00170B0C">
        <w:rPr>
          <w:rFonts w:cs="Calibri"/>
          <w:color w:val="000000"/>
          <w:sz w:val="22"/>
          <w:szCs w:val="22"/>
          <w:lang w:bidi="fr-FR"/>
        </w:rPr>
        <w:t xml:space="preserve"> </w:t>
      </w:r>
      <w:r w:rsidRPr="272BA160" w:rsidR="00440324">
        <w:rPr>
          <w:rFonts w:cs="Calibri"/>
          <w:color w:val="000000"/>
          <w:sz w:val="22"/>
          <w:szCs w:val="22"/>
          <w:lang w:bidi="fr-FR"/>
        </w:rPr>
        <w:t>a</w:t>
      </w:r>
      <w:r w:rsidRPr="272BA160" w:rsidR="00170B0C">
        <w:rPr>
          <w:rFonts w:cs="Calibri"/>
          <w:color w:val="000000"/>
          <w:sz w:val="22"/>
          <w:szCs w:val="22"/>
          <w:lang w:bidi="fr-FR"/>
        </w:rPr>
        <w:t xml:space="preserve">ux réunions et </w:t>
      </w:r>
      <w:r w:rsidRPr="272BA160" w:rsidR="00440324">
        <w:rPr>
          <w:rFonts w:cs="Calibri"/>
          <w:color w:val="000000"/>
          <w:sz w:val="22"/>
          <w:szCs w:val="22"/>
          <w:lang w:bidi="fr-FR"/>
        </w:rPr>
        <w:t>manifestations</w:t>
      </w:r>
      <w:r w:rsidRPr="272BA160" w:rsidR="00170B0C">
        <w:rPr>
          <w:rFonts w:cs="Calibri"/>
          <w:color w:val="000000"/>
          <w:sz w:val="22"/>
          <w:szCs w:val="22"/>
          <w:lang w:bidi="fr-FR"/>
        </w:rPr>
        <w:t xml:space="preserve"> organisé</w:t>
      </w:r>
      <w:r w:rsidRPr="272BA160" w:rsidR="00440324">
        <w:rPr>
          <w:rFonts w:cs="Calibri"/>
          <w:color w:val="000000"/>
          <w:sz w:val="22"/>
          <w:szCs w:val="22"/>
          <w:lang w:bidi="fr-FR"/>
        </w:rPr>
        <w:t>e</w:t>
      </w:r>
      <w:r w:rsidRPr="272BA160" w:rsidR="00170B0C">
        <w:rPr>
          <w:rFonts w:cs="Calibri"/>
          <w:color w:val="000000"/>
          <w:sz w:val="22"/>
          <w:szCs w:val="22"/>
          <w:lang w:bidi="fr-FR"/>
        </w:rPr>
        <w:t>s par l</w:t>
      </w:r>
      <w:r w:rsidRPr="272BA160" w:rsidR="00440324">
        <w:rPr>
          <w:rFonts w:cs="Calibri"/>
          <w:color w:val="000000"/>
          <w:sz w:val="22"/>
          <w:szCs w:val="22"/>
          <w:lang w:bidi="fr-FR"/>
        </w:rPr>
        <w:t>es uns et les autres,</w:t>
      </w:r>
      <w:r w:rsidRPr="272BA160" w:rsidR="00170B0C">
        <w:rPr>
          <w:rFonts w:cs="Calibri"/>
          <w:color w:val="000000"/>
          <w:sz w:val="22"/>
          <w:szCs w:val="22"/>
          <w:lang w:bidi="fr-FR"/>
        </w:rPr>
        <w:t xml:space="preserve"> et </w:t>
      </w:r>
      <w:r w:rsidRPr="272BA160" w:rsidR="00440324">
        <w:rPr>
          <w:rFonts w:cs="Calibri"/>
          <w:color w:val="000000"/>
          <w:sz w:val="22"/>
          <w:szCs w:val="22"/>
          <w:lang w:bidi="fr-FR"/>
        </w:rPr>
        <w:t>veiller activement à bien corréler</w:t>
      </w:r>
      <w:r w:rsidRPr="272BA160" w:rsidR="00170B0C">
        <w:rPr>
          <w:rFonts w:cs="Calibri"/>
          <w:color w:val="000000"/>
          <w:sz w:val="22"/>
          <w:szCs w:val="22"/>
          <w:lang w:bidi="fr-FR"/>
        </w:rPr>
        <w:t xml:space="preserve"> les interventions </w:t>
      </w:r>
      <w:r w:rsidRPr="272BA160" w:rsidR="00170B0C">
        <w:rPr>
          <w:rFonts w:cs="Calibri"/>
          <w:color w:val="000000"/>
          <w:sz w:val="22"/>
          <w:szCs w:val="22"/>
          <w:lang w:bidi="fr-FR"/>
        </w:rPr>
        <w:t xml:space="preserve">de</w:t>
      </w:r>
      <w:r w:rsidRPr="272BA160" w:rsidR="005350FA">
        <w:rPr>
          <w:rFonts w:cs="Calibri"/>
          <w:color w:val="000000"/>
          <w:sz w:val="22"/>
          <w:szCs w:val="22"/>
          <w:lang w:bidi="fr-FR"/>
        </w:rPr>
        <w:t> </w:t>
      </w:r>
      <w:r w:rsidRPr="272BA160" w:rsidR="00464577">
        <w:rPr>
          <w:rFonts w:ascii="Calibri" w:hAnsi="Calibri" w:eastAsia="Times New Roman" w:cs="Calibri"/>
          <w:color w:val="000000" w:themeColor="text1" w:themeTint="FF" w:themeShade="FF"/>
          <w:sz w:val="22"/>
          <w:szCs w:val="22"/>
          <w:lang w:bidi="fr-FR"/>
        </w:rPr>
        <w:t>PEAS</w:t>
      </w:r>
      <w:r w:rsidRPr="272BA160" w:rsidR="272BA160">
        <w:rPr>
          <w:rFonts w:cs="Calibri"/>
          <w:color w:val="000000" w:themeColor="text1" w:themeTint="FF" w:themeShade="FF"/>
          <w:sz w:val="22"/>
          <w:szCs w:val="22"/>
          <w:lang w:bidi="fr-FR"/>
        </w:rPr>
        <w:t xml:space="preserve"> </w:t>
      </w:r>
      <w:r w:rsidRPr="272BA160" w:rsidR="00170B0C">
        <w:rPr>
          <w:rFonts w:cs="Calibri"/>
          <w:color w:val="000000"/>
          <w:sz w:val="22"/>
          <w:szCs w:val="22"/>
          <w:lang w:bidi="fr-FR"/>
        </w:rPr>
        <w:t>et de lutte contre la violence sexiste dans</w:t>
      </w:r>
      <w:r w:rsidRPr="272BA160" w:rsidR="00440324">
        <w:rPr>
          <w:rFonts w:cs="Calibri"/>
          <w:color w:val="000000"/>
          <w:sz w:val="22"/>
          <w:szCs w:val="22"/>
          <w:lang w:bidi="fr-FR"/>
        </w:rPr>
        <w:t>/à</w:t>
      </w:r>
      <w:r w:rsidRPr="272BA160" w:rsidR="00170B0C">
        <w:rPr>
          <w:rFonts w:cs="Calibri"/>
          <w:color w:val="000000"/>
          <w:sz w:val="22"/>
          <w:szCs w:val="22"/>
          <w:lang w:bidi="fr-FR"/>
        </w:rPr>
        <w:t xml:space="preserve"> [</w:t>
      </w:r>
      <w:r w:rsidRPr="272BA160" w:rsidR="00440324">
        <w:rPr>
          <w:rFonts w:cs="Calibri"/>
          <w:i w:val="1"/>
          <w:iCs w:val="1"/>
          <w:color w:val="000000"/>
          <w:sz w:val="22"/>
          <w:szCs w:val="22"/>
          <w:lang w:bidi="fr-FR"/>
        </w:rPr>
        <w:t>c</w:t>
      </w:r>
      <w:r w:rsidRPr="272BA160" w:rsidR="00AA4DFE">
        <w:rPr>
          <w:rFonts w:cs="Calibri"/>
          <w:i w:val="1"/>
          <w:iCs w:val="1"/>
          <w:color w:val="000000"/>
          <w:sz w:val="22"/>
          <w:szCs w:val="22"/>
          <w:lang w:bidi="fr-FR"/>
        </w:rPr>
        <w:t>ontexte</w:t>
      </w:r>
      <w:r w:rsidRPr="009C7B74" w:rsidR="00AA4DFE">
        <w:rPr>
          <w:rFonts w:cs="Calibri"/>
          <w:color w:val="000000"/>
          <w:sz w:val="22"/>
          <w:szCs w:val="22"/>
          <w:lang w:bidi="fr-FR"/>
        </w:rPr>
        <w:t>]</w:t>
      </w:r>
      <w:r w:rsidR="002C4F32">
        <w:rPr>
          <w:rStyle w:val="Appelnotedebasdep"/>
          <w:rFonts w:cs="Calibri"/>
          <w:color w:val="000000"/>
          <w:sz w:val="22"/>
          <w:szCs w:val="22"/>
          <w:lang w:bidi="fr-FR"/>
        </w:rPr>
        <w:footnoteReference w:id="8"/>
      </w:r>
      <w:r w:rsidR="00FA0AA9">
        <w:rPr>
          <w:rFonts w:cs="Calibri"/>
          <w:color w:val="000000"/>
          <w:sz w:val="22"/>
          <w:szCs w:val="22"/>
          <w:lang w:bidi="fr-FR"/>
        </w:rPr>
        <w:t>.</w:t>
      </w:r>
      <w:r w:rsidRPr="009C7B74" w:rsidR="00AA4DFE">
        <w:rPr>
          <w:rFonts w:cs="Calibri"/>
          <w:color w:val="000000"/>
          <w:sz w:val="22"/>
          <w:szCs w:val="22"/>
          <w:lang w:bidi="fr-FR"/>
        </w:rPr>
        <w:t xml:space="preserve"> [</w:t>
      </w:r>
      <w:r w:rsidRPr="272BA160" w:rsidR="00AA4DFE">
        <w:rPr>
          <w:rFonts w:cs="Calibri"/>
          <w:i w:val="1"/>
          <w:iCs w:val="1"/>
          <w:color w:val="000000"/>
          <w:sz w:val="22"/>
          <w:szCs w:val="22"/>
          <w:lang w:bidi="fr-FR"/>
        </w:rPr>
        <w:t>Ajouter d</w:t>
      </w:r>
      <w:r w:rsidRPr="272BA160" w:rsidR="00271D35">
        <w:rPr>
          <w:rFonts w:cs="Calibri"/>
          <w:i w:val="1"/>
          <w:iCs w:val="1"/>
          <w:color w:val="000000"/>
          <w:sz w:val="22"/>
          <w:szCs w:val="22"/>
          <w:lang w:bidi="fr-FR"/>
        </w:rPr>
        <w:t>’</w:t>
      </w:r>
      <w:r w:rsidRPr="272BA160" w:rsidR="00AA4DFE">
        <w:rPr>
          <w:rFonts w:cs="Calibri"/>
          <w:i w:val="1"/>
          <w:iCs w:val="1"/>
          <w:color w:val="000000"/>
          <w:sz w:val="22"/>
          <w:szCs w:val="22"/>
          <w:lang w:bidi="fr-FR"/>
        </w:rPr>
        <w:t>autres entités si nécessaire</w:t>
      </w:r>
      <w:r w:rsidRPr="272BA160" w:rsidR="00B51F7E">
        <w:rPr>
          <w:rFonts w:cs="Calibri"/>
          <w:i w:val="1"/>
          <w:iCs w:val="1"/>
          <w:color w:val="000000"/>
          <w:sz w:val="22"/>
          <w:szCs w:val="22"/>
          <w:lang w:bidi="fr-FR"/>
        </w:rPr>
        <w:t> </w:t>
      </w:r>
      <w:r w:rsidRPr="272BA160" w:rsidR="00AA4DFE">
        <w:rPr>
          <w:rFonts w:cs="Calibri"/>
          <w:i w:val="1"/>
          <w:iCs w:val="1"/>
          <w:color w:val="000000"/>
          <w:sz w:val="22"/>
          <w:szCs w:val="22"/>
          <w:lang w:bidi="fr-FR"/>
        </w:rPr>
        <w:t xml:space="preserve">: spécialiste </w:t>
      </w:r>
      <w:r w:rsidRPr="272BA160" w:rsidR="00440324">
        <w:rPr>
          <w:rFonts w:cs="Calibri"/>
          <w:i w:val="1"/>
          <w:iCs w:val="1"/>
          <w:color w:val="000000"/>
          <w:sz w:val="22"/>
          <w:szCs w:val="22"/>
          <w:lang w:bidi="fr-FR"/>
        </w:rPr>
        <w:t xml:space="preserve">principal </w:t>
      </w:r>
      <w:r w:rsidRPr="272BA160" w:rsidR="00AA4DFE">
        <w:rPr>
          <w:rFonts w:cs="Calibri"/>
          <w:i w:val="1"/>
          <w:iCs w:val="1"/>
          <w:color w:val="000000"/>
          <w:sz w:val="22"/>
          <w:szCs w:val="22"/>
          <w:lang w:bidi="fr-FR"/>
        </w:rPr>
        <w:t xml:space="preserve">des droits des victimes/défenseur des droits des victimes sur le terrain/point de contact </w:t>
      </w:r>
      <w:r w:rsidRPr="272BA160" w:rsidR="00AA4DFE">
        <w:rPr>
          <w:rFonts w:cs="Calibri"/>
          <w:i w:val="1"/>
          <w:iCs w:val="1"/>
          <w:color w:val="000000"/>
          <w:sz w:val="22"/>
          <w:szCs w:val="22"/>
          <w:lang w:bidi="fr-FR"/>
        </w:rPr>
        <w:lastRenderedPageBreak/>
        <w:t>pour les droits des victimes</w:t>
      </w:r>
      <w:r w:rsidRPr="272BA160" w:rsidR="003F3A37">
        <w:rPr>
          <w:rStyle w:val="Appelnotedebasdep"/>
          <w:rFonts w:ascii="Calibri" w:hAnsi="Calibri" w:eastAsia="Arial Black" w:asciiTheme="minorAscii" w:hAnsiTheme="minorAscii"/>
          <w:sz w:val="22"/>
          <w:szCs w:val="22"/>
          <w:lang w:bidi="fr-FR"/>
        </w:rPr>
        <w:footnoteReference w:id="9"/>
      </w:r>
      <w:r w:rsidRPr="272BA160" w:rsidR="00616A32">
        <w:rPr>
          <w:rFonts w:cs="Calibri"/>
          <w:i w:val="1"/>
          <w:iCs w:val="1"/>
          <w:color w:val="000000"/>
          <w:sz w:val="22"/>
          <w:szCs w:val="22"/>
          <w:lang w:bidi="fr-FR"/>
        </w:rPr>
        <w:t xml:space="preserve"> (s</w:t>
      </w:r>
      <w:r w:rsidRPr="272BA160" w:rsidR="00271D35">
        <w:rPr>
          <w:rFonts w:cs="Calibri"/>
          <w:i w:val="1"/>
          <w:iCs w:val="1"/>
          <w:color w:val="000000"/>
          <w:sz w:val="22"/>
          <w:szCs w:val="22"/>
          <w:lang w:bidi="fr-FR"/>
        </w:rPr>
        <w:t>’</w:t>
      </w:r>
      <w:r w:rsidRPr="272BA160" w:rsidR="00616A32">
        <w:rPr>
          <w:rFonts w:cs="Calibri"/>
          <w:i w:val="1"/>
          <w:iCs w:val="1"/>
          <w:color w:val="000000"/>
          <w:sz w:val="22"/>
          <w:szCs w:val="22"/>
          <w:lang w:bidi="fr-FR"/>
        </w:rPr>
        <w:t>il en existe)</w:t>
      </w:r>
      <w:r w:rsidRPr="272BA160" w:rsidR="00B51F7E">
        <w:rPr>
          <w:rFonts w:cs="Calibri"/>
          <w:i w:val="1"/>
          <w:iCs w:val="1"/>
          <w:color w:val="000000"/>
          <w:sz w:val="22"/>
          <w:szCs w:val="22"/>
          <w:lang w:bidi="fr-FR"/>
        </w:rPr>
        <w:t> </w:t>
      </w:r>
      <w:r w:rsidRPr="272BA160" w:rsidR="00616A32">
        <w:rPr>
          <w:rFonts w:cs="Calibri"/>
          <w:i w:val="1"/>
          <w:iCs w:val="1"/>
          <w:color w:val="000000"/>
          <w:sz w:val="22"/>
          <w:szCs w:val="22"/>
          <w:lang w:bidi="fr-FR"/>
        </w:rPr>
        <w:t>; Coordonnateur du (sous)-groupe sectoriel de la protection et de la protection de l</w:t>
      </w:r>
      <w:r w:rsidRPr="272BA160" w:rsidR="00271D35">
        <w:rPr>
          <w:rFonts w:cs="Calibri"/>
          <w:i w:val="1"/>
          <w:iCs w:val="1"/>
          <w:color w:val="000000"/>
          <w:sz w:val="22"/>
          <w:szCs w:val="22"/>
          <w:lang w:bidi="fr-FR"/>
        </w:rPr>
        <w:t>’</w:t>
      </w:r>
      <w:r w:rsidRPr="272BA160" w:rsidR="00616A32">
        <w:rPr>
          <w:rFonts w:cs="Calibri"/>
          <w:i w:val="1"/>
          <w:iCs w:val="1"/>
          <w:color w:val="000000"/>
          <w:sz w:val="22"/>
          <w:szCs w:val="22"/>
          <w:lang w:bidi="fr-FR"/>
        </w:rPr>
        <w:t>enfance</w:t>
      </w:r>
      <w:r w:rsidRPr="272BA160" w:rsidR="00B51F7E">
        <w:rPr>
          <w:rFonts w:cs="Calibri"/>
          <w:i w:val="1"/>
          <w:iCs w:val="1"/>
          <w:color w:val="000000"/>
          <w:sz w:val="22"/>
          <w:szCs w:val="22"/>
          <w:lang w:bidi="fr-FR"/>
        </w:rPr>
        <w:t> </w:t>
      </w:r>
      <w:r w:rsidRPr="272BA160" w:rsidR="00616A32">
        <w:rPr>
          <w:rFonts w:cs="Calibri"/>
          <w:i w:val="1"/>
          <w:iCs w:val="1"/>
          <w:color w:val="000000"/>
          <w:sz w:val="22"/>
          <w:szCs w:val="22"/>
          <w:lang w:bidi="fr-FR"/>
        </w:rPr>
        <w:t>; représentants gouvernementaux</w:t>
      </w:r>
      <w:r w:rsidRPr="272BA160" w:rsidR="00B51F7E">
        <w:rPr>
          <w:rFonts w:cs="Calibri"/>
          <w:i w:val="1"/>
          <w:iCs w:val="1"/>
          <w:color w:val="000000"/>
          <w:sz w:val="22"/>
          <w:szCs w:val="22"/>
          <w:lang w:bidi="fr-FR"/>
        </w:rPr>
        <w:t> </w:t>
      </w:r>
      <w:r w:rsidRPr="272BA160" w:rsidR="00616A32">
        <w:rPr>
          <w:rFonts w:cs="Calibri"/>
          <w:i w:val="1"/>
          <w:iCs w:val="1"/>
          <w:color w:val="000000"/>
          <w:sz w:val="22"/>
          <w:szCs w:val="22"/>
          <w:lang w:bidi="fr-FR"/>
        </w:rPr>
        <w:t>; donateurs</w:t>
      </w:r>
      <w:r w:rsidRPr="272BA160" w:rsidR="00B51F7E">
        <w:rPr>
          <w:rFonts w:cs="Calibri"/>
          <w:i w:val="1"/>
          <w:iCs w:val="1"/>
          <w:color w:val="000000"/>
          <w:sz w:val="22"/>
          <w:szCs w:val="22"/>
          <w:lang w:bidi="fr-FR"/>
        </w:rPr>
        <w:t> </w:t>
      </w:r>
      <w:r w:rsidRPr="272BA160" w:rsidR="00616A32">
        <w:rPr>
          <w:rFonts w:cs="Calibri"/>
          <w:i w:val="1"/>
          <w:iCs w:val="1"/>
          <w:color w:val="000000"/>
          <w:sz w:val="22"/>
          <w:szCs w:val="22"/>
          <w:lang w:bidi="fr-FR"/>
        </w:rPr>
        <w:t xml:space="preserve">; un point de contact de </w:t>
      </w:r>
      <w:r w:rsidRPr="272BA160" w:rsidR="00616A32">
        <w:rPr>
          <w:rFonts w:cs="Calibri"/>
          <w:i w:val="1"/>
          <w:iCs w:val="1"/>
          <w:color w:val="000000"/>
          <w:sz w:val="22"/>
          <w:szCs w:val="22"/>
          <w:lang w:bidi="fr-FR"/>
        </w:rPr>
        <w:t>l</w:t>
      </w:r>
      <w:r w:rsidRPr="272BA160" w:rsidR="00271D35">
        <w:rPr>
          <w:rFonts w:cs="Calibri"/>
          <w:i w:val="1"/>
          <w:iCs w:val="1"/>
          <w:color w:val="000000"/>
          <w:sz w:val="22"/>
          <w:szCs w:val="22"/>
          <w:lang w:bidi="fr-FR"/>
        </w:rPr>
        <w:t>’</w:t>
      </w:r>
      <w:r w:rsidRPr="272BA160" w:rsidR="00616A32">
        <w:rPr>
          <w:rFonts w:cs="Calibri"/>
          <w:i w:val="1"/>
          <w:iCs w:val="1"/>
          <w:color w:val="000000"/>
          <w:sz w:val="22"/>
          <w:szCs w:val="22"/>
          <w:lang w:bidi="fr-FR"/>
        </w:rPr>
        <w:t>Équipe déontologie et discipline</w:t>
      </w:r>
      <w:r w:rsidRPr="272BA160" w:rsidR="00616A32">
        <w:rPr>
          <w:rFonts w:cs="Calibri"/>
          <w:i w:val="1"/>
          <w:iCs w:val="1"/>
          <w:color w:val="000000"/>
          <w:sz w:val="22"/>
          <w:szCs w:val="22"/>
          <w:lang w:bidi="fr-FR"/>
        </w:rPr>
        <w:t xml:space="preserve"> des Nations Unies chargé d</w:t>
      </w:r>
      <w:r w:rsidRPr="272BA160" w:rsidR="00271D35">
        <w:rPr>
          <w:rFonts w:cs="Calibri"/>
          <w:i w:val="1"/>
          <w:iCs w:val="1"/>
          <w:color w:val="000000"/>
          <w:sz w:val="22"/>
          <w:szCs w:val="22"/>
          <w:lang w:bidi="fr-FR"/>
        </w:rPr>
        <w:t>’</w:t>
      </w:r>
      <w:r w:rsidRPr="272BA160" w:rsidR="00616A32">
        <w:rPr>
          <w:rFonts w:cs="Calibri"/>
          <w:i w:val="1"/>
          <w:iCs w:val="1"/>
          <w:color w:val="000000"/>
          <w:sz w:val="22"/>
          <w:szCs w:val="22"/>
          <w:lang w:bidi="fr-FR"/>
        </w:rPr>
        <w:t>assurer la liaison avec la Mission des Nations Unies</w:t>
      </w:r>
      <w:r w:rsidRPr="272BA160" w:rsidR="00B51F7E">
        <w:rPr>
          <w:rFonts w:cs="Calibri"/>
          <w:i w:val="1"/>
          <w:iCs w:val="1"/>
          <w:color w:val="000000"/>
          <w:sz w:val="22"/>
          <w:szCs w:val="22"/>
          <w:lang w:bidi="fr-FR"/>
        </w:rPr>
        <w:t> </w:t>
      </w:r>
      <w:r w:rsidRPr="272BA160" w:rsidR="00616A32">
        <w:rPr>
          <w:rFonts w:cs="Calibri"/>
          <w:i w:val="1"/>
          <w:iCs w:val="1"/>
          <w:color w:val="000000"/>
          <w:sz w:val="22"/>
          <w:szCs w:val="22"/>
          <w:lang w:bidi="fr-FR"/>
        </w:rPr>
        <w:t>; etc.</w:t>
      </w:r>
      <w:r w:rsidRPr="009C7B74" w:rsidR="00AA4DFE">
        <w:rPr>
          <w:rFonts w:cs="Calibri"/>
          <w:color w:val="000000"/>
          <w:sz w:val="22"/>
          <w:szCs w:val="22"/>
          <w:lang w:bidi="fr-FR"/>
        </w:rPr>
        <w:t>]</w:t>
      </w:r>
    </w:p>
    <w:p w:rsidR="00C9037E" w:rsidP="00442402" w:rsidRDefault="00C9037E" w14:paraId="43362514" w14:textId="77777777">
      <w:pPr>
        <w:autoSpaceDE w:val="0"/>
        <w:autoSpaceDN w:val="0"/>
        <w:adjustRightInd w:val="0"/>
        <w:jc w:val="both"/>
        <w:rPr>
          <w:rFonts w:cs="Calibri"/>
          <w:color w:val="000000"/>
          <w:sz w:val="22"/>
        </w:rPr>
      </w:pPr>
    </w:p>
    <w:p w:rsidRPr="00C9037E" w:rsidR="00C9037E" w:rsidP="00442402" w:rsidRDefault="00C9037E" w14:paraId="0F394F6E" w14:textId="72A30D69">
      <w:pPr>
        <w:autoSpaceDE w:val="0"/>
        <w:autoSpaceDN w:val="0"/>
        <w:adjustRightInd w:val="0"/>
        <w:jc w:val="both"/>
        <w:rPr>
          <w:rFonts w:cs="Calibri"/>
          <w:color w:val="000000"/>
          <w:sz w:val="22"/>
        </w:rPr>
      </w:pPr>
      <w:r w:rsidRPr="00C9037E">
        <w:rPr>
          <w:rFonts w:cs="Calibri"/>
          <w:sz w:val="22"/>
          <w:szCs w:val="22"/>
          <w:lang w:bidi="fr-FR"/>
        </w:rPr>
        <w:t xml:space="preserve">Dans le cadre de ses activités courantes, le réseau </w:t>
      </w:r>
      <w:r w:rsidR="001C4F22">
        <w:rPr>
          <w:rFonts w:cs="Calibri"/>
          <w:sz w:val="22"/>
          <w:szCs w:val="22"/>
          <w:lang w:bidi="fr-FR"/>
        </w:rPr>
        <w:t xml:space="preserve">mènera des actions de </w:t>
      </w:r>
      <w:r w:rsidRPr="00C9037E">
        <w:rPr>
          <w:rFonts w:cs="Calibri"/>
          <w:sz w:val="22"/>
          <w:szCs w:val="22"/>
          <w:lang w:bidi="fr-FR"/>
        </w:rPr>
        <w:t xml:space="preserve">sensibilisation </w:t>
      </w:r>
      <w:r w:rsidR="001C4F22">
        <w:rPr>
          <w:rFonts w:cs="Calibri"/>
          <w:sz w:val="22"/>
          <w:szCs w:val="22"/>
          <w:lang w:bidi="fr-FR"/>
        </w:rPr>
        <w:t>auprès des o</w:t>
      </w:r>
      <w:r w:rsidRPr="00C9037E">
        <w:rPr>
          <w:rFonts w:cs="Calibri"/>
          <w:sz w:val="22"/>
          <w:szCs w:val="22"/>
          <w:lang w:bidi="fr-FR"/>
        </w:rPr>
        <w:t xml:space="preserve">rganisations </w:t>
      </w:r>
      <w:proofErr w:type="gramStart"/>
      <w:r w:rsidRPr="00C9037E">
        <w:rPr>
          <w:rFonts w:cs="Calibri"/>
          <w:sz w:val="22"/>
          <w:szCs w:val="22"/>
          <w:lang w:bidi="fr-FR"/>
        </w:rPr>
        <w:t>non membres</w:t>
      </w:r>
      <w:proofErr w:type="gramEnd"/>
      <w:r w:rsidRPr="00C9037E">
        <w:rPr>
          <w:rFonts w:cs="Calibri"/>
          <w:sz w:val="22"/>
          <w:szCs w:val="22"/>
          <w:lang w:bidi="fr-FR"/>
        </w:rPr>
        <w:t>. Au minimum, toutes les organisations d</w:t>
      </w:r>
      <w:r w:rsidR="001C4F22">
        <w:rPr>
          <w:rFonts w:cs="Calibri"/>
          <w:sz w:val="22"/>
          <w:szCs w:val="22"/>
          <w:lang w:bidi="fr-FR"/>
        </w:rPr>
        <w:t>ans/à</w:t>
      </w:r>
      <w:r w:rsidRPr="00C9037E">
        <w:rPr>
          <w:rFonts w:cs="Calibri"/>
          <w:sz w:val="22"/>
          <w:szCs w:val="22"/>
          <w:lang w:bidi="fr-FR"/>
        </w:rPr>
        <w:t xml:space="preserve"> </w:t>
      </w:r>
      <w:r w:rsidRPr="00FA0AA9">
        <w:rPr>
          <w:rFonts w:cs="Calibri"/>
          <w:iCs/>
          <w:color w:val="000000"/>
          <w:sz w:val="22"/>
          <w:szCs w:val="22"/>
          <w:lang w:bidi="fr-FR"/>
        </w:rPr>
        <w:t>[</w:t>
      </w:r>
      <w:r w:rsidR="001C4F22">
        <w:rPr>
          <w:rFonts w:cs="Calibri"/>
          <w:i/>
          <w:color w:val="000000"/>
          <w:sz w:val="22"/>
          <w:szCs w:val="22"/>
          <w:lang w:bidi="fr-FR"/>
        </w:rPr>
        <w:t>c</w:t>
      </w:r>
      <w:r w:rsidRPr="009C7B74">
        <w:rPr>
          <w:rFonts w:cs="Calibri"/>
          <w:i/>
          <w:color w:val="000000"/>
          <w:sz w:val="22"/>
          <w:szCs w:val="22"/>
          <w:lang w:bidi="fr-FR"/>
        </w:rPr>
        <w:t>ontexte</w:t>
      </w:r>
      <w:r w:rsidRPr="009C7B74">
        <w:rPr>
          <w:rFonts w:cs="Calibri"/>
          <w:color w:val="000000"/>
          <w:sz w:val="22"/>
          <w:szCs w:val="22"/>
          <w:lang w:bidi="fr-FR"/>
        </w:rPr>
        <w:t>] d</w:t>
      </w:r>
      <w:r w:rsidR="001C4F22">
        <w:rPr>
          <w:rFonts w:cs="Calibri"/>
          <w:color w:val="000000"/>
          <w:sz w:val="22"/>
          <w:szCs w:val="22"/>
          <w:lang w:bidi="fr-FR"/>
        </w:rPr>
        <w:t>oivent</w:t>
      </w:r>
      <w:r w:rsidRPr="009C7B74">
        <w:rPr>
          <w:rFonts w:cs="Calibri"/>
          <w:color w:val="000000"/>
          <w:sz w:val="22"/>
          <w:szCs w:val="22"/>
          <w:lang w:bidi="fr-FR"/>
        </w:rPr>
        <w:t xml:space="preserve"> connaître le système interorganisations de renvoi de plaintes </w:t>
      </w:r>
      <w:r w:rsidR="001C4F22">
        <w:rPr>
          <w:rFonts w:cs="Calibri"/>
          <w:color w:val="000000"/>
          <w:sz w:val="22"/>
          <w:szCs w:val="22"/>
          <w:lang w:bidi="fr-FR"/>
        </w:rPr>
        <w:t>pour e</w:t>
      </w:r>
      <w:r w:rsidRPr="009C7B74">
        <w:rPr>
          <w:rFonts w:cs="Calibri"/>
          <w:color w:val="000000"/>
          <w:sz w:val="22"/>
          <w:szCs w:val="22"/>
          <w:lang w:bidi="fr-FR"/>
        </w:rPr>
        <w:t xml:space="preserve">xploitation ou atteintes sexuelles (voir </w:t>
      </w:r>
      <w:r w:rsidR="001C4F22">
        <w:rPr>
          <w:rFonts w:cs="Calibri"/>
          <w:color w:val="000000"/>
          <w:sz w:val="22"/>
          <w:szCs w:val="22"/>
          <w:lang w:bidi="fr-FR"/>
        </w:rPr>
        <w:t>infra</w:t>
      </w:r>
      <w:r w:rsidRPr="009C7B74">
        <w:rPr>
          <w:rFonts w:cs="Calibri"/>
          <w:color w:val="000000"/>
          <w:sz w:val="22"/>
          <w:szCs w:val="22"/>
          <w:lang w:bidi="fr-FR"/>
        </w:rPr>
        <w:t xml:space="preserve">) et être en mesure de recevoir des plaintes </w:t>
      </w:r>
      <w:r w:rsidR="001C4F22">
        <w:rPr>
          <w:rFonts w:cs="Calibri"/>
          <w:color w:val="000000"/>
          <w:sz w:val="22"/>
          <w:szCs w:val="22"/>
          <w:lang w:bidi="fr-FR"/>
        </w:rPr>
        <w:t>visant</w:t>
      </w:r>
      <w:r w:rsidRPr="009C7B74">
        <w:rPr>
          <w:rFonts w:cs="Calibri"/>
          <w:color w:val="000000"/>
          <w:sz w:val="22"/>
          <w:szCs w:val="22"/>
          <w:lang w:bidi="fr-FR"/>
        </w:rPr>
        <w:t xml:space="preserve"> des membres de leur personnel, indépendamment de leur</w:t>
      </w:r>
      <w:r w:rsidR="001C4F22">
        <w:rPr>
          <w:rFonts w:cs="Calibri"/>
          <w:color w:val="000000"/>
          <w:sz w:val="22"/>
          <w:szCs w:val="22"/>
          <w:lang w:bidi="fr-FR"/>
        </w:rPr>
        <w:t>s</w:t>
      </w:r>
      <w:r w:rsidRPr="009C7B74">
        <w:rPr>
          <w:rFonts w:cs="Calibri"/>
          <w:color w:val="000000"/>
          <w:sz w:val="22"/>
          <w:szCs w:val="22"/>
          <w:lang w:bidi="fr-FR"/>
        </w:rPr>
        <w:t xml:space="preserve"> relation</w:t>
      </w:r>
      <w:r w:rsidR="001C4F22">
        <w:rPr>
          <w:rFonts w:cs="Calibri"/>
          <w:color w:val="000000"/>
          <w:sz w:val="22"/>
          <w:szCs w:val="22"/>
          <w:lang w:bidi="fr-FR"/>
        </w:rPr>
        <w:t>s</w:t>
      </w:r>
      <w:r w:rsidRPr="009C7B74">
        <w:rPr>
          <w:rFonts w:cs="Calibri"/>
          <w:color w:val="000000"/>
          <w:sz w:val="22"/>
          <w:szCs w:val="22"/>
          <w:lang w:bidi="fr-FR"/>
        </w:rPr>
        <w:t xml:space="preserve"> avec le réseau. </w:t>
      </w:r>
    </w:p>
    <w:p w:rsidR="00775A5C" w:rsidP="00442402" w:rsidRDefault="00775A5C" w14:paraId="2A35FBB1" w14:textId="77777777">
      <w:pPr>
        <w:autoSpaceDE w:val="0"/>
        <w:autoSpaceDN w:val="0"/>
        <w:adjustRightInd w:val="0"/>
        <w:jc w:val="both"/>
        <w:rPr>
          <w:sz w:val="22"/>
          <w:szCs w:val="22"/>
        </w:rPr>
      </w:pPr>
    </w:p>
    <w:p w:rsidRPr="002C3F97" w:rsidR="00E74EBD" w:rsidP="00442402" w:rsidRDefault="00E74EBD" w14:paraId="4A666704" w14:textId="27595C48">
      <w:pPr>
        <w:autoSpaceDE w:val="0"/>
        <w:autoSpaceDN w:val="0"/>
        <w:adjustRightInd w:val="0"/>
        <w:jc w:val="both"/>
        <w:rPr>
          <w:rFonts w:cs="Calibri"/>
          <w:b/>
          <w:iCs/>
          <w:color w:val="2F5496"/>
        </w:rPr>
      </w:pPr>
      <w:r>
        <w:rPr>
          <w:rFonts w:cs="Calibri"/>
          <w:b/>
          <w:color w:val="2F5496"/>
          <w:lang w:bidi="fr-FR"/>
        </w:rPr>
        <w:t>Réunions</w:t>
      </w:r>
    </w:p>
    <w:p w:rsidR="00170B0C" w:rsidP="272BA160" w:rsidRDefault="00473112" w14:paraId="49AFE9BD" w14:textId="7B621431">
      <w:pPr>
        <w:pStyle w:val="Normal"/>
        <w:autoSpaceDE w:val="0"/>
        <w:autoSpaceDN w:val="0"/>
        <w:adjustRightInd w:val="0"/>
        <w:jc w:val="both"/>
        <w:rPr>
          <w:rFonts w:cs="Calibri"/>
          <w:color w:val="000000"/>
          <w:sz w:val="22"/>
          <w:szCs w:val="22"/>
        </w:rPr>
      </w:pPr>
      <w:r w:rsidRPr="272BA160" w:rsidR="00473112">
        <w:rPr>
          <w:rFonts w:cs="Calibri"/>
          <w:color w:val="000000" w:themeColor="text1" w:themeTint="FF" w:themeShade="FF"/>
          <w:sz w:val="22"/>
          <w:szCs w:val="22"/>
          <w:lang w:bidi="fr-FR"/>
        </w:rPr>
        <w:t xml:space="preserve">Le réseau </w:t>
      </w:r>
      <w:r w:rsidRPr="272BA160" w:rsidR="00464577">
        <w:rPr>
          <w:rFonts w:ascii="Calibri" w:hAnsi="Calibri" w:eastAsia="Times New Roman" w:cs="Calibri"/>
          <w:color w:val="000000" w:themeColor="text1" w:themeTint="FF" w:themeShade="FF"/>
          <w:sz w:val="22"/>
          <w:szCs w:val="22"/>
          <w:lang w:bidi="fr-FR"/>
        </w:rPr>
        <w:t>PEAS</w:t>
      </w:r>
      <w:r w:rsidRPr="272BA160" w:rsidR="272BA160">
        <w:rPr>
          <w:rFonts w:cs="Calibri"/>
          <w:color w:val="000000" w:themeColor="text1" w:themeTint="FF" w:themeShade="FF"/>
          <w:sz w:val="22"/>
          <w:szCs w:val="22"/>
          <w:lang w:bidi="fr-FR"/>
        </w:rPr>
        <w:t xml:space="preserve"> </w:t>
      </w:r>
      <w:r w:rsidRPr="272BA160" w:rsidR="00473112">
        <w:rPr>
          <w:rFonts w:cs="Calibri"/>
          <w:color w:val="000000" w:themeColor="text1" w:themeTint="FF" w:themeShade="FF"/>
          <w:sz w:val="22"/>
          <w:szCs w:val="22"/>
          <w:lang w:bidi="fr-FR"/>
        </w:rPr>
        <w:t>se réunira [</w:t>
      </w:r>
      <w:r w:rsidRPr="272BA160" w:rsidR="00473112">
        <w:rPr>
          <w:rFonts w:cs="Calibri"/>
          <w:i w:val="1"/>
          <w:iCs w:val="1"/>
          <w:color w:val="000000" w:themeColor="text1" w:themeTint="FF" w:themeShade="FF"/>
          <w:sz w:val="22"/>
          <w:szCs w:val="22"/>
          <w:lang w:bidi="fr-FR"/>
        </w:rPr>
        <w:t>à intervalles convenus</w:t>
      </w:r>
      <w:r w:rsidRPr="272BA160" w:rsidR="00473112">
        <w:rPr>
          <w:rFonts w:cs="Calibri"/>
          <w:color w:val="000000" w:themeColor="text1" w:themeTint="FF" w:themeShade="FF"/>
          <w:sz w:val="22"/>
          <w:szCs w:val="22"/>
          <w:lang w:bidi="fr-FR"/>
        </w:rPr>
        <w:t>]</w:t>
      </w:r>
      <w:r w:rsidRPr="272BA160" w:rsidR="001C4F22">
        <w:rPr>
          <w:rFonts w:cs="Calibri"/>
          <w:color w:val="000000" w:themeColor="text1" w:themeTint="FF" w:themeShade="FF"/>
          <w:sz w:val="22"/>
          <w:szCs w:val="22"/>
          <w:lang w:bidi="fr-FR"/>
        </w:rPr>
        <w:t>,</w:t>
      </w:r>
      <w:r w:rsidRPr="272BA160" w:rsidR="00473112">
        <w:rPr>
          <w:rFonts w:cs="Calibri"/>
          <w:color w:val="000000" w:themeColor="text1" w:themeTint="FF" w:themeShade="FF"/>
          <w:sz w:val="22"/>
          <w:szCs w:val="22"/>
          <w:lang w:bidi="fr-FR"/>
        </w:rPr>
        <w:t xml:space="preserve"> et des réunions </w:t>
      </w:r>
      <w:r w:rsidRPr="272BA160" w:rsidR="001C4F22">
        <w:rPr>
          <w:rFonts w:cs="Calibri"/>
          <w:color w:val="000000" w:themeColor="text1" w:themeTint="FF" w:themeShade="FF"/>
          <w:sz w:val="22"/>
          <w:szCs w:val="22"/>
          <w:lang w:bidi="fr-FR"/>
        </w:rPr>
        <w:t>ad hoc additionnelles</w:t>
      </w:r>
      <w:r w:rsidRPr="272BA160" w:rsidR="00473112">
        <w:rPr>
          <w:rFonts w:cs="Calibri"/>
          <w:color w:val="000000" w:themeColor="text1" w:themeTint="FF" w:themeShade="FF"/>
          <w:sz w:val="22"/>
          <w:szCs w:val="22"/>
          <w:lang w:bidi="fr-FR"/>
        </w:rPr>
        <w:t xml:space="preserve"> pourront être </w:t>
      </w:r>
      <w:r w:rsidRPr="272BA160" w:rsidR="001C4F22">
        <w:rPr>
          <w:rFonts w:cs="Calibri"/>
          <w:color w:val="000000" w:themeColor="text1" w:themeTint="FF" w:themeShade="FF"/>
          <w:sz w:val="22"/>
          <w:szCs w:val="22"/>
          <w:lang w:bidi="fr-FR"/>
        </w:rPr>
        <w:t>demandées par chacun des</w:t>
      </w:r>
      <w:r w:rsidRPr="272BA160" w:rsidR="00473112">
        <w:rPr>
          <w:rFonts w:cs="Calibri"/>
          <w:color w:val="000000" w:themeColor="text1" w:themeTint="FF" w:themeShade="FF"/>
          <w:sz w:val="22"/>
          <w:szCs w:val="22"/>
          <w:lang w:bidi="fr-FR"/>
        </w:rPr>
        <w:t xml:space="preserve"> membres. Les comptes rendus de chaque réunion seront </w:t>
      </w:r>
      <w:r w:rsidRPr="272BA160" w:rsidR="001C4F22">
        <w:rPr>
          <w:rFonts w:cs="Calibri"/>
          <w:color w:val="000000" w:themeColor="text1" w:themeTint="FF" w:themeShade="FF"/>
          <w:sz w:val="22"/>
          <w:szCs w:val="22"/>
          <w:lang w:bidi="fr-FR"/>
        </w:rPr>
        <w:t>com</w:t>
      </w:r>
      <w:r w:rsidRPr="272BA160" w:rsidR="001C4F22">
        <w:rPr>
          <w:rFonts w:ascii="Calibri" w:hAnsi="Calibri" w:eastAsia="Times New Roman" w:cs="Times New Roman"/>
          <w:sz w:val="22"/>
          <w:szCs w:val="22"/>
          <w:lang w:bidi="fr-FR"/>
        </w:rPr>
        <w:t>muniqués</w:t>
      </w:r>
      <w:r w:rsidRPr="272BA160" w:rsidR="00473112">
        <w:rPr>
          <w:rFonts w:ascii="Calibri" w:hAnsi="Calibri" w:eastAsia="Times New Roman" w:cs="Times New Roman"/>
          <w:sz w:val="22"/>
          <w:szCs w:val="22"/>
          <w:lang w:bidi="fr-FR"/>
        </w:rPr>
        <w:t xml:space="preserve"> à tous les membres et classés dans les archives du réseau. </w:t>
      </w:r>
      <w:r w:rsidRPr="272BA160" w:rsidR="00E74EBD">
        <w:rPr>
          <w:rFonts w:ascii="Calibri" w:hAnsi="Calibri" w:eastAsia="Times New Roman" w:cs="Times New Roman"/>
          <w:sz w:val="22"/>
          <w:szCs w:val="22"/>
          <w:lang w:bidi="fr-FR"/>
        </w:rPr>
        <w:t xml:space="preserve">Étant donné que les réunions du réseau doivent </w:t>
      </w:r>
      <w:r w:rsidRPr="272BA160" w:rsidR="007A4CE1">
        <w:rPr>
          <w:rFonts w:ascii="Calibri" w:hAnsi="Calibri" w:eastAsia="Times New Roman" w:cs="Times New Roman"/>
          <w:sz w:val="22"/>
          <w:szCs w:val="22"/>
          <w:lang w:bidi="fr-FR"/>
        </w:rPr>
        <w:t>constituer un cadre</w:t>
      </w:r>
      <w:r w:rsidRPr="272BA160" w:rsidR="00E74EBD">
        <w:rPr>
          <w:rFonts w:ascii="Calibri" w:hAnsi="Calibri" w:eastAsia="Times New Roman" w:cs="Times New Roman"/>
          <w:sz w:val="22"/>
          <w:szCs w:val="22"/>
          <w:lang w:bidi="fr-FR"/>
        </w:rPr>
        <w:t xml:space="preserve"> propice à l</w:t>
      </w:r>
      <w:r w:rsidRPr="272BA160" w:rsidR="007A4CE1">
        <w:rPr>
          <w:rFonts w:ascii="Calibri" w:hAnsi="Calibri" w:eastAsia="Times New Roman" w:cs="Times New Roman"/>
          <w:sz w:val="22"/>
          <w:szCs w:val="22"/>
          <w:lang w:bidi="fr-FR"/>
        </w:rPr>
        <w:t>’examen</w:t>
      </w:r>
      <w:r w:rsidRPr="272BA160" w:rsidR="00E74EBD">
        <w:rPr>
          <w:rFonts w:ascii="Calibri" w:hAnsi="Calibri" w:eastAsia="Times New Roman" w:cs="Times New Roman"/>
          <w:sz w:val="22"/>
          <w:szCs w:val="22"/>
          <w:lang w:bidi="fr-FR"/>
        </w:rPr>
        <w:t xml:space="preserve"> de problèmes </w:t>
      </w:r>
      <w:r w:rsidRPr="272BA160" w:rsidR="007A4CE1">
        <w:rPr>
          <w:rFonts w:ascii="Calibri" w:hAnsi="Calibri" w:eastAsia="Times New Roman" w:cs="Times New Roman"/>
          <w:sz w:val="22"/>
          <w:szCs w:val="22"/>
          <w:lang w:bidi="fr-FR"/>
        </w:rPr>
        <w:t xml:space="preserve">potentiellement </w:t>
      </w:r>
      <w:r w:rsidRPr="272BA160" w:rsidR="00E74EBD">
        <w:rPr>
          <w:rFonts w:ascii="Calibri" w:hAnsi="Calibri" w:eastAsia="Times New Roman" w:cs="Times New Roman"/>
          <w:sz w:val="22"/>
          <w:szCs w:val="22"/>
          <w:lang w:bidi="fr-FR"/>
        </w:rPr>
        <w:t>sensible</w:t>
      </w:r>
      <w:r w:rsidRPr="272BA160" w:rsidR="007A4CE1">
        <w:rPr>
          <w:rFonts w:ascii="Calibri" w:hAnsi="Calibri" w:eastAsia="Times New Roman" w:cs="Times New Roman"/>
          <w:sz w:val="22"/>
          <w:szCs w:val="22"/>
          <w:lang w:bidi="fr-FR"/>
        </w:rPr>
        <w:t>s</w:t>
      </w:r>
      <w:r w:rsidRPr="272BA160" w:rsidR="00E74EBD">
        <w:rPr>
          <w:rFonts w:ascii="Calibri" w:hAnsi="Calibri" w:eastAsia="Times New Roman" w:cs="Times New Roman"/>
          <w:sz w:val="22"/>
          <w:szCs w:val="22"/>
          <w:lang w:bidi="fr-FR"/>
        </w:rPr>
        <w:t xml:space="preserve"> </w:t>
      </w:r>
      <w:r w:rsidRPr="272BA160" w:rsidR="007A4CE1">
        <w:rPr>
          <w:rFonts w:ascii="Calibri" w:hAnsi="Calibri" w:eastAsia="Times New Roman" w:cs="Times New Roman"/>
          <w:sz w:val="22"/>
          <w:szCs w:val="22"/>
          <w:lang w:bidi="fr-FR"/>
        </w:rPr>
        <w:t>en matière de</w:t>
      </w:r>
      <w:r w:rsidRPr="272BA160" w:rsidR="00E74EBD">
        <w:rPr>
          <w:sz w:val="22"/>
          <w:szCs w:val="22"/>
          <w:lang w:bidi="fr-FR"/>
        </w:rPr>
        <w:t xml:space="preserve"> </w:t>
      </w:r>
      <w:r w:rsidRPr="272BA160" w:rsidR="00464577">
        <w:rPr>
          <w:rFonts w:ascii="Calibri" w:hAnsi="Calibri" w:eastAsia="Times New Roman" w:cs="Calibri"/>
          <w:color w:val="000000" w:themeColor="text1" w:themeTint="FF" w:themeShade="FF"/>
          <w:sz w:val="22"/>
          <w:szCs w:val="22"/>
          <w:lang w:bidi="fr-FR"/>
        </w:rPr>
        <w:t>PEAS</w:t>
      </w:r>
      <w:r w:rsidRPr="272BA160" w:rsidR="00E74EBD">
        <w:rPr>
          <w:sz w:val="22"/>
          <w:szCs w:val="22"/>
          <w:lang w:bidi="fr-FR"/>
        </w:rPr>
        <w:t xml:space="preserve">, toute information communiquée </w:t>
      </w:r>
      <w:r w:rsidRPr="272BA160" w:rsidR="007A4CE1">
        <w:rPr>
          <w:sz w:val="22"/>
          <w:szCs w:val="22"/>
          <w:lang w:bidi="fr-FR"/>
        </w:rPr>
        <w:t>pendant les</w:t>
      </w:r>
      <w:r w:rsidRPr="272BA160" w:rsidR="00E74EBD">
        <w:rPr>
          <w:sz w:val="22"/>
          <w:szCs w:val="22"/>
          <w:lang w:bidi="fr-FR"/>
        </w:rPr>
        <w:t xml:space="preserve"> réunions </w:t>
      </w:r>
      <w:r w:rsidRPr="272BA160" w:rsidR="007A4CE1">
        <w:rPr>
          <w:sz w:val="22"/>
          <w:szCs w:val="22"/>
          <w:lang w:bidi="fr-FR"/>
        </w:rPr>
        <w:t>restera</w:t>
      </w:r>
      <w:r w:rsidRPr="272BA160" w:rsidR="00E74EBD">
        <w:rPr>
          <w:sz w:val="22"/>
          <w:szCs w:val="22"/>
          <w:lang w:bidi="fr-FR"/>
        </w:rPr>
        <w:t xml:space="preserve"> confidentielle sur demande, selon une approche centrée sur la victime. </w:t>
      </w:r>
      <w:r w:rsidRPr="272BA160" w:rsidR="007A4CE1">
        <w:rPr>
          <w:sz w:val="22"/>
          <w:szCs w:val="22"/>
          <w:lang w:bidi="fr-FR"/>
        </w:rPr>
        <w:t>D’une manière</w:t>
      </w:r>
      <w:r w:rsidRPr="272BA160" w:rsidR="00E74EBD">
        <w:rPr>
          <w:sz w:val="22"/>
          <w:szCs w:val="22"/>
          <w:lang w:bidi="fr-FR"/>
        </w:rPr>
        <w:t xml:space="preserve"> générale, </w:t>
      </w:r>
      <w:r w:rsidRPr="272BA160" w:rsidR="00EB6B1B">
        <w:rPr>
          <w:sz w:val="22"/>
          <w:szCs w:val="22"/>
          <w:lang w:bidi="fr-FR"/>
        </w:rPr>
        <w:t>aucun cas individuel ne sera abordé aux</w:t>
      </w:r>
      <w:r w:rsidRPr="272BA160" w:rsidR="00E74EBD">
        <w:rPr>
          <w:sz w:val="22"/>
          <w:szCs w:val="22"/>
          <w:lang w:bidi="fr-FR"/>
        </w:rPr>
        <w:t xml:space="preserve"> réunions du réseau</w:t>
      </w:r>
      <w:r w:rsidRPr="272BA160" w:rsidR="00B51F7E">
        <w:rPr>
          <w:sz w:val="22"/>
          <w:szCs w:val="22"/>
          <w:lang w:bidi="fr-FR"/>
        </w:rPr>
        <w:t> </w:t>
      </w:r>
      <w:r w:rsidRPr="272BA160" w:rsidR="00E74EBD">
        <w:rPr>
          <w:sz w:val="22"/>
          <w:szCs w:val="22"/>
          <w:lang w:bidi="fr-FR"/>
        </w:rPr>
        <w:t>;</w:t>
      </w:r>
      <w:r w:rsidRPr="272BA160" w:rsidR="00473112">
        <w:rPr>
          <w:rFonts w:cs="Calibri"/>
          <w:color w:val="000000" w:themeColor="text1" w:themeTint="FF" w:themeShade="FF"/>
          <w:sz w:val="22"/>
          <w:szCs w:val="22"/>
          <w:lang w:bidi="fr-FR"/>
        </w:rPr>
        <w:t xml:space="preserve"> toute référence à des allégations ou à des cas d</w:t>
      </w:r>
      <w:r w:rsidRPr="272BA160" w:rsidR="00271D35">
        <w:rPr>
          <w:rFonts w:cs="Calibri"/>
          <w:color w:val="000000" w:themeColor="text1" w:themeTint="FF" w:themeShade="FF"/>
          <w:sz w:val="22"/>
          <w:szCs w:val="22"/>
          <w:lang w:bidi="fr-FR"/>
        </w:rPr>
        <w:t>’</w:t>
      </w:r>
      <w:r w:rsidRPr="272BA160" w:rsidR="00473112">
        <w:rPr>
          <w:rFonts w:cs="Calibri"/>
          <w:color w:val="000000" w:themeColor="text1" w:themeTint="FF" w:themeShade="FF"/>
          <w:sz w:val="22"/>
          <w:szCs w:val="22"/>
          <w:lang w:bidi="fr-FR"/>
        </w:rPr>
        <w:t>exploitation ou d</w:t>
      </w:r>
      <w:r w:rsidRPr="272BA160" w:rsidR="00271D35">
        <w:rPr>
          <w:rFonts w:cs="Calibri"/>
          <w:color w:val="000000" w:themeColor="text1" w:themeTint="FF" w:themeShade="FF"/>
          <w:sz w:val="22"/>
          <w:szCs w:val="22"/>
          <w:lang w:bidi="fr-FR"/>
        </w:rPr>
        <w:t>’</w:t>
      </w:r>
      <w:r w:rsidRPr="272BA160" w:rsidR="00473112">
        <w:rPr>
          <w:rFonts w:cs="Calibri"/>
          <w:color w:val="000000" w:themeColor="text1" w:themeTint="FF" w:themeShade="FF"/>
          <w:sz w:val="22"/>
          <w:szCs w:val="22"/>
          <w:lang w:bidi="fr-FR"/>
        </w:rPr>
        <w:t>atteinte</w:t>
      </w:r>
      <w:r w:rsidRPr="272BA160" w:rsidR="00EB6B1B">
        <w:rPr>
          <w:rFonts w:cs="Calibri"/>
          <w:color w:val="000000" w:themeColor="text1" w:themeTint="FF" w:themeShade="FF"/>
          <w:sz w:val="22"/>
          <w:szCs w:val="22"/>
          <w:lang w:bidi="fr-FR"/>
        </w:rPr>
        <w:t>s</w:t>
      </w:r>
      <w:r w:rsidRPr="272BA160" w:rsidR="00473112">
        <w:rPr>
          <w:rFonts w:cs="Calibri"/>
          <w:color w:val="000000" w:themeColor="text1" w:themeTint="FF" w:themeShade="FF"/>
          <w:sz w:val="22"/>
          <w:szCs w:val="22"/>
          <w:lang w:bidi="fr-FR"/>
        </w:rPr>
        <w:t xml:space="preserve"> sexuelle</w:t>
      </w:r>
      <w:r w:rsidRPr="272BA160" w:rsidR="00EB6B1B">
        <w:rPr>
          <w:rFonts w:cs="Calibri"/>
          <w:color w:val="000000" w:themeColor="text1" w:themeTint="FF" w:themeShade="FF"/>
          <w:sz w:val="22"/>
          <w:szCs w:val="22"/>
          <w:lang w:bidi="fr-FR"/>
        </w:rPr>
        <w:t>s</w:t>
      </w:r>
      <w:r w:rsidRPr="272BA160" w:rsidR="00473112">
        <w:rPr>
          <w:rFonts w:cs="Calibri"/>
          <w:color w:val="000000" w:themeColor="text1" w:themeTint="FF" w:themeShade="FF"/>
          <w:sz w:val="22"/>
          <w:szCs w:val="22"/>
          <w:lang w:bidi="fr-FR"/>
        </w:rPr>
        <w:t xml:space="preserve"> au cours des réunions </w:t>
      </w:r>
      <w:r w:rsidRPr="272BA160" w:rsidR="00EB6B1B">
        <w:rPr>
          <w:rFonts w:cs="Calibri"/>
          <w:color w:val="000000" w:themeColor="text1" w:themeTint="FF" w:themeShade="FF"/>
          <w:sz w:val="22"/>
          <w:szCs w:val="22"/>
          <w:lang w:bidi="fr-FR"/>
        </w:rPr>
        <w:t>sera anonymisée</w:t>
      </w:r>
      <w:r w:rsidRPr="272BA160" w:rsidR="00473112">
        <w:rPr>
          <w:rFonts w:cs="Calibri"/>
          <w:color w:val="000000" w:themeColor="text1" w:themeTint="FF" w:themeShade="FF"/>
          <w:sz w:val="22"/>
          <w:szCs w:val="22"/>
          <w:lang w:bidi="fr-FR"/>
        </w:rPr>
        <w:t xml:space="preserve">. </w:t>
      </w:r>
    </w:p>
    <w:p w:rsidRPr="00D6740B" w:rsidR="007B3FA9" w:rsidP="00442402" w:rsidRDefault="007B3FA9" w14:paraId="27A2A90B" w14:textId="77777777">
      <w:pPr>
        <w:autoSpaceDE w:val="0"/>
        <w:autoSpaceDN w:val="0"/>
        <w:adjustRightInd w:val="0"/>
        <w:jc w:val="both"/>
        <w:rPr>
          <w:rFonts w:cs="Calibri"/>
          <w:color w:val="000000"/>
          <w:sz w:val="22"/>
          <w:szCs w:val="22"/>
        </w:rPr>
      </w:pPr>
    </w:p>
    <w:p w:rsidRPr="00D6740B" w:rsidR="00170B0C" w:rsidP="00442402" w:rsidRDefault="00170B0C" w14:paraId="7CA6DC5C" w14:textId="02EA4BE5">
      <w:pPr>
        <w:autoSpaceDE w:val="0"/>
        <w:autoSpaceDN w:val="0"/>
        <w:adjustRightInd w:val="0"/>
        <w:jc w:val="both"/>
        <w:rPr>
          <w:rFonts w:cs="Calibri"/>
          <w:color w:val="000000"/>
          <w:sz w:val="22"/>
          <w:szCs w:val="22"/>
        </w:rPr>
      </w:pPr>
      <w:r w:rsidRPr="00D6740B">
        <w:rPr>
          <w:rFonts w:cs="Calibri"/>
          <w:color w:val="000000"/>
          <w:sz w:val="22"/>
          <w:szCs w:val="22"/>
          <w:lang w:bidi="fr-FR"/>
        </w:rPr>
        <w:t>Si un point de contact ne peut pas assister à une réunion régulière du réseau, l</w:t>
      </w:r>
      <w:r w:rsidR="00271D35">
        <w:rPr>
          <w:rFonts w:cs="Calibri"/>
          <w:color w:val="000000"/>
          <w:sz w:val="22"/>
          <w:szCs w:val="22"/>
          <w:lang w:bidi="fr-FR"/>
        </w:rPr>
        <w:t>’</w:t>
      </w:r>
      <w:r w:rsidRPr="00D6740B">
        <w:rPr>
          <w:rFonts w:cs="Calibri"/>
          <w:color w:val="000000"/>
          <w:sz w:val="22"/>
          <w:szCs w:val="22"/>
          <w:lang w:bidi="fr-FR"/>
        </w:rPr>
        <w:t>organisation membre sera représentée par un suppléant spécialement désigné et suffisamment informé.</w:t>
      </w:r>
    </w:p>
    <w:p w:rsidRPr="00D6740B" w:rsidR="003E012B" w:rsidP="00442402" w:rsidRDefault="003E012B" w14:paraId="7B8DE85D" w14:textId="77777777">
      <w:pPr>
        <w:autoSpaceDE w:val="0"/>
        <w:autoSpaceDN w:val="0"/>
        <w:adjustRightInd w:val="0"/>
        <w:jc w:val="both"/>
        <w:rPr>
          <w:rFonts w:cs="Calibri"/>
          <w:color w:val="000000"/>
          <w:sz w:val="22"/>
          <w:szCs w:val="22"/>
        </w:rPr>
      </w:pPr>
    </w:p>
    <w:p w:rsidRPr="005617D4" w:rsidR="005617D4" w:rsidP="00442402" w:rsidRDefault="005617D4" w14:paraId="21DC8499" w14:textId="5A48801F">
      <w:pPr>
        <w:autoSpaceDE w:val="0"/>
        <w:autoSpaceDN w:val="0"/>
        <w:adjustRightInd w:val="0"/>
        <w:jc w:val="both"/>
        <w:rPr>
          <w:rFonts w:cs="Calibri"/>
          <w:b/>
          <w:iCs/>
          <w:color w:val="2F5496"/>
          <w:sz w:val="28"/>
          <w:szCs w:val="28"/>
        </w:rPr>
      </w:pPr>
      <w:r>
        <w:rPr>
          <w:rFonts w:cs="Calibri"/>
          <w:b/>
          <w:color w:val="2F5496"/>
          <w:sz w:val="28"/>
          <w:szCs w:val="28"/>
          <w:lang w:bidi="fr-FR"/>
        </w:rPr>
        <w:t>Tâches</w:t>
      </w:r>
    </w:p>
    <w:p w:rsidRPr="005617D4" w:rsidR="006B284D" w:rsidP="272BA160" w:rsidRDefault="00275055" w14:paraId="23D7A060" w14:textId="4CA1DF70">
      <w:pPr>
        <w:pStyle w:val="Normal"/>
        <w:autoSpaceDE w:val="0"/>
        <w:autoSpaceDN w:val="0"/>
        <w:adjustRightInd w:val="0"/>
        <w:jc w:val="both"/>
        <w:rPr>
          <w:color w:val="000000"/>
          <w:sz w:val="22"/>
          <w:szCs w:val="22"/>
        </w:rPr>
      </w:pPr>
      <w:r w:rsidRPr="00275055" w:rsidR="00275055">
        <w:rPr>
          <w:color w:val="000000"/>
          <w:sz w:val="22"/>
          <w:szCs w:val="22"/>
          <w:lang w:bidi="fr-FR"/>
        </w:rPr>
        <w:t>Au titre des quatre piliers des normes opérationnelles minimales du IASC relatives à la protection contre l’exploitation et les atteintes sexuelles</w:t>
      </w:r>
      <w:r w:rsidR="005537BF">
        <w:rPr>
          <w:rStyle w:val="Appelnotedebasdep"/>
          <w:color w:val="000000"/>
          <w:sz w:val="22"/>
          <w:szCs w:val="22"/>
          <w:lang w:bidi="fr-FR"/>
        </w:rPr>
        <w:footnoteReference w:id="10"/>
      </w:r>
      <w:r w:rsidRPr="272BA160" w:rsidR="00271D35">
        <w:rPr>
          <w:rFonts w:ascii="Calibri" w:hAnsi="Calibri" w:cs="Mangal" w:asciiTheme="minorAscii" w:hAnsiTheme="minorAscii" w:cstheme="minorBidi"/>
          <w:color w:val="000000"/>
          <w:sz w:val="22"/>
          <w:szCs w:val="22"/>
          <w:lang w:bidi="fr-FR"/>
        </w:rPr>
        <w:t>,</w:t>
      </w:r>
      <w:r w:rsidRPr="005617D4" w:rsidR="005617D4">
        <w:rPr>
          <w:rFonts w:cs="Calibri"/>
          <w:color w:val="000000"/>
          <w:sz w:val="22"/>
          <w:szCs w:val="22"/>
          <w:lang w:bidi="fr-FR"/>
        </w:rPr>
        <w:t xml:space="preserve"> le réseau </w:t>
      </w:r>
      <w:r w:rsidRPr="272BA160" w:rsidR="00464577">
        <w:rPr>
          <w:rFonts w:ascii="Calibri" w:hAnsi="Calibri" w:eastAsia="Times New Roman" w:cs="Calibri"/>
          <w:color w:val="000000" w:themeColor="text1" w:themeTint="FF" w:themeShade="FF"/>
          <w:sz w:val="22"/>
          <w:szCs w:val="22"/>
          <w:lang w:bidi="fr-FR"/>
        </w:rPr>
        <w:t>PEAS</w:t>
      </w:r>
      <w:r w:rsidRPr="272BA160" w:rsidR="272BA160">
        <w:rPr>
          <w:rFonts w:cs="Calibri"/>
          <w:color w:val="000000" w:themeColor="text1" w:themeTint="FF" w:themeShade="FF"/>
          <w:sz w:val="22"/>
          <w:szCs w:val="22"/>
          <w:lang w:bidi="fr-FR"/>
        </w:rPr>
        <w:t xml:space="preserve"> </w:t>
      </w:r>
      <w:r w:rsidRPr="005617D4" w:rsidR="005617D4">
        <w:rPr>
          <w:rFonts w:cs="Calibri"/>
          <w:color w:val="000000"/>
          <w:sz w:val="22"/>
          <w:szCs w:val="22"/>
          <w:lang w:bidi="fr-FR"/>
        </w:rPr>
        <w:t xml:space="preserve">e</w:t>
      </w:r>
      <w:r w:rsidR="00275055">
        <w:rPr>
          <w:rFonts w:cs="Calibri"/>
          <w:color w:val="000000"/>
          <w:sz w:val="22"/>
          <w:szCs w:val="22"/>
          <w:lang w:bidi="fr-FR"/>
        </w:rPr>
        <w:t>ffectuera les tâches suivantes</w:t>
      </w:r>
      <w:r w:rsidR="00B51F7E">
        <w:rPr>
          <w:rFonts w:cs="Calibri"/>
          <w:color w:val="000000"/>
          <w:sz w:val="22"/>
          <w:szCs w:val="22"/>
          <w:lang w:bidi="fr-FR"/>
        </w:rPr>
        <w:t> </w:t>
      </w:r>
      <w:r w:rsidRPr="005617D4" w:rsidR="005617D4">
        <w:rPr>
          <w:rFonts w:cs="Calibri"/>
          <w:color w:val="000000"/>
          <w:sz w:val="22"/>
          <w:szCs w:val="22"/>
          <w:lang w:bidi="fr-FR"/>
        </w:rPr>
        <w:t>:</w:t>
      </w:r>
    </w:p>
    <w:p w:rsidR="00193ED3" w:rsidP="00442402" w:rsidRDefault="00193ED3" w14:paraId="22303E98" w14:textId="77777777">
      <w:pPr>
        <w:tabs>
          <w:tab w:val="left" w:pos="2520"/>
        </w:tabs>
        <w:ind w:right="26"/>
        <w:jc w:val="both"/>
        <w:outlineLvl w:val="0"/>
        <w:rPr>
          <w:rFonts w:cs="Calibri"/>
          <w:color w:val="000000"/>
          <w:sz w:val="22"/>
        </w:rPr>
      </w:pPr>
    </w:p>
    <w:p w:rsidRPr="006024E8" w:rsidR="00AF315D" w:rsidP="00442402" w:rsidRDefault="00AF315D" w14:paraId="2FDE1E25" w14:textId="77777777">
      <w:pPr>
        <w:autoSpaceDE w:val="0"/>
        <w:autoSpaceDN w:val="0"/>
        <w:adjustRightInd w:val="0"/>
        <w:jc w:val="both"/>
        <w:rPr>
          <w:rFonts w:cs="Calibri"/>
          <w:b/>
          <w:color w:val="2F5496"/>
          <w:spacing w:val="-3"/>
          <w:szCs w:val="22"/>
        </w:rPr>
      </w:pPr>
      <w:r w:rsidRPr="006024E8">
        <w:rPr>
          <w:rFonts w:cs="Calibri"/>
          <w:b/>
          <w:color w:val="2F5496"/>
          <w:spacing w:val="-3"/>
          <w:szCs w:val="22"/>
          <w:lang w:bidi="fr-FR"/>
        </w:rPr>
        <w:t>Gestion et coordination</w:t>
      </w:r>
    </w:p>
    <w:p w:rsidRPr="009C7B74" w:rsidR="00AF315D" w:rsidP="272BA160" w:rsidRDefault="00AF315D" w14:paraId="77372B82" w14:textId="15ACE1B6">
      <w:pPr>
        <w:numPr>
          <w:ilvl w:val="0"/>
          <w:numId w:val="35"/>
        </w:numPr>
        <w:autoSpaceDE w:val="0"/>
        <w:autoSpaceDN w:val="0"/>
        <w:adjustRightInd w:val="0"/>
        <w:jc w:val="both"/>
        <w:rPr>
          <w:rFonts w:ascii="Calibri" w:hAnsi="Calibri" w:eastAsia="Calibri" w:cs="Calibri"/>
          <w:color w:val="000000"/>
          <w:sz w:val="22"/>
          <w:szCs w:val="22"/>
        </w:rPr>
      </w:pPr>
      <w:r w:rsidRPr="272BA160" w:rsidR="00AF315D">
        <w:rPr>
          <w:rFonts w:cs="Calibri"/>
          <w:sz w:val="22"/>
          <w:szCs w:val="22"/>
          <w:lang w:bidi="fr-FR"/>
        </w:rPr>
        <w:t>Réaliser des évaluations conjointes des risques en matière de EAS dans</w:t>
      </w:r>
      <w:r w:rsidRPr="272BA160" w:rsidR="00FD5354">
        <w:rPr>
          <w:rFonts w:cs="Calibri"/>
          <w:sz w:val="22"/>
          <w:szCs w:val="22"/>
          <w:lang w:bidi="fr-FR"/>
        </w:rPr>
        <w:t>/à</w:t>
      </w:r>
      <w:r w:rsidRPr="272BA160" w:rsidR="00AF315D">
        <w:rPr>
          <w:rFonts w:cs="Calibri"/>
          <w:sz w:val="22"/>
          <w:szCs w:val="22"/>
          <w:lang w:bidi="fr-FR"/>
        </w:rPr>
        <w:t xml:space="preserve"> [</w:t>
      </w:r>
      <w:r w:rsidRPr="272BA160" w:rsidR="00FD5354">
        <w:rPr>
          <w:rFonts w:cs="Calibri"/>
          <w:i w:val="1"/>
          <w:iCs w:val="1"/>
          <w:color w:val="000000" w:themeColor="text1" w:themeTint="FF" w:themeShade="FF"/>
          <w:sz w:val="22"/>
          <w:szCs w:val="22"/>
          <w:lang w:bidi="fr-FR"/>
        </w:rPr>
        <w:t>c</w:t>
      </w:r>
      <w:r w:rsidRPr="272BA160" w:rsidR="00AF315D">
        <w:rPr>
          <w:rFonts w:cs="Calibri"/>
          <w:i w:val="1"/>
          <w:iCs w:val="1"/>
          <w:color w:val="000000" w:themeColor="text1" w:themeTint="FF" w:themeShade="FF"/>
          <w:sz w:val="22"/>
          <w:szCs w:val="22"/>
          <w:lang w:bidi="fr-FR"/>
        </w:rPr>
        <w:t>ontexte</w:t>
      </w:r>
      <w:r w:rsidRPr="272BA160" w:rsidR="00AF315D">
        <w:rPr>
          <w:rFonts w:cs="Calibri"/>
          <w:color w:val="000000" w:themeColor="text1" w:themeTint="FF" w:themeShade="FF"/>
          <w:sz w:val="22"/>
          <w:szCs w:val="22"/>
          <w:lang w:bidi="fr-FR"/>
        </w:rPr>
        <w:t>], le cas échéant et si nécessaire, en identifiant les f</w:t>
      </w:r>
      <w:r w:rsidRPr="272BA160" w:rsidR="00AF315D">
        <w:rPr>
          <w:rFonts w:ascii="Calibri" w:hAnsi="Calibri" w:eastAsia="Times New Roman" w:cs="Calibri"/>
          <w:sz w:val="22"/>
          <w:szCs w:val="22"/>
          <w:lang w:bidi="fr-FR"/>
        </w:rPr>
        <w:t xml:space="preserve">acteurs de </w:t>
      </w:r>
      <w:r w:rsidRPr="272BA160" w:rsidR="00AF315D">
        <w:rPr>
          <w:rFonts w:ascii="Calibri" w:hAnsi="Calibri" w:eastAsia="Times New Roman" w:cs="Calibri"/>
          <w:sz w:val="22"/>
          <w:szCs w:val="22"/>
          <w:lang w:bidi="fr-FR"/>
        </w:rPr>
        <w:t>risque potentiels</w:t>
      </w:r>
      <w:r w:rsidRPr="272BA160" w:rsidR="00AF315D">
        <w:rPr>
          <w:rFonts w:ascii="Calibri" w:hAnsi="Calibri" w:eastAsia="Times New Roman" w:cs="Calibri"/>
          <w:sz w:val="22"/>
          <w:szCs w:val="22"/>
          <w:lang w:bidi="fr-FR"/>
        </w:rPr>
        <w:t xml:space="preserve"> et les domaines de préoccupation. Les résultats de l</w:t>
      </w:r>
      <w:r w:rsidRPr="272BA160" w:rsidR="00271D35">
        <w:rPr>
          <w:rFonts w:ascii="Calibri" w:hAnsi="Calibri" w:eastAsia="Times New Roman" w:cs="Calibri"/>
          <w:sz w:val="22"/>
          <w:szCs w:val="22"/>
          <w:lang w:bidi="fr-FR"/>
        </w:rPr>
        <w:t>’</w:t>
      </w:r>
      <w:r w:rsidRPr="272BA160" w:rsidR="00AF315D">
        <w:rPr>
          <w:rFonts w:ascii="Calibri" w:hAnsi="Calibri" w:eastAsia="Times New Roman" w:cs="Calibri"/>
          <w:sz w:val="22"/>
          <w:szCs w:val="22"/>
          <w:lang w:bidi="fr-FR"/>
        </w:rPr>
        <w:t>évaluation des risques éclaireront l</w:t>
      </w:r>
      <w:r w:rsidRPr="272BA160" w:rsidR="00FD5354">
        <w:rPr>
          <w:rFonts w:ascii="Calibri" w:hAnsi="Calibri" w:eastAsia="Times New Roman" w:cs="Calibri"/>
          <w:sz w:val="22"/>
          <w:szCs w:val="22"/>
          <w:lang w:bidi="fr-FR"/>
        </w:rPr>
        <w:t>es</w:t>
      </w:r>
      <w:r w:rsidRPr="272BA160" w:rsidR="00AF315D">
        <w:rPr>
          <w:rFonts w:ascii="Calibri" w:hAnsi="Calibri" w:eastAsia="Times New Roman" w:cs="Calibri"/>
          <w:sz w:val="22"/>
          <w:szCs w:val="22"/>
          <w:lang w:bidi="fr-FR"/>
        </w:rPr>
        <w:t xml:space="preserve"> décision</w:t>
      </w:r>
      <w:r w:rsidRPr="272BA160" w:rsidR="00FD5354">
        <w:rPr>
          <w:rFonts w:ascii="Calibri" w:hAnsi="Calibri" w:eastAsia="Times New Roman" w:cs="Calibri"/>
          <w:sz w:val="22"/>
          <w:szCs w:val="22"/>
          <w:lang w:bidi="fr-FR"/>
        </w:rPr>
        <w:t>s</w:t>
      </w:r>
      <w:r w:rsidRPr="272BA160" w:rsidR="00AF315D">
        <w:rPr>
          <w:rFonts w:ascii="Calibri" w:hAnsi="Calibri" w:eastAsia="Times New Roman" w:cs="Calibri"/>
          <w:sz w:val="22"/>
          <w:szCs w:val="22"/>
          <w:lang w:bidi="fr-FR"/>
        </w:rPr>
        <w:t xml:space="preserve"> stratégique</w:t>
      </w:r>
      <w:r w:rsidRPr="272BA160" w:rsidR="00FD5354">
        <w:rPr>
          <w:rFonts w:ascii="Calibri" w:hAnsi="Calibri" w:eastAsia="Times New Roman" w:cs="Calibri"/>
          <w:sz w:val="22"/>
          <w:szCs w:val="22"/>
          <w:lang w:bidi="fr-FR"/>
        </w:rPr>
        <w:t>s</w:t>
      </w:r>
      <w:r w:rsidRPr="272BA160" w:rsidR="00AF315D">
        <w:rPr>
          <w:rFonts w:ascii="Calibri" w:hAnsi="Calibri" w:eastAsia="Times New Roman" w:cs="Calibri"/>
          <w:sz w:val="22"/>
          <w:szCs w:val="22"/>
          <w:lang w:bidi="fr-FR"/>
        </w:rPr>
        <w:t xml:space="preserve"> des </w:t>
      </w:r>
      <w:r w:rsidRPr="272BA160" w:rsidR="00FD5354">
        <w:rPr>
          <w:rFonts w:ascii="Calibri" w:hAnsi="Calibri" w:eastAsia="Times New Roman" w:cs="Calibri"/>
          <w:sz w:val="22"/>
          <w:szCs w:val="22"/>
          <w:lang w:bidi="fr-FR"/>
        </w:rPr>
        <w:t>hauts responsables ains</w:t>
      </w:r>
      <w:r w:rsidRPr="272BA160" w:rsidR="00AF315D">
        <w:rPr>
          <w:rFonts w:ascii="Calibri" w:hAnsi="Calibri" w:eastAsia="Times New Roman" w:cs="Calibri"/>
          <w:sz w:val="22"/>
          <w:szCs w:val="22"/>
          <w:lang w:bidi="fr-FR"/>
        </w:rPr>
        <w:t>i que le plan d</w:t>
      </w:r>
      <w:r w:rsidRPr="272BA160" w:rsidR="00271D35">
        <w:rPr>
          <w:rFonts w:ascii="Calibri" w:hAnsi="Calibri" w:eastAsia="Times New Roman" w:cs="Calibri"/>
          <w:sz w:val="22"/>
          <w:szCs w:val="22"/>
          <w:lang w:bidi="fr-FR"/>
        </w:rPr>
        <w:t>’</w:t>
      </w:r>
      <w:r w:rsidRPr="272BA160" w:rsidR="00AF315D">
        <w:rPr>
          <w:rFonts w:ascii="Calibri" w:hAnsi="Calibri" w:eastAsia="Times New Roman" w:cs="Calibri"/>
          <w:sz w:val="22"/>
          <w:szCs w:val="22"/>
          <w:lang w:bidi="fr-FR"/>
        </w:rPr>
        <w:t xml:space="preserve">action du réseau </w:t>
      </w:r>
      <w:r w:rsidRPr="272BA160" w:rsidR="00464577">
        <w:rPr>
          <w:rFonts w:ascii="Calibri" w:hAnsi="Calibri" w:eastAsia="Times New Roman" w:cs="Calibri"/>
          <w:sz w:val="22"/>
          <w:szCs w:val="22"/>
          <w:lang w:bidi="fr-FR"/>
        </w:rPr>
        <w:t>PEAS</w:t>
      </w:r>
      <w:r w:rsidRPr="272BA160" w:rsidR="00AF315D">
        <w:rPr>
          <w:rFonts w:ascii="Calibri" w:hAnsi="Calibri" w:eastAsia="Times New Roman" w:cs="Calibri"/>
          <w:sz w:val="22"/>
          <w:szCs w:val="22"/>
          <w:lang w:bidi="fr-FR"/>
        </w:rPr>
        <w:t>.</w:t>
      </w:r>
    </w:p>
    <w:p w:rsidRPr="0007118E" w:rsidR="00AF315D" w:rsidP="272BA160" w:rsidRDefault="00AF315D" w14:paraId="1A8D11AA" w14:textId="7EC1A858">
      <w:pPr>
        <w:numPr>
          <w:ilvl w:val="0"/>
          <w:numId w:val="35"/>
        </w:numPr>
        <w:autoSpaceDE w:val="0"/>
        <w:autoSpaceDN w:val="0"/>
        <w:adjustRightInd w:val="0"/>
        <w:jc w:val="both"/>
        <w:rPr>
          <w:rFonts w:ascii="Calibri,Times New Roman" w:hAnsi="Calibri,Times New Roman" w:eastAsia="Calibri,Times New Roman" w:cs="Calibri,Times New Roman"/>
          <w:color w:val="000000"/>
          <w:sz w:val="22"/>
          <w:szCs w:val="22"/>
        </w:rPr>
      </w:pPr>
      <w:r w:rsidRPr="272BA160" w:rsidR="00AF315D">
        <w:rPr>
          <w:rFonts w:ascii="Calibri" w:hAnsi="Calibri" w:eastAsia="Times New Roman" w:cs="Calibri"/>
          <w:sz w:val="22"/>
          <w:szCs w:val="22"/>
          <w:lang w:bidi="fr-FR"/>
        </w:rPr>
        <w:t>Élaborer et mettre en œuvre un plan d</w:t>
      </w:r>
      <w:r w:rsidRPr="272BA160" w:rsidR="00271D35">
        <w:rPr>
          <w:rFonts w:ascii="Calibri" w:hAnsi="Calibri" w:eastAsia="Times New Roman" w:cs="Calibri"/>
          <w:sz w:val="22"/>
          <w:szCs w:val="22"/>
          <w:lang w:bidi="fr-FR"/>
        </w:rPr>
        <w:t>’</w:t>
      </w:r>
      <w:r w:rsidRPr="272BA160" w:rsidR="00AF315D">
        <w:rPr>
          <w:rFonts w:ascii="Calibri" w:hAnsi="Calibri" w:eastAsia="Times New Roman" w:cs="Calibri"/>
          <w:sz w:val="22"/>
          <w:szCs w:val="22"/>
          <w:lang w:bidi="fr-FR"/>
        </w:rPr>
        <w:t xml:space="preserve">action mesurable pour le réseau </w:t>
      </w:r>
      <w:r w:rsidRPr="272BA160" w:rsidR="00464577">
        <w:rPr>
          <w:rFonts w:ascii="Calibri" w:hAnsi="Calibri" w:eastAsia="Times New Roman" w:cs="Calibri"/>
          <w:sz w:val="22"/>
          <w:szCs w:val="22"/>
          <w:lang w:bidi="fr-FR"/>
        </w:rPr>
        <w:t>PEAS</w:t>
      </w:r>
      <w:r w:rsidRPr="272BA160" w:rsidR="272BA160">
        <w:rPr>
          <w:rFonts w:ascii="Calibri" w:hAnsi="Calibri" w:eastAsia="Times New Roman" w:cs="Calibri"/>
          <w:sz w:val="22"/>
          <w:szCs w:val="22"/>
          <w:lang w:bidi="fr-FR"/>
        </w:rPr>
        <w:t xml:space="preserve"> </w:t>
      </w:r>
      <w:r w:rsidRPr="272BA160" w:rsidR="00AF315D">
        <w:rPr>
          <w:rFonts w:ascii="Calibri" w:hAnsi="Calibri" w:eastAsia="Times New Roman" w:cs="Calibri"/>
          <w:sz w:val="22"/>
          <w:szCs w:val="22"/>
          <w:lang w:bidi="fr-FR"/>
        </w:rPr>
        <w:t>qui défini</w:t>
      </w:r>
      <w:r w:rsidRPr="272BA160" w:rsidR="00FD5354">
        <w:rPr>
          <w:rFonts w:ascii="Calibri" w:hAnsi="Calibri" w:eastAsia="Times New Roman" w:cs="Calibri"/>
          <w:sz w:val="22"/>
          <w:szCs w:val="22"/>
          <w:lang w:bidi="fr-FR"/>
        </w:rPr>
        <w:t>t</w:t>
      </w:r>
      <w:r w:rsidRPr="272BA160" w:rsidR="00AF315D">
        <w:rPr>
          <w:rFonts w:ascii="Calibri" w:hAnsi="Calibri" w:eastAsia="Times New Roman" w:cs="Calibri"/>
          <w:sz w:val="22"/>
          <w:szCs w:val="22"/>
          <w:lang w:bidi="fr-FR"/>
        </w:rPr>
        <w:t xml:space="preserve"> des délais et des responsabilités pour les membres du réseau en fonction de leur spécialité et de leur</w:t>
      </w:r>
      <w:r w:rsidRPr="272BA160" w:rsidR="00FD5354">
        <w:rPr>
          <w:rFonts w:ascii="Calibri" w:hAnsi="Calibri" w:eastAsia="Times New Roman" w:cs="Calibri"/>
          <w:sz w:val="22"/>
          <w:szCs w:val="22"/>
          <w:lang w:bidi="fr-FR"/>
        </w:rPr>
        <w:t>s</w:t>
      </w:r>
      <w:r w:rsidRPr="272BA160" w:rsidR="00AF315D">
        <w:rPr>
          <w:rFonts w:ascii="Calibri" w:hAnsi="Calibri" w:eastAsia="Times New Roman" w:cs="Calibri"/>
          <w:sz w:val="22"/>
          <w:szCs w:val="22"/>
          <w:lang w:bidi="fr-FR"/>
        </w:rPr>
        <w:t xml:space="preserve"> capacité</w:t>
      </w:r>
      <w:r w:rsidRPr="272BA160" w:rsidR="00FD5354">
        <w:rPr>
          <w:rFonts w:ascii="Calibri" w:hAnsi="Calibri" w:eastAsia="Times New Roman" w:cs="Calibri"/>
          <w:sz w:val="22"/>
          <w:szCs w:val="22"/>
          <w:lang w:bidi="fr-FR"/>
        </w:rPr>
        <w:t>s</w:t>
      </w:r>
      <w:r w:rsidRPr="272BA160" w:rsidR="00AF315D">
        <w:rPr>
          <w:rFonts w:ascii="Calibri" w:hAnsi="Calibri" w:eastAsia="Times New Roman" w:cs="Calibri"/>
          <w:sz w:val="22"/>
          <w:szCs w:val="22"/>
          <w:lang w:bidi="fr-FR"/>
        </w:rPr>
        <w:t>. La conception et la mise en œuvre du plan d</w:t>
      </w:r>
      <w:r w:rsidRPr="272BA160" w:rsidR="00271D35">
        <w:rPr>
          <w:rFonts w:ascii="Calibri" w:hAnsi="Calibri" w:eastAsia="Times New Roman" w:cs="Calibri"/>
          <w:sz w:val="22"/>
          <w:szCs w:val="22"/>
          <w:lang w:bidi="fr-FR"/>
        </w:rPr>
        <w:t>’</w:t>
      </w:r>
      <w:r w:rsidRPr="272BA160" w:rsidR="00AF315D">
        <w:rPr>
          <w:rFonts w:ascii="Calibri" w:hAnsi="Calibri" w:eastAsia="Times New Roman" w:cs="Calibri"/>
          <w:sz w:val="22"/>
          <w:szCs w:val="22"/>
          <w:lang w:bidi="fr-FR"/>
        </w:rPr>
        <w:t>action s</w:t>
      </w:r>
      <w:r w:rsidRPr="272BA160" w:rsidR="00271D35">
        <w:rPr>
          <w:rFonts w:ascii="Calibri" w:hAnsi="Calibri" w:eastAsia="Times New Roman" w:cs="Calibri"/>
          <w:sz w:val="22"/>
          <w:szCs w:val="22"/>
          <w:lang w:bidi="fr-FR"/>
        </w:rPr>
        <w:t>’</w:t>
      </w:r>
      <w:r w:rsidRPr="272BA160" w:rsidR="00AF315D">
        <w:rPr>
          <w:rFonts w:ascii="Calibri" w:hAnsi="Calibri" w:eastAsia="Times New Roman" w:cs="Calibri"/>
          <w:sz w:val="22"/>
          <w:szCs w:val="22"/>
          <w:lang w:bidi="fr-FR"/>
        </w:rPr>
        <w:t>appuieront sur les contributions de la communauté, seront adaptées au contexte et s</w:t>
      </w:r>
      <w:r w:rsidRPr="272BA160" w:rsidR="00271D35">
        <w:rPr>
          <w:rFonts w:ascii="Calibri" w:hAnsi="Calibri" w:eastAsia="Times New Roman" w:cs="Calibri"/>
          <w:sz w:val="22"/>
          <w:szCs w:val="22"/>
          <w:lang w:bidi="fr-FR"/>
        </w:rPr>
        <w:t>’</w:t>
      </w:r>
      <w:r w:rsidRPr="272BA160" w:rsidR="00AF315D">
        <w:rPr>
          <w:rFonts w:ascii="Calibri" w:hAnsi="Calibri" w:eastAsia="Times New Roman" w:cs="Calibri"/>
          <w:sz w:val="22"/>
          <w:szCs w:val="22"/>
          <w:lang w:bidi="fr-FR"/>
        </w:rPr>
        <w:t>attaqueront aux facteurs de risque identifiés par l</w:t>
      </w:r>
      <w:r w:rsidRPr="272BA160" w:rsidR="00271D35">
        <w:rPr>
          <w:rFonts w:ascii="Calibri" w:hAnsi="Calibri" w:eastAsia="Times New Roman" w:cs="Calibri"/>
          <w:sz w:val="22"/>
          <w:szCs w:val="22"/>
          <w:lang w:bidi="fr-FR"/>
        </w:rPr>
        <w:t>’</w:t>
      </w:r>
      <w:r w:rsidRPr="272BA160" w:rsidR="00AF315D">
        <w:rPr>
          <w:rFonts w:ascii="Calibri" w:hAnsi="Calibri" w:eastAsia="Times New Roman" w:cs="Calibri"/>
          <w:sz w:val="22"/>
          <w:szCs w:val="22"/>
          <w:lang w:bidi="fr-FR"/>
        </w:rPr>
        <w:t xml:space="preserve">évaluation conjointe. </w:t>
      </w:r>
      <w:r w:rsidRPr="272BA160" w:rsidR="00AF315D">
        <w:rPr>
          <w:rFonts w:ascii="Calibri" w:hAnsi="Calibri" w:eastAsia="Times New Roman" w:cs="Calibri"/>
          <w:sz w:val="22"/>
          <w:szCs w:val="22"/>
          <w:lang w:bidi="fr-FR"/>
        </w:rPr>
        <w:t>[</w:t>
      </w:r>
      <w:r w:rsidRPr="272BA160" w:rsidR="00FE1408">
        <w:rPr>
          <w:rFonts w:ascii="Calibri" w:hAnsi="Calibri" w:eastAsia="Times New Roman" w:cs="Calibri"/>
          <w:i w:val="1"/>
          <w:iCs w:val="1"/>
          <w:sz w:val="22"/>
          <w:szCs w:val="22"/>
          <w:lang w:bidi="fr-FR"/>
        </w:rPr>
        <w:t>L</w:t>
      </w:r>
      <w:r w:rsidRPr="272BA160" w:rsidR="00271D35">
        <w:rPr>
          <w:rFonts w:ascii="Calibri" w:hAnsi="Calibri" w:eastAsia="Times New Roman" w:cs="Calibri"/>
          <w:i w:val="1"/>
          <w:iCs w:val="1"/>
          <w:sz w:val="22"/>
          <w:szCs w:val="22"/>
          <w:lang w:bidi="fr-FR"/>
        </w:rPr>
        <w:t>’</w:t>
      </w:r>
      <w:r w:rsidRPr="272BA160" w:rsidR="00FE1408">
        <w:rPr>
          <w:rFonts w:ascii="Calibri" w:hAnsi="Calibri" w:eastAsia="Times New Roman" w:cs="Calibri"/>
          <w:i w:val="1"/>
          <w:iCs w:val="1"/>
          <w:sz w:val="22"/>
          <w:szCs w:val="22"/>
          <w:lang w:bidi="fr-FR"/>
        </w:rPr>
        <w:t>équipe de pays pour l</w:t>
      </w:r>
      <w:r w:rsidRPr="272BA160" w:rsidR="00271D35">
        <w:rPr>
          <w:rFonts w:ascii="Calibri" w:hAnsi="Calibri" w:eastAsia="Times New Roman" w:cs="Calibri"/>
          <w:i w:val="1"/>
          <w:iCs w:val="1"/>
          <w:sz w:val="22"/>
          <w:szCs w:val="22"/>
          <w:lang w:bidi="fr-FR"/>
        </w:rPr>
        <w:t>’</w:t>
      </w:r>
      <w:r w:rsidRPr="272BA160" w:rsidR="00FE1408">
        <w:rPr>
          <w:rFonts w:ascii="Calibri" w:hAnsi="Calibri" w:eastAsia="Times New Roman" w:cs="Calibri"/>
          <w:i w:val="1"/>
          <w:iCs w:val="1"/>
          <w:sz w:val="22"/>
          <w:szCs w:val="22"/>
          <w:lang w:bidi="fr-FR"/>
        </w:rPr>
        <w:t>action humanitaire/l</w:t>
      </w:r>
      <w:r w:rsidRPr="272BA160" w:rsidR="00271D35">
        <w:rPr>
          <w:rFonts w:ascii="Calibri" w:hAnsi="Calibri" w:eastAsia="Times New Roman" w:cs="Calibri"/>
          <w:i w:val="1"/>
          <w:iCs w:val="1"/>
          <w:sz w:val="22"/>
          <w:szCs w:val="22"/>
          <w:lang w:bidi="fr-FR"/>
        </w:rPr>
        <w:t>’</w:t>
      </w:r>
      <w:r w:rsidRPr="272BA160" w:rsidR="00FE1408">
        <w:rPr>
          <w:rFonts w:ascii="Calibri" w:hAnsi="Calibri" w:eastAsia="Times New Roman" w:cs="Calibri"/>
          <w:i w:val="1"/>
          <w:iCs w:val="1"/>
          <w:sz w:val="22"/>
          <w:szCs w:val="22"/>
          <w:lang w:bidi="fr-FR"/>
        </w:rPr>
        <w:t>équipe de pays des Nations</w:t>
      </w:r>
      <w:r w:rsidRPr="272BA160" w:rsidR="005350FA">
        <w:rPr>
          <w:rFonts w:ascii="Calibri" w:hAnsi="Calibri" w:eastAsia="Times New Roman" w:cs="Calibri"/>
          <w:i w:val="1"/>
          <w:iCs w:val="1"/>
          <w:sz w:val="22"/>
          <w:szCs w:val="22"/>
          <w:lang w:bidi="fr-FR"/>
        </w:rPr>
        <w:t> </w:t>
      </w:r>
      <w:r w:rsidRPr="272BA160" w:rsidR="00FE1408">
        <w:rPr>
          <w:rFonts w:ascii="Calibri" w:hAnsi="Calibri" w:eastAsia="Times New Roman" w:cs="Calibri"/>
          <w:i w:val="1"/>
          <w:iCs w:val="1"/>
          <w:sz w:val="22"/>
          <w:szCs w:val="22"/>
          <w:lang w:bidi="fr-FR"/>
        </w:rPr>
        <w:t>Unies</w:t>
      </w:r>
      <w:r w:rsidRPr="272BA160" w:rsidR="00FE1408">
        <w:rPr>
          <w:rFonts w:ascii="Calibri" w:hAnsi="Calibri" w:eastAsia="Times New Roman" w:cs="Calibri"/>
          <w:sz w:val="22"/>
          <w:szCs w:val="22"/>
          <w:lang w:bidi="fr-FR"/>
        </w:rPr>
        <w:t>]</w:t>
      </w:r>
      <w:r w:rsidRPr="272BA160" w:rsidR="00FE1408">
        <w:rPr>
          <w:rFonts w:cs="Calibri"/>
          <w:color w:val="000000" w:themeColor="text1" w:themeTint="FF" w:themeShade="FF"/>
          <w:sz w:val="22"/>
          <w:szCs w:val="22"/>
          <w:lang w:bidi="fr-FR"/>
        </w:rPr>
        <w:t xml:space="preserve"> </w:t>
      </w:r>
      <w:r w:rsidRPr="272BA160" w:rsidR="00FE1408">
        <w:rPr>
          <w:rFonts w:ascii="Calibri" w:hAnsi="Calibri" w:eastAsia="Times New Roman" w:cs="Calibri"/>
          <w:sz w:val="22"/>
          <w:szCs w:val="22"/>
          <w:lang w:bidi="fr-FR"/>
        </w:rPr>
        <w:t>s</w:t>
      </w:r>
      <w:r w:rsidRPr="272BA160" w:rsidR="00FD5354">
        <w:rPr>
          <w:rFonts w:ascii="Calibri" w:hAnsi="Calibri" w:eastAsia="Times New Roman" w:cs="Calibri"/>
          <w:sz w:val="22"/>
          <w:szCs w:val="22"/>
          <w:lang w:bidi="fr-FR"/>
        </w:rPr>
        <w:t>urveillera la mise en œuvre du</w:t>
      </w:r>
      <w:r w:rsidRPr="272BA160" w:rsidR="00FE1408">
        <w:rPr>
          <w:rFonts w:ascii="Calibri" w:hAnsi="Calibri" w:eastAsia="Times New Roman" w:cs="Calibri"/>
          <w:sz w:val="22"/>
          <w:szCs w:val="22"/>
          <w:lang w:bidi="fr-FR"/>
        </w:rPr>
        <w:t xml:space="preserve"> plan d</w:t>
      </w:r>
      <w:r w:rsidRPr="272BA160" w:rsidR="00271D35">
        <w:rPr>
          <w:rFonts w:ascii="Calibri" w:hAnsi="Calibri" w:eastAsia="Times New Roman" w:cs="Calibri"/>
          <w:sz w:val="22"/>
          <w:szCs w:val="22"/>
          <w:lang w:bidi="fr-FR"/>
        </w:rPr>
        <w:t>’</w:t>
      </w:r>
      <w:r w:rsidRPr="272BA160" w:rsidR="00FE1408">
        <w:rPr>
          <w:rFonts w:ascii="Calibri" w:hAnsi="Calibri" w:eastAsia="Times New Roman" w:cs="Calibri"/>
          <w:sz w:val="22"/>
          <w:szCs w:val="22"/>
          <w:lang w:bidi="fr-FR"/>
        </w:rPr>
        <w:t>action et</w:t>
      </w:r>
      <w:r w:rsidRPr="272BA160" w:rsidR="00E91B61">
        <w:rPr>
          <w:rFonts w:ascii="Calibri" w:hAnsi="Calibri" w:eastAsia="Times New Roman" w:cs="Calibri"/>
          <w:sz w:val="22"/>
          <w:szCs w:val="22"/>
          <w:lang w:bidi="fr-FR"/>
        </w:rPr>
        <w:t>, le cas échéant,</w:t>
      </w:r>
      <w:r w:rsidRPr="272BA160" w:rsidR="00FE1408">
        <w:rPr>
          <w:rFonts w:ascii="Calibri" w:hAnsi="Calibri" w:eastAsia="Times New Roman" w:cs="Calibri"/>
          <w:sz w:val="22"/>
          <w:szCs w:val="22"/>
          <w:lang w:bidi="fr-FR"/>
        </w:rPr>
        <w:t xml:space="preserve"> fournira un appui </w:t>
      </w:r>
      <w:r w:rsidRPr="272BA160" w:rsidR="00E91B61">
        <w:rPr>
          <w:rFonts w:ascii="Calibri" w:hAnsi="Calibri" w:eastAsia="Times New Roman" w:cs="Calibri"/>
          <w:sz w:val="22"/>
          <w:szCs w:val="22"/>
          <w:lang w:bidi="fr-FR"/>
        </w:rPr>
        <w:t>additionnel</w:t>
      </w:r>
      <w:r w:rsidRPr="272BA160" w:rsidR="00FE1408">
        <w:rPr>
          <w:rFonts w:ascii="Calibri" w:hAnsi="Calibri" w:eastAsia="Times New Roman" w:cs="Calibri"/>
          <w:sz w:val="22"/>
          <w:szCs w:val="22"/>
          <w:lang w:bidi="fr-FR"/>
        </w:rPr>
        <w:t xml:space="preserve"> (y compris </w:t>
      </w:r>
      <w:r w:rsidRPr="272BA160" w:rsidR="00E91B61">
        <w:rPr>
          <w:rFonts w:ascii="Calibri" w:hAnsi="Calibri" w:eastAsia="Times New Roman" w:cs="Calibri"/>
          <w:sz w:val="22"/>
          <w:szCs w:val="22"/>
          <w:lang w:bidi="fr-FR"/>
        </w:rPr>
        <w:t>sous la forme de</w:t>
      </w:r>
      <w:r w:rsidRPr="272BA160" w:rsidR="00FE1408">
        <w:rPr>
          <w:rFonts w:ascii="Calibri" w:hAnsi="Calibri" w:eastAsia="Times New Roman" w:cs="Calibri"/>
          <w:sz w:val="22"/>
          <w:szCs w:val="22"/>
          <w:lang w:bidi="fr-FR"/>
        </w:rPr>
        <w:t xml:space="preserve"> ressources humaines et financières)</w:t>
      </w:r>
      <w:r w:rsidRPr="272BA160" w:rsidR="00E91B61">
        <w:rPr>
          <w:rFonts w:ascii="Calibri" w:hAnsi="Calibri" w:eastAsia="Times New Roman" w:cs="Calibri"/>
          <w:sz w:val="22"/>
          <w:szCs w:val="22"/>
          <w:lang w:bidi="fr-FR"/>
        </w:rPr>
        <w:t>.</w:t>
      </w:r>
    </w:p>
    <w:p w:rsidRPr="0007118E" w:rsidR="0007118E" w:rsidP="272BA160" w:rsidRDefault="00E91B61" w14:paraId="30EB6EEA" w14:textId="24BA6624">
      <w:pPr>
        <w:numPr>
          <w:ilvl w:val="0"/>
          <w:numId w:val="35"/>
        </w:numPr>
        <w:autoSpaceDE w:val="0"/>
        <w:autoSpaceDN w:val="0"/>
        <w:adjustRightInd w:val="0"/>
        <w:jc w:val="both"/>
        <w:rPr>
          <w:rFonts w:ascii="Calibri" w:hAnsi="Calibri" w:eastAsia="Calibri" w:cs="Calibri"/>
          <w:color w:val="000000"/>
          <w:sz w:val="22"/>
          <w:szCs w:val="22"/>
        </w:rPr>
      </w:pPr>
      <w:r w:rsidRPr="272BA160" w:rsidR="00E91B61">
        <w:rPr>
          <w:rFonts w:cs="Calibri"/>
          <w:sz w:val="22"/>
          <w:szCs w:val="22"/>
          <w:lang w:bidi="fr-FR"/>
        </w:rPr>
        <w:t>Assurer le suivi des</w:t>
      </w:r>
      <w:r w:rsidRPr="272BA160" w:rsidR="0007118E">
        <w:rPr>
          <w:rFonts w:cs="Calibri"/>
          <w:sz w:val="22"/>
          <w:szCs w:val="22"/>
          <w:lang w:bidi="fr-FR"/>
        </w:rPr>
        <w:t xml:space="preserve"> activités </w:t>
      </w:r>
      <w:r w:rsidRPr="272BA160" w:rsidR="00E91B61">
        <w:rPr>
          <w:rFonts w:cs="Calibri"/>
          <w:sz w:val="22"/>
          <w:szCs w:val="22"/>
          <w:lang w:bidi="fr-FR"/>
        </w:rPr>
        <w:t xml:space="preserve">de </w:t>
      </w:r>
      <w:r w:rsidRPr="272BA160" w:rsidR="00464577">
        <w:rPr>
          <w:rFonts w:ascii="Calibri" w:hAnsi="Calibri" w:eastAsia="Times New Roman" w:cs="Calibri"/>
          <w:color w:val="000000" w:themeColor="text1" w:themeTint="FF" w:themeShade="FF"/>
          <w:sz w:val="22"/>
          <w:szCs w:val="22"/>
          <w:lang w:bidi="fr-FR"/>
        </w:rPr>
        <w:t>PEAS</w:t>
      </w:r>
      <w:r w:rsidRPr="272BA160" w:rsidR="272BA160">
        <w:rPr>
          <w:rFonts w:cs="Calibri"/>
          <w:color w:val="000000" w:themeColor="text1" w:themeTint="FF" w:themeShade="FF"/>
          <w:sz w:val="22"/>
          <w:szCs w:val="22"/>
          <w:lang w:bidi="fr-FR"/>
        </w:rPr>
        <w:t xml:space="preserve"> </w:t>
      </w:r>
      <w:r w:rsidRPr="272BA160" w:rsidR="00E91B61">
        <w:rPr>
          <w:rFonts w:cs="Calibri"/>
          <w:sz w:val="22"/>
          <w:szCs w:val="22"/>
          <w:lang w:bidi="fr-FR"/>
        </w:rPr>
        <w:t>mises</w:t>
      </w:r>
      <w:r w:rsidRPr="272BA160" w:rsidR="0007118E">
        <w:rPr>
          <w:rFonts w:cs="Calibri"/>
          <w:sz w:val="22"/>
          <w:szCs w:val="22"/>
          <w:lang w:bidi="fr-FR"/>
        </w:rPr>
        <w:t xml:space="preserve"> en œuvre par les membres du réseau </w:t>
      </w:r>
      <w:r w:rsidRPr="272BA160" w:rsidR="00E91B61">
        <w:rPr>
          <w:rFonts w:cs="Calibri"/>
          <w:sz w:val="22"/>
          <w:szCs w:val="22"/>
          <w:lang w:bidi="fr-FR"/>
        </w:rPr>
        <w:t>a</w:t>
      </w:r>
      <w:r w:rsidRPr="272BA160" w:rsidR="0007118E">
        <w:rPr>
          <w:rFonts w:cs="Calibri"/>
          <w:sz w:val="22"/>
          <w:szCs w:val="22"/>
          <w:lang w:bidi="fr-FR"/>
        </w:rPr>
        <w:t>fin d</w:t>
      </w:r>
      <w:r w:rsidRPr="272BA160" w:rsidR="00271D35">
        <w:rPr>
          <w:rFonts w:cs="Calibri"/>
          <w:sz w:val="22"/>
          <w:szCs w:val="22"/>
          <w:lang w:bidi="fr-FR"/>
        </w:rPr>
        <w:t>’</w:t>
      </w:r>
      <w:r w:rsidRPr="272BA160" w:rsidR="0007118E">
        <w:rPr>
          <w:rFonts w:cs="Calibri"/>
          <w:sz w:val="22"/>
          <w:szCs w:val="22"/>
          <w:lang w:bidi="fr-FR"/>
        </w:rPr>
        <w:t xml:space="preserve">éviter </w:t>
      </w:r>
      <w:r w:rsidRPr="272BA160" w:rsidR="00E91B61">
        <w:rPr>
          <w:rFonts w:cs="Calibri"/>
          <w:sz w:val="22"/>
          <w:szCs w:val="22"/>
          <w:lang w:bidi="fr-FR"/>
        </w:rPr>
        <w:t xml:space="preserve">tout chevauchement </w:t>
      </w:r>
      <w:r w:rsidRPr="272BA160" w:rsidR="0007118E">
        <w:rPr>
          <w:rFonts w:cs="Calibri"/>
          <w:sz w:val="22"/>
          <w:szCs w:val="22"/>
          <w:lang w:bidi="fr-FR"/>
        </w:rPr>
        <w:t xml:space="preserve">et de combler les lacunes. </w:t>
      </w:r>
    </w:p>
    <w:p w:rsidRPr="003B2626" w:rsidR="003B2626" w:rsidP="272BA160" w:rsidRDefault="00E91B61" w14:paraId="211D77BD" w14:textId="55ED2784" w14:noSpellErr="1">
      <w:pPr>
        <w:numPr>
          <w:ilvl w:val="0"/>
          <w:numId w:val="35"/>
        </w:numPr>
        <w:autoSpaceDE w:val="0"/>
        <w:autoSpaceDN w:val="0"/>
        <w:adjustRightInd w:val="0"/>
        <w:jc w:val="both"/>
        <w:rPr>
          <w:rFonts w:ascii="Calibri" w:hAnsi="Calibri" w:eastAsia="Calibri" w:cs="Calibri"/>
          <w:color w:val="000000"/>
          <w:sz w:val="22"/>
          <w:szCs w:val="22"/>
        </w:rPr>
      </w:pPr>
      <w:r w:rsidRPr="272BA160" w:rsidR="00E91B61">
        <w:rPr>
          <w:rFonts w:cs="Calibri"/>
          <w:sz w:val="22"/>
          <w:szCs w:val="22"/>
          <w:lang w:bidi="fr-FR"/>
        </w:rPr>
        <w:t xml:space="preserve">Collaborer étroitement </w:t>
      </w:r>
      <w:r w:rsidRPr="272BA160" w:rsidR="00AF315D">
        <w:rPr>
          <w:rFonts w:cs="Calibri"/>
          <w:sz w:val="22"/>
          <w:szCs w:val="22"/>
          <w:lang w:bidi="fr-FR"/>
        </w:rPr>
        <w:t xml:space="preserve">avec </w:t>
      </w:r>
      <w:r w:rsidRPr="272BA160" w:rsidR="00E91B61">
        <w:rPr>
          <w:rFonts w:cs="Calibri"/>
          <w:sz w:val="22"/>
          <w:szCs w:val="22"/>
          <w:lang w:bidi="fr-FR"/>
        </w:rPr>
        <w:t>d’</w:t>
      </w:r>
      <w:r w:rsidRPr="272BA160" w:rsidR="00AF315D">
        <w:rPr>
          <w:rFonts w:cs="Calibri"/>
          <w:sz w:val="22"/>
          <w:szCs w:val="22"/>
          <w:lang w:bidi="fr-FR"/>
        </w:rPr>
        <w:t>autres organes de coordina</w:t>
      </w:r>
      <w:r w:rsidRPr="272BA160" w:rsidR="00AF315D">
        <w:rPr>
          <w:rFonts w:ascii="Calibri" w:hAnsi="Calibri" w:eastAsia="Times New Roman" w:cs="Calibri"/>
          <w:sz w:val="22"/>
          <w:szCs w:val="22"/>
          <w:lang w:bidi="fr-FR"/>
        </w:rPr>
        <w:t xml:space="preserve">tion </w:t>
      </w:r>
      <w:r w:rsidRPr="272BA160" w:rsidR="00E91B61">
        <w:rPr>
          <w:rFonts w:ascii="Calibri" w:hAnsi="Calibri" w:eastAsia="Times New Roman" w:cs="Calibri"/>
          <w:sz w:val="22"/>
          <w:szCs w:val="22"/>
          <w:lang w:bidi="fr-FR"/>
        </w:rPr>
        <w:t>dans/à</w:t>
      </w:r>
      <w:r w:rsidRPr="272BA160" w:rsidR="00AF315D">
        <w:rPr>
          <w:rFonts w:ascii="Calibri" w:hAnsi="Calibri" w:eastAsia="Times New Roman" w:cs="Calibri"/>
          <w:sz w:val="22"/>
          <w:szCs w:val="22"/>
          <w:lang w:bidi="fr-FR"/>
        </w:rPr>
        <w:t xml:space="preserve"> </w:t>
      </w:r>
      <w:r w:rsidRPr="272BA160" w:rsidR="00AF315D">
        <w:rPr>
          <w:rFonts w:ascii="Calibri" w:hAnsi="Calibri" w:eastAsia="Times New Roman" w:cs="Calibri"/>
          <w:sz w:val="22"/>
          <w:szCs w:val="22"/>
          <w:lang w:bidi="fr-FR"/>
        </w:rPr>
        <w:t>[</w:t>
      </w:r>
      <w:r w:rsidRPr="272BA160" w:rsidR="00E91B61">
        <w:rPr>
          <w:rFonts w:ascii="Calibri" w:hAnsi="Calibri" w:eastAsia="Times New Roman" w:cs="Calibri"/>
          <w:i w:val="1"/>
          <w:iCs w:val="1"/>
          <w:sz w:val="22"/>
          <w:szCs w:val="22"/>
          <w:lang w:bidi="fr-FR"/>
        </w:rPr>
        <w:t>c</w:t>
      </w:r>
      <w:r w:rsidRPr="272BA160" w:rsidR="00AF315D">
        <w:rPr>
          <w:rFonts w:ascii="Calibri" w:hAnsi="Calibri" w:eastAsia="Times New Roman" w:cs="Calibri"/>
          <w:i w:val="1"/>
          <w:iCs w:val="1"/>
          <w:sz w:val="22"/>
          <w:szCs w:val="22"/>
          <w:lang w:bidi="fr-FR"/>
        </w:rPr>
        <w:t>ontexte</w:t>
      </w:r>
      <w:r w:rsidRPr="272BA160" w:rsidR="00AF315D">
        <w:rPr>
          <w:rFonts w:ascii="Calibri" w:hAnsi="Calibri" w:eastAsia="Times New Roman" w:cs="Calibri"/>
          <w:sz w:val="22"/>
          <w:szCs w:val="22"/>
          <w:lang w:bidi="fr-FR"/>
        </w:rPr>
        <w:t>], y compris le [</w:t>
      </w:r>
      <w:r w:rsidRPr="272BA160" w:rsidR="00AF315D">
        <w:rPr>
          <w:rFonts w:ascii="Calibri" w:hAnsi="Calibri" w:eastAsia="Times New Roman" w:cs="Calibri"/>
          <w:i w:val="1"/>
          <w:iCs w:val="1"/>
          <w:sz w:val="22"/>
          <w:szCs w:val="22"/>
          <w:lang w:bidi="fr-FR"/>
        </w:rPr>
        <w:t>gro</w:t>
      </w:r>
      <w:r w:rsidRPr="272BA160" w:rsidR="00AF315D">
        <w:rPr>
          <w:rFonts w:ascii="Calibri" w:hAnsi="Calibri" w:eastAsia="Times New Roman" w:cs="Calibri"/>
          <w:i w:val="1"/>
          <w:iCs w:val="1"/>
          <w:sz w:val="22"/>
          <w:szCs w:val="22"/>
          <w:lang w:bidi="fr-FR"/>
        </w:rPr>
        <w:t>upe</w:t>
      </w:r>
      <w:r w:rsidRPr="272BA160" w:rsidR="00AF315D">
        <w:rPr>
          <w:rFonts w:ascii="Calibri" w:hAnsi="Calibri" w:eastAsia="Times New Roman" w:cs="Calibri"/>
          <w:i w:val="1"/>
          <w:iCs w:val="1"/>
          <w:sz w:val="22"/>
          <w:szCs w:val="22"/>
          <w:lang w:bidi="fr-FR"/>
        </w:rPr>
        <w:t xml:space="preserve"> sectoriel de la protection, le sous-groupe sectoriel de la lutte contre la violence sexiste, le </w:t>
      </w:r>
      <w:r w:rsidRPr="272BA160" w:rsidR="00AF315D">
        <w:rPr>
          <w:rFonts w:ascii="Calibri" w:hAnsi="Calibri" w:eastAsia="Times New Roman" w:cs="Calibri"/>
          <w:i w:val="1"/>
          <w:iCs w:val="1"/>
          <w:sz w:val="22"/>
          <w:szCs w:val="22"/>
          <w:lang w:bidi="fr-FR"/>
        </w:rPr>
        <w:t>sous-groupe sectoriel de la protection de l</w:t>
      </w:r>
      <w:r w:rsidRPr="272BA160" w:rsidR="00271D35">
        <w:rPr>
          <w:rFonts w:ascii="Calibri" w:hAnsi="Calibri" w:eastAsia="Times New Roman" w:cs="Calibri"/>
          <w:i w:val="1"/>
          <w:iCs w:val="1"/>
          <w:sz w:val="22"/>
          <w:szCs w:val="22"/>
          <w:lang w:bidi="fr-FR"/>
        </w:rPr>
        <w:t>’</w:t>
      </w:r>
      <w:r w:rsidRPr="272BA160" w:rsidR="00AF315D">
        <w:rPr>
          <w:rFonts w:ascii="Calibri" w:hAnsi="Calibri" w:eastAsia="Times New Roman" w:cs="Calibri"/>
          <w:i w:val="1"/>
          <w:iCs w:val="1"/>
          <w:sz w:val="22"/>
          <w:szCs w:val="22"/>
          <w:lang w:bidi="fr-FR"/>
        </w:rPr>
        <w:t>enfance</w:t>
      </w:r>
      <w:r w:rsidRPr="272BA160" w:rsidR="00AF315D">
        <w:rPr>
          <w:rFonts w:ascii="Calibri" w:hAnsi="Calibri" w:eastAsia="Times New Roman" w:cs="Calibri"/>
          <w:sz w:val="22"/>
          <w:szCs w:val="22"/>
          <w:lang w:bidi="fr-FR"/>
        </w:rPr>
        <w:t xml:space="preserve">] </w:t>
      </w:r>
      <w:r w:rsidRPr="272BA160" w:rsidR="004B7C19">
        <w:rPr>
          <w:rFonts w:ascii="Calibri" w:hAnsi="Calibri" w:eastAsia="Times New Roman" w:cs="Calibri"/>
          <w:sz w:val="22"/>
          <w:szCs w:val="22"/>
          <w:lang w:bidi="fr-FR"/>
        </w:rPr>
        <w:t xml:space="preserve">à l’appui de </w:t>
      </w:r>
      <w:r w:rsidRPr="272BA160" w:rsidR="00AF315D">
        <w:rPr>
          <w:rFonts w:ascii="Calibri" w:hAnsi="Calibri" w:eastAsia="Times New Roman" w:cs="Calibri"/>
          <w:sz w:val="22"/>
          <w:szCs w:val="22"/>
          <w:lang w:bidi="fr-FR"/>
        </w:rPr>
        <w:t xml:space="preserve">la prévention </w:t>
      </w:r>
      <w:r w:rsidRPr="272BA160" w:rsidR="004B7C19">
        <w:rPr>
          <w:rFonts w:ascii="Calibri" w:hAnsi="Calibri" w:eastAsia="Times New Roman" w:cs="Calibri"/>
          <w:sz w:val="22"/>
          <w:szCs w:val="22"/>
          <w:lang w:bidi="fr-FR"/>
        </w:rPr>
        <w:t xml:space="preserve">et de la réponse à </w:t>
      </w:r>
      <w:r w:rsidRPr="272BA160" w:rsidR="00AF315D">
        <w:rPr>
          <w:rFonts w:ascii="Calibri" w:hAnsi="Calibri" w:eastAsia="Times New Roman" w:cs="Calibri"/>
          <w:sz w:val="22"/>
          <w:szCs w:val="22"/>
          <w:lang w:bidi="fr-FR"/>
        </w:rPr>
        <w:t>l</w:t>
      </w:r>
      <w:r w:rsidRPr="272BA160" w:rsidR="00271D35">
        <w:rPr>
          <w:rFonts w:ascii="Calibri" w:hAnsi="Calibri" w:eastAsia="Times New Roman" w:cs="Calibri"/>
          <w:sz w:val="22"/>
          <w:szCs w:val="22"/>
          <w:lang w:bidi="fr-FR"/>
        </w:rPr>
        <w:t>’</w:t>
      </w:r>
      <w:r w:rsidRPr="272BA160" w:rsidR="00AF315D">
        <w:rPr>
          <w:rFonts w:ascii="Calibri" w:hAnsi="Calibri" w:eastAsia="Times New Roman" w:cs="Calibri"/>
          <w:sz w:val="22"/>
          <w:szCs w:val="22"/>
          <w:lang w:bidi="fr-FR"/>
        </w:rPr>
        <w:t xml:space="preserve">exploitation et </w:t>
      </w:r>
      <w:r w:rsidRPr="272BA160" w:rsidR="004B7C19">
        <w:rPr>
          <w:rFonts w:ascii="Calibri" w:hAnsi="Calibri" w:eastAsia="Times New Roman" w:cs="Calibri"/>
          <w:sz w:val="22"/>
          <w:szCs w:val="22"/>
          <w:lang w:bidi="fr-FR"/>
        </w:rPr>
        <w:t>aux</w:t>
      </w:r>
      <w:r w:rsidRPr="272BA160" w:rsidR="00AF315D">
        <w:rPr>
          <w:rFonts w:ascii="Calibri" w:hAnsi="Calibri" w:eastAsia="Times New Roman" w:cs="Calibri"/>
          <w:sz w:val="22"/>
          <w:szCs w:val="22"/>
          <w:lang w:bidi="fr-FR"/>
        </w:rPr>
        <w:t xml:space="preserve"> atteintes sexuelles</w:t>
      </w:r>
      <w:r w:rsidRPr="272BA160" w:rsidR="004B7C19">
        <w:rPr>
          <w:rFonts w:ascii="Calibri" w:hAnsi="Calibri" w:eastAsia="Times New Roman" w:cs="Calibri"/>
          <w:sz w:val="22"/>
          <w:szCs w:val="22"/>
          <w:lang w:bidi="fr-FR"/>
        </w:rPr>
        <w:t>.</w:t>
      </w:r>
    </w:p>
    <w:p w:rsidR="00463C80" w:rsidP="272BA160" w:rsidRDefault="003953D0" w14:paraId="62EADBCE" w14:textId="3F3864FE">
      <w:pPr>
        <w:numPr>
          <w:ilvl w:val="0"/>
          <w:numId w:val="35"/>
        </w:numPr>
        <w:autoSpaceDE w:val="0"/>
        <w:autoSpaceDN w:val="0"/>
        <w:adjustRightInd w:val="0"/>
        <w:jc w:val="both"/>
        <w:rPr>
          <w:rFonts w:ascii="Calibri" w:hAnsi="Calibri" w:eastAsia="Calibri" w:cs="Calibri"/>
          <w:color w:val="000000"/>
          <w:sz w:val="22"/>
          <w:szCs w:val="22"/>
        </w:rPr>
      </w:pPr>
      <w:r w:rsidRPr="272BA160" w:rsidR="003953D0">
        <w:rPr>
          <w:color w:val="000000" w:themeColor="text1" w:themeTint="FF" w:themeShade="FF"/>
          <w:sz w:val="22"/>
          <w:szCs w:val="22"/>
          <w:lang w:bidi="fr-FR"/>
        </w:rPr>
        <w:t xml:space="preserve">Identifier les besoins et les ressources en matière de formation afin de coordonner les formations destinées à tous les points de contact PEAS et aux cadres supérieurs portant sur les rôles et responsabilités spécifiques qui leur incombent au titre de la </w:t>
      </w:r>
      <w:r w:rsidRPr="272BA160" w:rsidR="003953D0">
        <w:rPr>
          <w:color w:val="000000" w:themeColor="text1" w:themeTint="FF" w:themeShade="FF"/>
          <w:sz w:val="22"/>
          <w:szCs w:val="22"/>
          <w:lang w:bidi="fr-FR"/>
        </w:rPr>
        <w:t>PEAS</w:t>
      </w:r>
      <w:r w:rsidRPr="272BA160" w:rsidR="003953D0">
        <w:rPr>
          <w:color w:val="000000" w:themeColor="text1" w:themeTint="FF" w:themeShade="FF"/>
          <w:sz w:val="22"/>
          <w:szCs w:val="22"/>
          <w:lang w:bidi="fr-FR"/>
        </w:rPr>
        <w:t xml:space="preserve">. </w:t>
      </w:r>
    </w:p>
    <w:p w:rsidRPr="00442402" w:rsidR="00982FA7" w:rsidP="272BA160" w:rsidRDefault="00982FA7" w14:paraId="66FF56BC" w14:textId="5EA4E3A5">
      <w:pPr>
        <w:numPr>
          <w:ilvl w:val="0"/>
          <w:numId w:val="35"/>
        </w:numPr>
        <w:autoSpaceDE w:val="0"/>
        <w:autoSpaceDN w:val="0"/>
        <w:adjustRightInd w:val="0"/>
        <w:jc w:val="both"/>
        <w:rPr>
          <w:rFonts w:ascii="Calibri" w:hAnsi="Calibri" w:eastAsia="Calibri" w:cs="Calibri"/>
          <w:color w:val="000000"/>
          <w:sz w:val="22"/>
          <w:szCs w:val="22"/>
        </w:rPr>
      </w:pPr>
      <w:r w:rsidRPr="272BA160" w:rsidR="00982FA7">
        <w:rPr>
          <w:rFonts w:cs="Calibri"/>
          <w:sz w:val="22"/>
          <w:szCs w:val="22"/>
          <w:lang w:bidi="fr-FR"/>
        </w:rPr>
        <w:t>Promouvoir le</w:t>
      </w:r>
      <w:r w:rsidRPr="272BA160" w:rsidR="00982FA7">
        <w:rPr>
          <w:rFonts w:ascii="Calibri" w:hAnsi="Calibri" w:eastAsia="Times New Roman" w:cs="Times New Roman"/>
          <w:color w:val="000000" w:themeColor="text1" w:themeTint="FF" w:themeShade="FF"/>
          <w:sz w:val="22"/>
          <w:szCs w:val="22"/>
          <w:lang w:bidi="fr-FR"/>
        </w:rPr>
        <w:t xml:space="preserve"> renforcement et/ou l</w:t>
      </w:r>
      <w:r w:rsidRPr="272BA160" w:rsidR="00271D35">
        <w:rPr>
          <w:rFonts w:ascii="Calibri" w:hAnsi="Calibri" w:eastAsia="Times New Roman" w:cs="Times New Roman"/>
          <w:color w:val="000000" w:themeColor="text1" w:themeTint="FF" w:themeShade="FF"/>
          <w:sz w:val="22"/>
          <w:szCs w:val="22"/>
          <w:lang w:bidi="fr-FR"/>
        </w:rPr>
        <w:t>’</w:t>
      </w:r>
      <w:r w:rsidRPr="272BA160" w:rsidR="00982FA7">
        <w:rPr>
          <w:rFonts w:ascii="Calibri" w:hAnsi="Calibri" w:eastAsia="Times New Roman" w:cs="Times New Roman"/>
          <w:color w:val="000000" w:themeColor="text1" w:themeTint="FF" w:themeShade="FF"/>
          <w:sz w:val="22"/>
          <w:szCs w:val="22"/>
          <w:lang w:bidi="fr-FR"/>
        </w:rPr>
        <w:t xml:space="preserve">établissement de politiques et de pratiques internes de </w:t>
      </w:r>
      <w:r w:rsidRPr="272BA160" w:rsidR="00464577">
        <w:rPr>
          <w:rFonts w:ascii="Calibri" w:hAnsi="Calibri" w:eastAsia="Times New Roman" w:cs="Times New Roman"/>
          <w:color w:val="000000" w:themeColor="text1" w:themeTint="FF" w:themeShade="FF"/>
          <w:sz w:val="22"/>
          <w:szCs w:val="22"/>
          <w:lang w:bidi="fr-FR"/>
        </w:rPr>
        <w:t>PEAS</w:t>
      </w:r>
      <w:r w:rsidRPr="272BA160" w:rsidR="272BA160">
        <w:rPr>
          <w:rFonts w:ascii="Calibri" w:hAnsi="Calibri" w:eastAsia="Times New Roman" w:cs="Times New Roman"/>
          <w:color w:val="000000" w:themeColor="text1" w:themeTint="FF" w:themeShade="FF"/>
          <w:sz w:val="22"/>
          <w:szCs w:val="22"/>
          <w:lang w:bidi="fr-FR"/>
        </w:rPr>
        <w:t xml:space="preserve"> </w:t>
      </w:r>
      <w:r w:rsidRPr="272BA160" w:rsidR="00982FA7">
        <w:rPr>
          <w:rFonts w:ascii="Calibri" w:hAnsi="Calibri" w:eastAsia="Times New Roman" w:cs="Times New Roman"/>
          <w:color w:val="000000" w:themeColor="text1" w:themeTint="FF" w:themeShade="FF"/>
          <w:sz w:val="22"/>
          <w:szCs w:val="22"/>
          <w:lang w:bidi="fr-FR"/>
        </w:rPr>
        <w:t>pour toutes les organisations agissant dans [</w:t>
      </w:r>
      <w:r w:rsidRPr="272BA160" w:rsidR="00982FA7">
        <w:rPr>
          <w:rFonts w:ascii="Calibri" w:hAnsi="Calibri" w:eastAsia="Times New Roman" w:cs="Times New Roman"/>
          <w:i w:val="1"/>
          <w:iCs w:val="1"/>
          <w:color w:val="000000" w:themeColor="text1" w:themeTint="FF" w:themeShade="FF"/>
          <w:sz w:val="22"/>
          <w:szCs w:val="22"/>
          <w:lang w:bidi="fr-FR"/>
        </w:rPr>
        <w:t>Contexte</w:t>
      </w:r>
      <w:r w:rsidRPr="272BA160" w:rsidR="00982FA7">
        <w:rPr>
          <w:rFonts w:ascii="Calibri" w:hAnsi="Calibri" w:eastAsia="Times New Roman" w:cs="Times New Roman"/>
          <w:color w:val="000000" w:themeColor="text1" w:themeTint="FF" w:themeShade="FF"/>
          <w:sz w:val="22"/>
          <w:szCs w:val="22"/>
          <w:lang w:bidi="fr-FR"/>
        </w:rPr>
        <w:t>] et offrir un appui aux organisations, si nécessaire, lorsque de tels systèmes ne sont pas en place, indépendamment du fait qu</w:t>
      </w:r>
      <w:r w:rsidRPr="272BA160" w:rsidR="00271D35">
        <w:rPr>
          <w:rFonts w:ascii="Calibri" w:hAnsi="Calibri" w:eastAsia="Times New Roman" w:cs="Times New Roman"/>
          <w:color w:val="000000" w:themeColor="text1" w:themeTint="FF" w:themeShade="FF"/>
          <w:sz w:val="22"/>
          <w:szCs w:val="22"/>
          <w:lang w:bidi="fr-FR"/>
        </w:rPr>
        <w:t>’</w:t>
      </w:r>
      <w:r w:rsidRPr="272BA160" w:rsidR="00982FA7">
        <w:rPr>
          <w:rFonts w:ascii="Calibri" w:hAnsi="Calibri" w:eastAsia="Times New Roman" w:cs="Times New Roman"/>
          <w:color w:val="000000" w:themeColor="text1" w:themeTint="FF" w:themeShade="FF"/>
          <w:sz w:val="22"/>
          <w:szCs w:val="22"/>
          <w:lang w:bidi="fr-FR"/>
        </w:rPr>
        <w:t>une organisation soit membre du réseau ou non.</w:t>
      </w:r>
    </w:p>
    <w:p w:rsidRPr="00442402" w:rsidR="00DD1E99" w:rsidP="272BA160" w:rsidRDefault="00442402" w14:paraId="3C575F5F" w14:textId="7982D5AF" w14:noSpellErr="1">
      <w:pPr>
        <w:pStyle w:val="Paragraphedeliste"/>
        <w:numPr>
          <w:ilvl w:val="0"/>
          <w:numId w:val="35"/>
        </w:numPr>
        <w:autoSpaceDE w:val="0"/>
        <w:autoSpaceDN w:val="0"/>
        <w:adjustRightInd w:val="0"/>
        <w:spacing w:after="0" w:line="240" w:lineRule="auto"/>
        <w:jc w:val="both"/>
        <w:rPr>
          <w:rFonts w:ascii="Calibri" w:hAnsi="Calibri" w:eastAsia="Calibri" w:cs="Calibri"/>
          <w:color w:val="000000"/>
          <w:sz w:val="22"/>
          <w:szCs w:val="22"/>
        </w:rPr>
      </w:pPr>
      <w:r w:rsidRPr="272BA160" w:rsidR="00442402">
        <w:rPr>
          <w:rFonts w:ascii="Calibri" w:hAnsi="Calibri" w:eastAsia="Times New Roman" w:cs="Times New Roman"/>
          <w:color w:val="000000" w:themeColor="text1" w:themeTint="FF" w:themeShade="FF"/>
          <w:sz w:val="22"/>
          <w:szCs w:val="22"/>
          <w:lang w:val="fr-FR" w:bidi="fr-FR"/>
        </w:rPr>
        <w:t>[</w:t>
      </w:r>
      <w:r w:rsidRPr="272BA160" w:rsidR="00442402">
        <w:rPr>
          <w:rFonts w:ascii="Calibri" w:hAnsi="Calibri" w:eastAsia="Times New Roman" w:cs="Times New Roman"/>
          <w:i w:val="1"/>
          <w:iCs w:val="1"/>
          <w:color w:val="000000" w:themeColor="text1" w:themeTint="FF" w:themeShade="FF"/>
          <w:sz w:val="22"/>
          <w:szCs w:val="22"/>
          <w:lang w:val="fr-FR" w:bidi="fr-FR"/>
        </w:rPr>
        <w:t>Lo</w:t>
      </w:r>
      <w:r w:rsidRPr="272BA160" w:rsidR="00442402">
        <w:rPr>
          <w:rFonts w:ascii="Calibri" w:hAnsi="Calibri" w:eastAsia="Times New Roman" w:cs="Times New Roman"/>
          <w:i w:val="1"/>
          <w:iCs w:val="1"/>
          <w:color w:val="000000" w:themeColor="text1" w:themeTint="FF" w:themeShade="FF"/>
          <w:sz w:val="22"/>
          <w:szCs w:val="22"/>
          <w:lang w:val="fr-FR" w:bidi="fr-FR"/>
        </w:rPr>
        <w:t>rsque</w:t>
      </w:r>
      <w:r w:rsidRPr="272BA160" w:rsidR="00442402">
        <w:rPr>
          <w:rFonts w:ascii="Calibri" w:hAnsi="Calibri" w:eastAsia="Times New Roman" w:cs="Times New Roman"/>
          <w:i w:val="1"/>
          <w:iCs w:val="1"/>
          <w:color w:val="000000" w:themeColor="text1" w:themeTint="FF" w:themeShade="FF"/>
          <w:sz w:val="22"/>
          <w:szCs w:val="22"/>
          <w:lang w:val="fr-FR" w:bidi="fr-FR"/>
        </w:rPr>
        <w:t xml:space="preserve"> la situation </w:t>
      </w:r>
      <w:r w:rsidRPr="272BA160" w:rsidR="00442402">
        <w:rPr>
          <w:rFonts w:ascii="Calibri" w:hAnsi="Calibri" w:eastAsia="Times New Roman" w:cs="Times New Roman"/>
          <w:i w:val="1"/>
          <w:iCs w:val="1"/>
          <w:color w:val="000000" w:themeColor="text1" w:themeTint="FF" w:themeShade="FF"/>
          <w:sz w:val="22"/>
          <w:szCs w:val="22"/>
          <w:lang w:val="fr-FR" w:bidi="fr-FR"/>
        </w:rPr>
        <w:t>l</w:t>
      </w:r>
      <w:r w:rsidRPr="272BA160" w:rsidR="00271D35">
        <w:rPr>
          <w:rFonts w:ascii="Calibri" w:hAnsi="Calibri" w:eastAsia="Times New Roman" w:cs="Times New Roman"/>
          <w:i w:val="1"/>
          <w:iCs w:val="1"/>
          <w:color w:val="000000" w:themeColor="text1" w:themeTint="FF" w:themeShade="FF"/>
          <w:sz w:val="22"/>
          <w:szCs w:val="22"/>
          <w:lang w:val="fr-FR" w:bidi="fr-FR"/>
        </w:rPr>
        <w:t>’</w:t>
      </w:r>
      <w:r w:rsidRPr="272BA160" w:rsidR="00442402">
        <w:rPr>
          <w:rFonts w:ascii="Calibri" w:hAnsi="Calibri" w:eastAsia="Times New Roman" w:cs="Times New Roman"/>
          <w:i w:val="1"/>
          <w:iCs w:val="1"/>
          <w:color w:val="000000" w:themeColor="text1" w:themeTint="FF" w:themeShade="FF"/>
          <w:sz w:val="22"/>
          <w:szCs w:val="22"/>
          <w:lang w:val="fr-FR" w:bidi="fr-FR"/>
        </w:rPr>
        <w:t>exig</w:t>
      </w:r>
      <w:r w:rsidRPr="272BA160" w:rsidR="00442402">
        <w:rPr>
          <w:rFonts w:ascii="Calibri" w:hAnsi="Calibri" w:eastAsia="Times New Roman" w:cs="Times New Roman"/>
          <w:i w:val="1"/>
          <w:iCs w:val="1"/>
          <w:color w:val="000000" w:themeColor="text1" w:themeTint="FF" w:themeShade="FF"/>
          <w:sz w:val="22"/>
          <w:szCs w:val="22"/>
          <w:lang w:val="fr-FR" w:bidi="fr-FR"/>
        </w:rPr>
        <w:t>e</w:t>
      </w:r>
      <w:r w:rsidRPr="272BA160" w:rsidR="00442402">
        <w:rPr>
          <w:rFonts w:ascii="Calibri" w:hAnsi="Calibri" w:eastAsia="Times New Roman" w:cs="Times New Roman"/>
          <w:color w:val="000000" w:themeColor="text1" w:themeTint="FF" w:themeShade="FF"/>
          <w:sz w:val="22"/>
          <w:szCs w:val="22"/>
          <w:lang w:val="fr-FR" w:bidi="fr-FR"/>
        </w:rPr>
        <w:t>] Plaider pour la création d</w:t>
      </w:r>
      <w:r w:rsidRPr="272BA160" w:rsidR="00271D35">
        <w:rPr>
          <w:rFonts w:ascii="Calibri" w:hAnsi="Calibri" w:eastAsia="Times New Roman" w:cs="Times New Roman"/>
          <w:color w:val="000000" w:themeColor="text1" w:themeTint="FF" w:themeShade="FF"/>
          <w:sz w:val="22"/>
          <w:szCs w:val="22"/>
          <w:lang w:val="fr-FR" w:bidi="fr-FR"/>
        </w:rPr>
        <w:t>’</w:t>
      </w:r>
      <w:r w:rsidRPr="272BA160" w:rsidR="00442402">
        <w:rPr>
          <w:rFonts w:ascii="Calibri" w:hAnsi="Calibri" w:eastAsia="Times New Roman" w:cs="Times New Roman"/>
          <w:color w:val="000000" w:themeColor="text1" w:themeTint="FF" w:themeShade="FF"/>
          <w:sz w:val="22"/>
          <w:szCs w:val="22"/>
          <w:lang w:val="fr-FR" w:bidi="fr-FR"/>
        </w:rPr>
        <w:t>un poste de spécialiste des droits des victimes ou de défenseur des droits des victimes sur le terrain, ou pour la désignation d</w:t>
      </w:r>
      <w:r w:rsidRPr="272BA160" w:rsidR="00271D35">
        <w:rPr>
          <w:rFonts w:ascii="Calibri" w:hAnsi="Calibri" w:eastAsia="Times New Roman" w:cs="Times New Roman"/>
          <w:color w:val="000000" w:themeColor="text1" w:themeTint="FF" w:themeShade="FF"/>
          <w:sz w:val="22"/>
          <w:szCs w:val="22"/>
          <w:lang w:val="fr-FR" w:bidi="fr-FR"/>
        </w:rPr>
        <w:t>’</w:t>
      </w:r>
      <w:r w:rsidRPr="272BA160" w:rsidR="00442402">
        <w:rPr>
          <w:rFonts w:ascii="Calibri" w:hAnsi="Calibri" w:eastAsia="Times New Roman" w:cs="Times New Roman"/>
          <w:color w:val="000000" w:themeColor="text1" w:themeTint="FF" w:themeShade="FF"/>
          <w:sz w:val="22"/>
          <w:szCs w:val="22"/>
          <w:lang w:val="fr-FR" w:bidi="fr-FR"/>
        </w:rPr>
        <w:t>un point de contact pour les droits des victimes.</w:t>
      </w:r>
    </w:p>
    <w:p w:rsidRPr="00442402" w:rsidR="00AF315D" w:rsidP="00442402" w:rsidRDefault="00AF315D" w14:paraId="1C8AB0BB" w14:textId="77777777">
      <w:pPr>
        <w:tabs>
          <w:tab w:val="left" w:pos="2520"/>
        </w:tabs>
        <w:ind w:right="26"/>
        <w:jc w:val="both"/>
        <w:outlineLvl w:val="0"/>
        <w:rPr>
          <w:rFonts w:cs="Calibri"/>
          <w:color w:val="000000"/>
          <w:sz w:val="22"/>
          <w:szCs w:val="22"/>
        </w:rPr>
      </w:pPr>
    </w:p>
    <w:p w:rsidRPr="006024E8" w:rsidR="00193ED3" w:rsidP="00442402" w:rsidRDefault="00193ED3" w14:paraId="0FAAC2E3" w14:textId="6DF6D95E">
      <w:pPr>
        <w:autoSpaceDE w:val="0"/>
        <w:autoSpaceDN w:val="0"/>
        <w:adjustRightInd w:val="0"/>
        <w:jc w:val="both"/>
        <w:rPr>
          <w:rFonts w:cs="Calibri"/>
          <w:b/>
          <w:color w:val="2F5496"/>
          <w:spacing w:val="-3"/>
        </w:rPr>
      </w:pPr>
      <w:r w:rsidRPr="00442402">
        <w:rPr>
          <w:rFonts w:cs="Calibri"/>
          <w:b/>
          <w:color w:val="2F5496"/>
          <w:spacing w:val="-3"/>
          <w:lang w:bidi="fr-FR"/>
        </w:rPr>
        <w:t>Collaboration avec</w:t>
      </w:r>
      <w:r w:rsidR="008F01C2">
        <w:rPr>
          <w:rFonts w:cs="Calibri"/>
          <w:b/>
          <w:color w:val="2F5496"/>
          <w:spacing w:val="-3"/>
          <w:lang w:bidi="fr-FR"/>
        </w:rPr>
        <w:t>, et soutien à,</w:t>
      </w:r>
      <w:r w:rsidRPr="00442402">
        <w:rPr>
          <w:rFonts w:cs="Calibri"/>
          <w:b/>
          <w:color w:val="2F5496"/>
          <w:spacing w:val="-3"/>
          <w:lang w:bidi="fr-FR"/>
        </w:rPr>
        <w:t xml:space="preserve"> la population touchée </w:t>
      </w:r>
    </w:p>
    <w:p w:rsidRPr="006024E8" w:rsidR="00193ED3" w:rsidP="272BA160" w:rsidRDefault="00193ED3" w14:paraId="250346D9" w14:textId="442F3111" w14:noSpellErr="1">
      <w:pPr>
        <w:autoSpaceDE w:val="0"/>
        <w:autoSpaceDN w:val="0"/>
        <w:adjustRightInd w:val="0"/>
        <w:jc w:val="both"/>
        <w:rPr>
          <w:rFonts w:cs="Calibri"/>
          <w:color w:val="000000" w:themeColor="text1" w:themeTint="FF" w:themeShade="FF"/>
          <w:sz w:val="22"/>
          <w:szCs w:val="22"/>
          <w:lang w:bidi="fr-FR"/>
        </w:rPr>
      </w:pPr>
      <w:r w:rsidRPr="272BA160" w:rsidR="00193ED3">
        <w:rPr>
          <w:rFonts w:cs="Calibri"/>
          <w:color w:val="000000" w:themeColor="text1" w:themeTint="FF" w:themeShade="FF"/>
          <w:sz w:val="22"/>
          <w:szCs w:val="22"/>
          <w:lang w:bidi="fr-FR"/>
        </w:rPr>
        <w:t xml:space="preserve">Toute collaboration avec les populations doit être menée en coordination avec les acteurs </w:t>
      </w:r>
      <w:r w:rsidRPr="272BA160" w:rsidR="0084626A">
        <w:rPr>
          <w:rFonts w:cs="Calibri"/>
          <w:color w:val="000000" w:themeColor="text1" w:themeTint="FF" w:themeShade="FF"/>
          <w:sz w:val="22"/>
          <w:szCs w:val="22"/>
          <w:lang w:bidi="fr-FR"/>
        </w:rPr>
        <w:t>travaillant au contact des</w:t>
      </w:r>
      <w:r w:rsidRPr="272BA160" w:rsidR="00193ED3">
        <w:rPr>
          <w:rFonts w:cs="Calibri"/>
          <w:color w:val="000000" w:themeColor="text1" w:themeTint="FF" w:themeShade="FF"/>
          <w:sz w:val="22"/>
          <w:szCs w:val="22"/>
          <w:lang w:bidi="fr-FR"/>
        </w:rPr>
        <w:t xml:space="preserve"> populations touch</w:t>
      </w:r>
      <w:r w:rsidRPr="272BA160" w:rsidR="00193ED3">
        <w:rPr>
          <w:rFonts w:ascii="Calibri" w:hAnsi="Calibri" w:eastAsia="Times New Roman" w:cs="Calibri"/>
          <w:color w:val="000000" w:themeColor="text1" w:themeTint="FF" w:themeShade="FF"/>
          <w:sz w:val="22"/>
          <w:szCs w:val="22"/>
          <w:lang w:bidi="fr-FR"/>
        </w:rPr>
        <w:t>ées [</w:t>
      </w:r>
      <w:r w:rsidRPr="272BA160" w:rsidR="00193ED3">
        <w:rPr>
          <w:rFonts w:ascii="Calibri" w:hAnsi="Calibri" w:eastAsia="Times New Roman" w:cs="Calibri"/>
          <w:i w:val="1"/>
          <w:iCs w:val="1"/>
          <w:color w:val="000000" w:themeColor="text1" w:themeTint="FF" w:themeShade="FF"/>
          <w:sz w:val="22"/>
          <w:szCs w:val="22"/>
          <w:lang w:bidi="fr-FR"/>
        </w:rPr>
        <w:t>y</w:t>
      </w:r>
      <w:r w:rsidRPr="272BA160" w:rsidR="00193ED3">
        <w:rPr>
          <w:rFonts w:ascii="Calibri" w:hAnsi="Calibri" w:eastAsia="Times New Roman" w:cs="Calibri"/>
          <w:i w:val="1"/>
          <w:iCs w:val="1"/>
          <w:color w:val="000000" w:themeColor="text1" w:themeTint="FF" w:themeShade="FF"/>
          <w:sz w:val="22"/>
          <w:szCs w:val="22"/>
          <w:lang w:bidi="fr-FR"/>
        </w:rPr>
        <w:t xml:space="preserve"> </w:t>
      </w:r>
      <w:r w:rsidRPr="272BA160" w:rsidR="00193ED3">
        <w:rPr>
          <w:rFonts w:ascii="Calibri" w:hAnsi="Calibri" w:eastAsia="Times New Roman" w:cs="Calibri"/>
          <w:i w:val="1"/>
          <w:iCs w:val="1"/>
          <w:color w:val="000000" w:themeColor="text1" w:themeTint="FF" w:themeShade="FF"/>
          <w:sz w:val="22"/>
          <w:szCs w:val="22"/>
          <w:lang w:bidi="fr-FR"/>
        </w:rPr>
        <w:t>compris le Groupe de travail sur la responsabilité à l</w:t>
      </w:r>
      <w:r w:rsidRPr="272BA160" w:rsidR="00271D35">
        <w:rPr>
          <w:rFonts w:ascii="Calibri" w:hAnsi="Calibri" w:eastAsia="Times New Roman" w:cs="Calibri"/>
          <w:i w:val="1"/>
          <w:iCs w:val="1"/>
          <w:color w:val="000000" w:themeColor="text1" w:themeTint="FF" w:themeShade="FF"/>
          <w:sz w:val="22"/>
          <w:szCs w:val="22"/>
          <w:lang w:bidi="fr-FR"/>
        </w:rPr>
        <w:t>’</w:t>
      </w:r>
      <w:r w:rsidRPr="272BA160" w:rsidR="00193ED3">
        <w:rPr>
          <w:rFonts w:ascii="Calibri" w:hAnsi="Calibri" w:eastAsia="Times New Roman" w:cs="Calibri"/>
          <w:i w:val="1"/>
          <w:iCs w:val="1"/>
          <w:color w:val="000000" w:themeColor="text1" w:themeTint="FF" w:themeShade="FF"/>
          <w:sz w:val="22"/>
          <w:szCs w:val="22"/>
          <w:lang w:bidi="fr-FR"/>
        </w:rPr>
        <w:t>égard des populations touchées et/ou la communication avec les communautés</w:t>
      </w:r>
      <w:r w:rsidRPr="272BA160" w:rsidR="00193ED3">
        <w:rPr>
          <w:rFonts w:ascii="Calibri" w:hAnsi="Calibri" w:eastAsia="Times New Roman" w:cs="Calibri"/>
          <w:color w:val="000000" w:themeColor="text1" w:themeTint="FF" w:themeShade="FF"/>
          <w:sz w:val="22"/>
          <w:szCs w:val="22"/>
          <w:lang w:bidi="fr-FR"/>
        </w:rPr>
        <w:t>] ainsi que le groupe sectoriel/secteur de la protection, y compris les sous-[</w:t>
      </w:r>
      <w:r w:rsidRPr="272BA160" w:rsidR="00193ED3">
        <w:rPr>
          <w:rFonts w:ascii="Calibri" w:hAnsi="Calibri" w:eastAsia="Times New Roman" w:cs="Calibri"/>
          <w:i w:val="1"/>
          <w:iCs w:val="1"/>
          <w:color w:val="000000" w:themeColor="text1" w:themeTint="FF" w:themeShade="FF"/>
          <w:sz w:val="22"/>
          <w:szCs w:val="22"/>
          <w:lang w:bidi="fr-FR"/>
        </w:rPr>
        <w:t>gr</w:t>
      </w:r>
      <w:r w:rsidRPr="272BA160" w:rsidR="00193ED3">
        <w:rPr>
          <w:rFonts w:ascii="Calibri" w:hAnsi="Calibri" w:eastAsia="Times New Roman" w:cs="Calibri"/>
          <w:i w:val="1"/>
          <w:iCs w:val="1"/>
          <w:color w:val="000000" w:themeColor="text1" w:themeTint="FF" w:themeShade="FF"/>
          <w:sz w:val="22"/>
          <w:szCs w:val="22"/>
          <w:lang w:bidi="fr-FR"/>
        </w:rPr>
        <w:t>oupes</w:t>
      </w:r>
      <w:r w:rsidRPr="272BA160" w:rsidR="00193ED3">
        <w:rPr>
          <w:rFonts w:ascii="Calibri" w:hAnsi="Calibri" w:eastAsia="Times New Roman" w:cs="Calibri"/>
          <w:i w:val="1"/>
          <w:iCs w:val="1"/>
          <w:color w:val="000000" w:themeColor="text1" w:themeTint="FF" w:themeShade="FF"/>
          <w:sz w:val="22"/>
          <w:szCs w:val="22"/>
          <w:lang w:bidi="fr-FR"/>
        </w:rPr>
        <w:t xml:space="preserve"> sectoriels/secteurs</w:t>
      </w:r>
      <w:r w:rsidRPr="272BA160" w:rsidR="00193ED3">
        <w:rPr>
          <w:rFonts w:ascii="Calibri" w:hAnsi="Calibri" w:eastAsia="Times New Roman" w:cs="Calibri"/>
          <w:color w:val="000000" w:themeColor="text1" w:themeTint="FF" w:themeShade="FF"/>
          <w:sz w:val="22"/>
          <w:szCs w:val="22"/>
          <w:lang w:bidi="fr-FR"/>
        </w:rPr>
        <w:t>] de la lutte contre la violence sexiste et de la protection de l</w:t>
      </w:r>
      <w:r w:rsidRPr="272BA160" w:rsidR="00271D35">
        <w:rPr>
          <w:rFonts w:ascii="Calibri" w:hAnsi="Calibri" w:eastAsia="Times New Roman" w:cs="Calibri"/>
          <w:color w:val="000000" w:themeColor="text1" w:themeTint="FF" w:themeShade="FF"/>
          <w:sz w:val="22"/>
          <w:szCs w:val="22"/>
          <w:lang w:bidi="fr-FR"/>
        </w:rPr>
        <w:t>’</w:t>
      </w:r>
      <w:r w:rsidRPr="272BA160" w:rsidR="00193ED3">
        <w:rPr>
          <w:rFonts w:ascii="Calibri" w:hAnsi="Calibri" w:eastAsia="Times New Roman" w:cs="Calibri"/>
          <w:color w:val="000000" w:themeColor="text1" w:themeTint="FF" w:themeShade="FF"/>
          <w:sz w:val="22"/>
          <w:szCs w:val="22"/>
          <w:lang w:bidi="fr-FR"/>
        </w:rPr>
        <w:t>enfance, afin d</w:t>
      </w:r>
      <w:r w:rsidRPr="272BA160" w:rsidR="00271D35">
        <w:rPr>
          <w:rFonts w:ascii="Calibri" w:hAnsi="Calibri" w:eastAsia="Times New Roman" w:cs="Calibri"/>
          <w:color w:val="000000" w:themeColor="text1" w:themeTint="FF" w:themeShade="FF"/>
          <w:sz w:val="22"/>
          <w:szCs w:val="22"/>
          <w:lang w:bidi="fr-FR"/>
        </w:rPr>
        <w:t>’</w:t>
      </w:r>
      <w:r w:rsidRPr="272BA160" w:rsidR="00193ED3">
        <w:rPr>
          <w:rFonts w:ascii="Calibri" w:hAnsi="Calibri" w:eastAsia="Times New Roman" w:cs="Calibri"/>
          <w:color w:val="000000" w:themeColor="text1" w:themeTint="FF" w:themeShade="FF"/>
          <w:sz w:val="22"/>
          <w:szCs w:val="22"/>
          <w:lang w:bidi="fr-FR"/>
        </w:rPr>
        <w:t xml:space="preserve">éviter </w:t>
      </w:r>
      <w:r w:rsidRPr="272BA160" w:rsidR="006840D1">
        <w:rPr>
          <w:rFonts w:ascii="Calibri" w:hAnsi="Calibri" w:eastAsia="Times New Roman" w:cs="Calibri"/>
          <w:color w:val="000000" w:themeColor="text1" w:themeTint="FF" w:themeShade="FF"/>
          <w:sz w:val="22"/>
          <w:szCs w:val="22"/>
          <w:lang w:bidi="fr-FR"/>
        </w:rPr>
        <w:t>tout chevauchement d’activités</w:t>
      </w:r>
      <w:r w:rsidRPr="272BA160" w:rsidR="00193ED3">
        <w:rPr>
          <w:rFonts w:ascii="Calibri" w:hAnsi="Calibri" w:eastAsia="Times New Roman" w:cs="Calibri"/>
          <w:color w:val="000000" w:themeColor="text1" w:themeTint="FF" w:themeShade="FF"/>
          <w:sz w:val="22"/>
          <w:szCs w:val="22"/>
          <w:lang w:bidi="fr-FR"/>
        </w:rPr>
        <w:t xml:space="preserve"> et d</w:t>
      </w:r>
      <w:r w:rsidRPr="272BA160" w:rsidR="00271D35">
        <w:rPr>
          <w:rFonts w:ascii="Calibri" w:hAnsi="Calibri" w:eastAsia="Times New Roman" w:cs="Calibri"/>
          <w:color w:val="000000" w:themeColor="text1" w:themeTint="FF" w:themeShade="FF"/>
          <w:sz w:val="22"/>
          <w:szCs w:val="22"/>
          <w:lang w:bidi="fr-FR"/>
        </w:rPr>
        <w:t>’</w:t>
      </w:r>
      <w:r w:rsidRPr="272BA160" w:rsidR="00193ED3">
        <w:rPr>
          <w:rFonts w:ascii="Calibri" w:hAnsi="Calibri" w:eastAsia="Times New Roman" w:cs="Calibri"/>
          <w:color w:val="000000" w:themeColor="text1" w:themeTint="FF" w:themeShade="FF"/>
          <w:sz w:val="22"/>
          <w:szCs w:val="22"/>
          <w:lang w:bidi="fr-FR"/>
        </w:rPr>
        <w:t xml:space="preserve">éclairer </w:t>
      </w:r>
      <w:r w:rsidRPr="272BA160" w:rsidR="006840D1">
        <w:rPr>
          <w:rFonts w:ascii="Calibri" w:hAnsi="Calibri" w:eastAsia="Times New Roman" w:cs="Calibri"/>
          <w:color w:val="000000" w:themeColor="text1" w:themeTint="FF" w:themeShade="FF"/>
          <w:sz w:val="22"/>
          <w:szCs w:val="22"/>
          <w:lang w:bidi="fr-FR"/>
        </w:rPr>
        <w:t>la mobilisation communautaire</w:t>
      </w:r>
      <w:r w:rsidRPr="272BA160" w:rsidR="00193ED3">
        <w:rPr>
          <w:rFonts w:ascii="Calibri" w:hAnsi="Calibri" w:eastAsia="Times New Roman" w:cs="Calibri"/>
          <w:color w:val="000000" w:themeColor="text1" w:themeTint="FF" w:themeShade="FF"/>
          <w:sz w:val="22"/>
          <w:szCs w:val="22"/>
          <w:lang w:bidi="fr-FR"/>
        </w:rPr>
        <w:t xml:space="preserve">. </w:t>
      </w:r>
    </w:p>
    <w:p w:rsidRPr="00C1677C" w:rsidR="00193ED3" w:rsidP="272BA160" w:rsidRDefault="006840D1" w14:paraId="09C1B825" w14:textId="04866089" w14:noSpellErr="1">
      <w:pPr>
        <w:numPr>
          <w:ilvl w:val="0"/>
          <w:numId w:val="40"/>
        </w:numPr>
        <w:tabs>
          <w:tab w:val="left" w:pos="360"/>
        </w:tabs>
        <w:ind w:right="26"/>
        <w:jc w:val="both"/>
        <w:outlineLvl w:val="0"/>
        <w:rPr>
          <w:rFonts w:ascii="Calibri" w:hAnsi="Calibri" w:eastAsia="Calibri" w:cs="Calibri"/>
          <w:color w:val="000000"/>
          <w:sz w:val="22"/>
          <w:szCs w:val="22"/>
        </w:rPr>
      </w:pPr>
      <w:bookmarkStart w:name="_Hlk50649494" w:id="6"/>
      <w:r w:rsidRPr="272BA160" w:rsidR="006840D1">
        <w:rPr>
          <w:rFonts w:ascii="Calibri" w:hAnsi="Calibri" w:eastAsia="Times New Roman" w:cs="Calibri"/>
          <w:color w:val="000000" w:themeColor="text1" w:themeTint="FF" w:themeShade="FF"/>
          <w:sz w:val="22"/>
          <w:szCs w:val="22"/>
          <w:lang w:bidi="fr-FR"/>
        </w:rPr>
        <w:t>Sensibiliser les</w:t>
      </w:r>
      <w:r w:rsidRPr="272BA160" w:rsidR="007E72B9">
        <w:rPr>
          <w:rFonts w:ascii="Calibri" w:hAnsi="Calibri" w:eastAsia="Times New Roman" w:cs="Calibri"/>
          <w:color w:val="000000" w:themeColor="text1" w:themeTint="FF" w:themeShade="FF"/>
          <w:sz w:val="22"/>
          <w:szCs w:val="22"/>
          <w:lang w:bidi="fr-FR"/>
        </w:rPr>
        <w:t xml:space="preserve"> populations touchées </w:t>
      </w:r>
      <w:r w:rsidRPr="272BA160" w:rsidR="006840D1">
        <w:rPr>
          <w:rFonts w:ascii="Calibri" w:hAnsi="Calibri" w:eastAsia="Times New Roman" w:cs="Calibri"/>
          <w:color w:val="000000" w:themeColor="text1" w:themeTint="FF" w:themeShade="FF"/>
          <w:sz w:val="22"/>
          <w:szCs w:val="22"/>
          <w:lang w:bidi="fr-FR"/>
        </w:rPr>
        <w:t xml:space="preserve">à </w:t>
      </w:r>
      <w:r w:rsidRPr="272BA160" w:rsidR="007E72B9">
        <w:rPr>
          <w:rFonts w:ascii="Calibri" w:hAnsi="Calibri" w:eastAsia="Times New Roman" w:cs="Calibri"/>
          <w:color w:val="000000" w:themeColor="text1" w:themeTint="FF" w:themeShade="FF"/>
          <w:sz w:val="22"/>
          <w:szCs w:val="22"/>
          <w:lang w:bidi="fr-FR"/>
        </w:rPr>
        <w:t xml:space="preserve">leurs droits, </w:t>
      </w:r>
      <w:r w:rsidRPr="272BA160" w:rsidR="006840D1">
        <w:rPr>
          <w:rFonts w:ascii="Calibri" w:hAnsi="Calibri" w:eastAsia="Times New Roman" w:cs="Calibri"/>
          <w:color w:val="000000" w:themeColor="text1" w:themeTint="FF" w:themeShade="FF"/>
          <w:sz w:val="22"/>
          <w:szCs w:val="22"/>
          <w:lang w:bidi="fr-FR"/>
        </w:rPr>
        <w:t xml:space="preserve">à </w:t>
      </w:r>
      <w:r w:rsidRPr="272BA160" w:rsidR="007E72B9">
        <w:rPr>
          <w:rFonts w:ascii="Calibri" w:hAnsi="Calibri" w:eastAsia="Times New Roman" w:cs="Calibri"/>
          <w:color w:val="000000" w:themeColor="text1" w:themeTint="FF" w:themeShade="FF"/>
          <w:sz w:val="22"/>
          <w:szCs w:val="22"/>
          <w:lang w:bidi="fr-FR"/>
        </w:rPr>
        <w:t>ce qu</w:t>
      </w:r>
      <w:r w:rsidRPr="272BA160" w:rsidR="006840D1">
        <w:rPr>
          <w:rFonts w:ascii="Calibri" w:hAnsi="Calibri" w:eastAsia="Times New Roman" w:cs="Calibri"/>
          <w:color w:val="000000" w:themeColor="text1" w:themeTint="FF" w:themeShade="FF"/>
          <w:sz w:val="22"/>
          <w:szCs w:val="22"/>
          <w:lang w:bidi="fr-FR"/>
        </w:rPr>
        <w:t>’</w:t>
      </w:r>
      <w:r w:rsidRPr="272BA160" w:rsidR="007E72B9">
        <w:rPr>
          <w:rFonts w:ascii="Calibri" w:hAnsi="Calibri" w:eastAsia="Times New Roman" w:cs="Calibri"/>
          <w:color w:val="000000" w:themeColor="text1" w:themeTint="FF" w:themeShade="FF"/>
          <w:sz w:val="22"/>
          <w:szCs w:val="22"/>
          <w:lang w:bidi="fr-FR"/>
        </w:rPr>
        <w:t>on entend par «</w:t>
      </w:r>
      <w:r w:rsidRPr="272BA160" w:rsidR="00B51F7E">
        <w:rPr>
          <w:rFonts w:ascii="Calibri" w:hAnsi="Calibri" w:eastAsia="Times New Roman" w:cs="Calibri"/>
          <w:color w:val="000000" w:themeColor="text1" w:themeTint="FF" w:themeShade="FF"/>
          <w:sz w:val="22"/>
          <w:szCs w:val="22"/>
          <w:lang w:bidi="fr-FR"/>
        </w:rPr>
        <w:t> </w:t>
      </w:r>
      <w:r w:rsidRPr="272BA160" w:rsidR="007E72B9">
        <w:rPr>
          <w:rFonts w:ascii="Calibri" w:hAnsi="Calibri" w:eastAsia="Times New Roman" w:cs="Calibri"/>
          <w:color w:val="000000" w:themeColor="text1" w:themeTint="FF" w:themeShade="FF"/>
          <w:sz w:val="22"/>
          <w:szCs w:val="22"/>
          <w:lang w:bidi="fr-FR"/>
        </w:rPr>
        <w:t>exploitation et atteintes sexuelles</w:t>
      </w:r>
      <w:r w:rsidRPr="272BA160" w:rsidR="00B51F7E">
        <w:rPr>
          <w:rFonts w:ascii="Calibri" w:hAnsi="Calibri" w:eastAsia="Times New Roman" w:cs="Calibri"/>
          <w:color w:val="000000" w:themeColor="text1" w:themeTint="FF" w:themeShade="FF"/>
          <w:sz w:val="22"/>
          <w:szCs w:val="22"/>
          <w:lang w:bidi="fr-FR"/>
        </w:rPr>
        <w:t> </w:t>
      </w:r>
      <w:r w:rsidRPr="272BA160" w:rsidR="007E72B9">
        <w:rPr>
          <w:rFonts w:ascii="Calibri" w:hAnsi="Calibri" w:eastAsia="Times New Roman" w:cs="Calibri"/>
          <w:color w:val="000000" w:themeColor="text1" w:themeTint="FF" w:themeShade="FF"/>
          <w:sz w:val="22"/>
          <w:szCs w:val="22"/>
          <w:lang w:bidi="fr-FR"/>
        </w:rPr>
        <w:t xml:space="preserve">», </w:t>
      </w:r>
      <w:r w:rsidRPr="272BA160" w:rsidR="003C440A">
        <w:rPr>
          <w:rFonts w:ascii="Calibri" w:hAnsi="Calibri" w:eastAsia="Times New Roman" w:cs="Calibri"/>
          <w:color w:val="000000" w:themeColor="text1" w:themeTint="FF" w:themeShade="FF"/>
          <w:sz w:val="22"/>
          <w:szCs w:val="22"/>
          <w:lang w:bidi="fr-FR"/>
        </w:rPr>
        <w:t xml:space="preserve">en quoi consiste un </w:t>
      </w:r>
      <w:r w:rsidRPr="272BA160" w:rsidR="007E72B9">
        <w:rPr>
          <w:rFonts w:ascii="Calibri" w:hAnsi="Calibri" w:eastAsia="Times New Roman" w:cs="Calibri"/>
          <w:color w:val="000000" w:themeColor="text1" w:themeTint="FF" w:themeShade="FF"/>
          <w:sz w:val="22"/>
          <w:szCs w:val="22"/>
          <w:lang w:bidi="fr-FR"/>
        </w:rPr>
        <w:t>comportement approprié des membres du personnel</w:t>
      </w:r>
      <w:r w:rsidRPr="272BA160" w:rsidR="006840D1">
        <w:rPr>
          <w:rFonts w:ascii="Calibri" w:hAnsi="Calibri" w:eastAsia="Times New Roman" w:cs="Calibri"/>
          <w:color w:val="000000" w:themeColor="text1" w:themeTint="FF" w:themeShade="FF"/>
          <w:sz w:val="22"/>
          <w:szCs w:val="22"/>
          <w:lang w:bidi="fr-FR"/>
        </w:rPr>
        <w:t>, au fait</w:t>
      </w:r>
      <w:r w:rsidRPr="272BA160" w:rsidR="007E72B9">
        <w:rPr>
          <w:rFonts w:ascii="Calibri" w:hAnsi="Calibri" w:eastAsia="Times New Roman" w:cs="Calibri"/>
          <w:color w:val="000000" w:themeColor="text1" w:themeTint="FF" w:themeShade="FF"/>
          <w:sz w:val="22"/>
          <w:szCs w:val="22"/>
          <w:lang w:bidi="fr-FR"/>
        </w:rPr>
        <w:t xml:space="preserve"> </w:t>
      </w:r>
      <w:r w:rsidRPr="272BA160" w:rsidR="006840D1">
        <w:rPr>
          <w:rFonts w:ascii="Calibri" w:hAnsi="Calibri" w:eastAsia="Times New Roman" w:cs="Calibri"/>
          <w:color w:val="000000" w:themeColor="text1" w:themeTint="FF" w:themeShade="FF"/>
          <w:sz w:val="22"/>
          <w:szCs w:val="22"/>
          <w:lang w:bidi="fr-FR"/>
        </w:rPr>
        <w:t>que les</w:t>
      </w:r>
      <w:r w:rsidRPr="272BA160" w:rsidR="007E72B9">
        <w:rPr>
          <w:rFonts w:ascii="Calibri" w:hAnsi="Calibri" w:eastAsia="Times New Roman" w:cs="Calibri"/>
          <w:color w:val="000000" w:themeColor="text1" w:themeTint="FF" w:themeShade="FF"/>
          <w:sz w:val="22"/>
          <w:szCs w:val="22"/>
          <w:lang w:bidi="fr-FR"/>
        </w:rPr>
        <w:t xml:space="preserve"> travailleurs humanitaires </w:t>
      </w:r>
      <w:r w:rsidRPr="272BA160" w:rsidR="006840D1">
        <w:rPr>
          <w:rFonts w:ascii="Calibri" w:hAnsi="Calibri" w:eastAsia="Times New Roman" w:cs="Calibri"/>
          <w:color w:val="000000" w:themeColor="text1" w:themeTint="FF" w:themeShade="FF"/>
          <w:sz w:val="22"/>
          <w:szCs w:val="22"/>
          <w:lang w:bidi="fr-FR"/>
        </w:rPr>
        <w:t xml:space="preserve">sont obligés de signaler tout incident d’exploitation et d’atteintes sexuelles dont ils </w:t>
      </w:r>
      <w:r w:rsidRPr="272BA160" w:rsidR="0088742A">
        <w:rPr>
          <w:rFonts w:ascii="Calibri" w:hAnsi="Calibri" w:eastAsia="Times New Roman" w:cs="Calibri"/>
          <w:color w:val="000000" w:themeColor="text1" w:themeTint="FF" w:themeShade="FF"/>
          <w:sz w:val="22"/>
          <w:szCs w:val="22"/>
          <w:lang w:bidi="fr-FR"/>
        </w:rPr>
        <w:t xml:space="preserve">ont </w:t>
      </w:r>
      <w:r w:rsidRPr="272BA160" w:rsidR="007E72B9">
        <w:rPr>
          <w:rFonts w:ascii="Calibri" w:hAnsi="Calibri" w:eastAsia="Times New Roman" w:cs="Calibri"/>
          <w:color w:val="000000" w:themeColor="text1" w:themeTint="FF" w:themeShade="FF"/>
          <w:sz w:val="22"/>
          <w:szCs w:val="22"/>
          <w:lang w:bidi="fr-FR"/>
        </w:rPr>
        <w:t xml:space="preserve">connaissance, </w:t>
      </w:r>
      <w:r w:rsidRPr="272BA160" w:rsidR="0088742A">
        <w:rPr>
          <w:rFonts w:ascii="Calibri" w:hAnsi="Calibri" w:eastAsia="Times New Roman" w:cs="Calibri"/>
          <w:color w:val="000000" w:themeColor="text1" w:themeTint="FF" w:themeShade="FF"/>
          <w:sz w:val="22"/>
          <w:szCs w:val="22"/>
          <w:lang w:bidi="fr-FR"/>
        </w:rPr>
        <w:t>aux diverses modalités de dépôt de</w:t>
      </w:r>
      <w:r w:rsidRPr="272BA160" w:rsidR="007E72B9">
        <w:rPr>
          <w:rFonts w:ascii="Calibri" w:hAnsi="Calibri" w:eastAsia="Times New Roman" w:cs="Calibri"/>
          <w:color w:val="000000" w:themeColor="text1" w:themeTint="FF" w:themeShade="FF"/>
          <w:sz w:val="22"/>
          <w:szCs w:val="22"/>
          <w:lang w:bidi="fr-FR"/>
        </w:rPr>
        <w:t xml:space="preserve"> plaintes et </w:t>
      </w:r>
      <w:r w:rsidRPr="272BA160" w:rsidR="0088742A">
        <w:rPr>
          <w:rFonts w:ascii="Calibri" w:hAnsi="Calibri" w:eastAsia="Times New Roman" w:cs="Calibri"/>
          <w:color w:val="000000" w:themeColor="text1" w:themeTint="FF" w:themeShade="FF"/>
          <w:sz w:val="22"/>
          <w:szCs w:val="22"/>
          <w:lang w:bidi="fr-FR"/>
        </w:rPr>
        <w:t>aux moyens d’</w:t>
      </w:r>
      <w:r w:rsidRPr="272BA160" w:rsidR="007E72B9">
        <w:rPr>
          <w:rFonts w:ascii="Calibri" w:hAnsi="Calibri" w:eastAsia="Times New Roman" w:cs="Calibri"/>
          <w:color w:val="000000" w:themeColor="text1" w:themeTint="FF" w:themeShade="FF"/>
          <w:sz w:val="22"/>
          <w:szCs w:val="22"/>
          <w:lang w:bidi="fr-FR"/>
        </w:rPr>
        <w:t>accéder aux services d</w:t>
      </w:r>
      <w:r w:rsidRPr="272BA160" w:rsidR="00271D35">
        <w:rPr>
          <w:rFonts w:ascii="Calibri" w:hAnsi="Calibri" w:eastAsia="Times New Roman" w:cs="Calibri"/>
          <w:color w:val="000000" w:themeColor="text1" w:themeTint="FF" w:themeShade="FF"/>
          <w:sz w:val="22"/>
          <w:szCs w:val="22"/>
          <w:lang w:bidi="fr-FR"/>
        </w:rPr>
        <w:t>’</w:t>
      </w:r>
      <w:r w:rsidRPr="272BA160" w:rsidR="007E72B9">
        <w:rPr>
          <w:rFonts w:ascii="Calibri" w:hAnsi="Calibri" w:eastAsia="Times New Roman" w:cs="Calibri"/>
          <w:color w:val="000000" w:themeColor="text1" w:themeTint="FF" w:themeShade="FF"/>
          <w:sz w:val="22"/>
          <w:szCs w:val="22"/>
          <w:lang w:bidi="fr-FR"/>
        </w:rPr>
        <w:t>aide aux victimes dans</w:t>
      </w:r>
      <w:r w:rsidRPr="272BA160" w:rsidR="0088742A">
        <w:rPr>
          <w:rFonts w:ascii="Calibri" w:hAnsi="Calibri" w:eastAsia="Times New Roman" w:cs="Calibri"/>
          <w:color w:val="000000" w:themeColor="text1" w:themeTint="FF" w:themeShade="FF"/>
          <w:sz w:val="22"/>
          <w:szCs w:val="22"/>
          <w:lang w:bidi="fr-FR"/>
        </w:rPr>
        <w:t>/à</w:t>
      </w:r>
      <w:r w:rsidRPr="272BA160" w:rsidR="007E72B9">
        <w:rPr>
          <w:rFonts w:ascii="Calibri" w:hAnsi="Calibri" w:eastAsia="Times New Roman" w:cs="Calibri"/>
          <w:color w:val="000000" w:themeColor="text1" w:themeTint="FF" w:themeShade="FF"/>
          <w:sz w:val="22"/>
          <w:szCs w:val="22"/>
          <w:lang w:bidi="fr-FR"/>
        </w:rPr>
        <w:t xml:space="preserve"> [</w:t>
      </w:r>
      <w:r w:rsidRPr="272BA160" w:rsidR="0088742A">
        <w:rPr>
          <w:rFonts w:ascii="Calibri" w:hAnsi="Calibri" w:eastAsia="Times New Roman" w:cs="Calibri"/>
          <w:i w:val="1"/>
          <w:iCs w:val="1"/>
          <w:color w:val="000000" w:themeColor="text1" w:themeTint="FF" w:themeShade="FF"/>
          <w:sz w:val="22"/>
          <w:szCs w:val="22"/>
          <w:lang w:bidi="fr-FR"/>
        </w:rPr>
        <w:t>c</w:t>
      </w:r>
      <w:r w:rsidRPr="272BA160" w:rsidR="00F34E28">
        <w:rPr>
          <w:rFonts w:ascii="Calibri" w:hAnsi="Calibri" w:eastAsia="Times New Roman" w:cs="Calibri"/>
          <w:i w:val="1"/>
          <w:iCs w:val="1"/>
          <w:color w:val="000000" w:themeColor="text1" w:themeTint="FF" w:themeShade="FF"/>
          <w:sz w:val="22"/>
          <w:szCs w:val="22"/>
          <w:lang w:bidi="fr-FR"/>
        </w:rPr>
        <w:t>ontexte</w:t>
      </w:r>
      <w:r w:rsidRPr="272BA160" w:rsidR="00F34E28">
        <w:rPr>
          <w:rFonts w:ascii="Calibri" w:hAnsi="Calibri" w:eastAsia="Times New Roman" w:cs="Calibri"/>
          <w:color w:val="000000" w:themeColor="text1" w:themeTint="FF" w:themeShade="FF"/>
          <w:sz w:val="22"/>
          <w:szCs w:val="22"/>
          <w:lang w:bidi="fr-FR"/>
        </w:rPr>
        <w:t xml:space="preserve">]. </w:t>
      </w:r>
    </w:p>
    <w:bookmarkEnd w:id="6"/>
    <w:p w:rsidRPr="00C1677C" w:rsidR="00C1677C" w:rsidP="272BA160" w:rsidRDefault="0088742A" w14:paraId="060BDD71" w14:textId="72F84FB6">
      <w:pPr>
        <w:numPr>
          <w:ilvl w:val="0"/>
          <w:numId w:val="40"/>
        </w:numPr>
        <w:tabs>
          <w:tab w:val="left" w:pos="360"/>
        </w:tabs>
        <w:ind w:right="26"/>
        <w:jc w:val="both"/>
        <w:outlineLvl w:val="0"/>
        <w:rPr>
          <w:rFonts w:ascii="Calibri" w:hAnsi="Calibri" w:eastAsia="Calibri" w:cs="Calibri"/>
          <w:color w:val="000000"/>
          <w:sz w:val="22"/>
          <w:szCs w:val="22"/>
        </w:rPr>
      </w:pPr>
      <w:r w:rsidRPr="272BA160" w:rsidR="0088742A">
        <w:rPr>
          <w:rFonts w:ascii="Calibri" w:hAnsi="Calibri" w:eastAsia="Times New Roman" w:cs="Calibri"/>
          <w:color w:val="000000" w:themeColor="text1" w:themeTint="FF" w:themeShade="FF"/>
          <w:sz w:val="22"/>
          <w:szCs w:val="22"/>
          <w:lang w:bidi="fr-FR"/>
        </w:rPr>
        <w:t>Aider les</w:t>
      </w:r>
      <w:r w:rsidRPr="272BA160" w:rsidR="00824598">
        <w:rPr>
          <w:rFonts w:ascii="Calibri" w:hAnsi="Calibri" w:eastAsia="Times New Roman" w:cs="Calibri"/>
          <w:color w:val="000000" w:themeColor="text1" w:themeTint="FF" w:themeShade="FF"/>
          <w:sz w:val="22"/>
          <w:szCs w:val="22"/>
          <w:lang w:bidi="fr-FR"/>
        </w:rPr>
        <w:t xml:space="preserve"> membres </w:t>
      </w:r>
      <w:r w:rsidRPr="272BA160" w:rsidR="0088742A">
        <w:rPr>
          <w:rFonts w:ascii="Calibri" w:hAnsi="Calibri" w:eastAsia="Times New Roman" w:cs="Calibri"/>
          <w:color w:val="000000" w:themeColor="text1" w:themeTint="FF" w:themeShade="FF"/>
          <w:sz w:val="22"/>
          <w:szCs w:val="22"/>
          <w:lang w:bidi="fr-FR"/>
        </w:rPr>
        <w:t>à</w:t>
      </w:r>
      <w:r w:rsidRPr="272BA160" w:rsidR="00824598">
        <w:rPr>
          <w:rFonts w:ascii="Calibri" w:hAnsi="Calibri" w:eastAsia="Times New Roman" w:cs="Calibri"/>
          <w:color w:val="000000" w:themeColor="text1" w:themeTint="FF" w:themeShade="FF"/>
          <w:sz w:val="22"/>
          <w:szCs w:val="22"/>
          <w:lang w:bidi="fr-FR"/>
        </w:rPr>
        <w:t xml:space="preserve"> évaluer et améliorer l</w:t>
      </w:r>
      <w:r w:rsidRPr="272BA160" w:rsidR="00271D35">
        <w:rPr>
          <w:rFonts w:ascii="Calibri" w:hAnsi="Calibri" w:eastAsia="Times New Roman" w:cs="Calibri"/>
          <w:color w:val="000000" w:themeColor="text1" w:themeTint="FF" w:themeShade="FF"/>
          <w:sz w:val="22"/>
          <w:szCs w:val="22"/>
          <w:lang w:bidi="fr-FR"/>
        </w:rPr>
        <w:t>’</w:t>
      </w:r>
      <w:r w:rsidRPr="272BA160" w:rsidR="00824598">
        <w:rPr>
          <w:rFonts w:ascii="Calibri" w:hAnsi="Calibri" w:eastAsia="Times New Roman" w:cs="Calibri"/>
          <w:color w:val="000000" w:themeColor="text1" w:themeTint="FF" w:themeShade="FF"/>
          <w:sz w:val="22"/>
          <w:szCs w:val="22"/>
          <w:lang w:bidi="fr-FR"/>
        </w:rPr>
        <w:t xml:space="preserve">efficacité et la pertinence des activités de </w:t>
      </w:r>
      <w:r w:rsidRPr="272BA160" w:rsidR="0088742A">
        <w:rPr>
          <w:rFonts w:ascii="Calibri" w:hAnsi="Calibri" w:eastAsia="Times New Roman" w:cs="Calibri"/>
          <w:color w:val="000000" w:themeColor="text1" w:themeTint="FF" w:themeShade="FF"/>
          <w:sz w:val="22"/>
          <w:szCs w:val="22"/>
          <w:lang w:bidi="fr-FR"/>
        </w:rPr>
        <w:t xml:space="preserve">PEAS </w:t>
      </w:r>
      <w:r w:rsidRPr="272BA160" w:rsidR="00824598">
        <w:rPr>
          <w:rFonts w:ascii="Calibri" w:hAnsi="Calibri" w:eastAsia="Times New Roman" w:cs="Calibri"/>
          <w:color w:val="000000" w:themeColor="text1" w:themeTint="FF" w:themeShade="FF"/>
          <w:sz w:val="22"/>
          <w:szCs w:val="22"/>
          <w:lang w:bidi="fr-FR"/>
        </w:rPr>
        <w:t>menées au sein des communautés ciblées.</w:t>
      </w:r>
    </w:p>
    <w:p w:rsidRPr="00F34E28" w:rsidR="00C1677C" w:rsidP="272BA160" w:rsidRDefault="00F34E28" w14:paraId="4B02D702" w14:textId="0DF9FB5E" w14:noSpellErr="1">
      <w:pPr>
        <w:numPr>
          <w:ilvl w:val="0"/>
          <w:numId w:val="40"/>
        </w:numPr>
        <w:tabs>
          <w:tab w:val="left" w:pos="360"/>
        </w:tabs>
        <w:ind w:right="26"/>
        <w:jc w:val="both"/>
        <w:outlineLvl w:val="0"/>
        <w:rPr>
          <w:rFonts w:ascii="Calibri" w:hAnsi="Calibri" w:eastAsia="Calibri" w:cs="Calibri"/>
          <w:color w:val="000000"/>
          <w:sz w:val="22"/>
          <w:szCs w:val="22"/>
        </w:rPr>
      </w:pPr>
      <w:r w:rsidRPr="272BA160" w:rsidR="00F34E28">
        <w:rPr>
          <w:rFonts w:ascii="Calibri" w:hAnsi="Calibri" w:eastAsia="Times New Roman" w:cs="Calibri"/>
          <w:color w:val="000000" w:themeColor="text1" w:themeTint="FF" w:themeShade="FF"/>
          <w:sz w:val="22"/>
          <w:szCs w:val="22"/>
          <w:lang w:bidi="fr-FR"/>
        </w:rPr>
        <w:t>Avec la participation particulière des [</w:t>
      </w:r>
      <w:r w:rsidRPr="272BA160" w:rsidR="00F34E28">
        <w:rPr>
          <w:rFonts w:ascii="Calibri" w:hAnsi="Calibri" w:eastAsia="Times New Roman" w:cs="Calibri"/>
          <w:i w:val="1"/>
          <w:iCs w:val="1"/>
          <w:color w:val="000000" w:themeColor="text1" w:themeTint="FF" w:themeShade="FF"/>
          <w:sz w:val="22"/>
          <w:szCs w:val="22"/>
          <w:lang w:bidi="fr-FR"/>
        </w:rPr>
        <w:t xml:space="preserve">populations à risque identifiées dans le </w:t>
      </w:r>
      <w:r w:rsidRPr="272BA160" w:rsidR="001B6F2D">
        <w:rPr>
          <w:rFonts w:ascii="Calibri" w:hAnsi="Calibri" w:eastAsia="Times New Roman" w:cs="Calibri"/>
          <w:i w:val="1"/>
          <w:iCs w:val="1"/>
          <w:color w:val="000000" w:themeColor="text1" w:themeTint="FF" w:themeShade="FF"/>
          <w:sz w:val="22"/>
          <w:szCs w:val="22"/>
          <w:lang w:bidi="fr-FR"/>
        </w:rPr>
        <w:t>c</w:t>
      </w:r>
      <w:r w:rsidRPr="272BA160" w:rsidR="00F34E28">
        <w:rPr>
          <w:rFonts w:ascii="Calibri" w:hAnsi="Calibri" w:eastAsia="Times New Roman" w:cs="Calibri"/>
          <w:i w:val="1"/>
          <w:iCs w:val="1"/>
          <w:color w:val="000000" w:themeColor="text1" w:themeTint="FF" w:themeShade="FF"/>
          <w:sz w:val="22"/>
          <w:szCs w:val="22"/>
          <w:lang w:bidi="fr-FR"/>
        </w:rPr>
        <w:t>ontexte</w:t>
      </w:r>
      <w:r w:rsidRPr="272BA160" w:rsidR="00F34E28">
        <w:rPr>
          <w:rFonts w:ascii="Calibri" w:hAnsi="Calibri" w:eastAsia="Times New Roman" w:cs="Calibri"/>
          <w:color w:val="000000" w:themeColor="text1" w:themeTint="FF" w:themeShade="FF"/>
          <w:sz w:val="22"/>
          <w:szCs w:val="22"/>
          <w:lang w:bidi="fr-FR"/>
        </w:rPr>
        <w:t xml:space="preserve">] </w:t>
      </w:r>
      <w:r w:rsidRPr="272BA160" w:rsidR="001B6F2D">
        <w:rPr>
          <w:rFonts w:ascii="Calibri" w:hAnsi="Calibri" w:eastAsia="Times New Roman" w:cs="Calibri"/>
          <w:color w:val="000000" w:themeColor="text1" w:themeTint="FF" w:themeShade="FF"/>
          <w:sz w:val="22"/>
          <w:szCs w:val="22"/>
          <w:lang w:bidi="fr-FR"/>
        </w:rPr>
        <w:t>de</w:t>
      </w:r>
      <w:r w:rsidRPr="272BA160" w:rsidR="00F34E28">
        <w:rPr>
          <w:rFonts w:ascii="Calibri" w:hAnsi="Calibri" w:eastAsia="Times New Roman" w:cs="Calibri"/>
          <w:color w:val="000000" w:themeColor="text1" w:themeTint="FF" w:themeShade="FF"/>
          <w:sz w:val="22"/>
          <w:szCs w:val="22"/>
          <w:lang w:bidi="fr-FR"/>
        </w:rPr>
        <w:t xml:space="preserve"> la communauté, </w:t>
      </w:r>
      <w:r w:rsidRPr="272BA160" w:rsidR="001B6F2D">
        <w:rPr>
          <w:rFonts w:ascii="Calibri" w:hAnsi="Calibri" w:eastAsia="Times New Roman" w:cs="Calibri"/>
          <w:color w:val="000000" w:themeColor="text1" w:themeTint="FF" w:themeShade="FF"/>
          <w:sz w:val="22"/>
          <w:szCs w:val="22"/>
          <w:lang w:bidi="fr-FR"/>
        </w:rPr>
        <w:t>aider les</w:t>
      </w:r>
      <w:r w:rsidRPr="272BA160" w:rsidR="00F34E28">
        <w:rPr>
          <w:rFonts w:ascii="Calibri" w:hAnsi="Calibri" w:eastAsia="Times New Roman" w:cs="Calibri"/>
          <w:color w:val="000000" w:themeColor="text1" w:themeTint="FF" w:themeShade="FF"/>
          <w:sz w:val="22"/>
          <w:szCs w:val="22"/>
          <w:lang w:bidi="fr-FR"/>
        </w:rPr>
        <w:t xml:space="preserve"> membres à créer et/ou adapter leurs modèles d</w:t>
      </w:r>
      <w:r w:rsidRPr="272BA160" w:rsidR="00271D35">
        <w:rPr>
          <w:rFonts w:ascii="Calibri" w:hAnsi="Calibri" w:eastAsia="Times New Roman" w:cs="Calibri"/>
          <w:color w:val="000000" w:themeColor="text1" w:themeTint="FF" w:themeShade="FF"/>
          <w:sz w:val="22"/>
          <w:szCs w:val="22"/>
          <w:lang w:bidi="fr-FR"/>
        </w:rPr>
        <w:t>’</w:t>
      </w:r>
      <w:r w:rsidRPr="272BA160" w:rsidR="00F34E28">
        <w:rPr>
          <w:rFonts w:ascii="Calibri" w:hAnsi="Calibri" w:eastAsia="Times New Roman" w:cs="Calibri"/>
          <w:color w:val="000000" w:themeColor="text1" w:themeTint="FF" w:themeShade="FF"/>
          <w:sz w:val="22"/>
          <w:szCs w:val="22"/>
          <w:lang w:bidi="fr-FR"/>
        </w:rPr>
        <w:t>a</w:t>
      </w:r>
      <w:r w:rsidRPr="272BA160" w:rsidR="001B6F2D">
        <w:rPr>
          <w:rFonts w:ascii="Calibri" w:hAnsi="Calibri" w:eastAsia="Times New Roman" w:cs="Calibri"/>
          <w:color w:val="000000" w:themeColor="text1" w:themeTint="FF" w:themeShade="FF"/>
          <w:sz w:val="22"/>
          <w:szCs w:val="22"/>
          <w:lang w:bidi="fr-FR"/>
        </w:rPr>
        <w:t>ss</w:t>
      </w:r>
      <w:r w:rsidRPr="272BA160" w:rsidR="00F34E28">
        <w:rPr>
          <w:rFonts w:ascii="Calibri" w:hAnsi="Calibri" w:eastAsia="Times New Roman" w:cs="Calibri"/>
          <w:color w:val="000000" w:themeColor="text1" w:themeTint="FF" w:themeShade="FF"/>
          <w:sz w:val="22"/>
          <w:szCs w:val="22"/>
          <w:lang w:bidi="fr-FR"/>
        </w:rPr>
        <w:t>istance afin d</w:t>
      </w:r>
      <w:r w:rsidRPr="272BA160" w:rsidR="002B3F46">
        <w:rPr>
          <w:rFonts w:ascii="Calibri" w:hAnsi="Calibri" w:eastAsia="Times New Roman" w:cs="Calibri"/>
          <w:color w:val="000000" w:themeColor="text1" w:themeTint="FF" w:themeShade="FF"/>
          <w:sz w:val="22"/>
          <w:szCs w:val="22"/>
          <w:lang w:bidi="fr-FR"/>
        </w:rPr>
        <w:t xml:space="preserve">e </w:t>
      </w:r>
      <w:r w:rsidRPr="272BA160" w:rsidR="001B6F2D">
        <w:rPr>
          <w:rFonts w:ascii="Calibri" w:hAnsi="Calibri" w:eastAsia="Times New Roman" w:cs="Calibri"/>
          <w:color w:val="000000" w:themeColor="text1" w:themeTint="FF" w:themeShade="FF"/>
          <w:sz w:val="22"/>
          <w:szCs w:val="22"/>
          <w:lang w:bidi="fr-FR"/>
        </w:rPr>
        <w:t>ré</w:t>
      </w:r>
      <w:r w:rsidRPr="272BA160" w:rsidR="00F34E28">
        <w:rPr>
          <w:rFonts w:ascii="Calibri" w:hAnsi="Calibri" w:eastAsia="Times New Roman" w:cs="Calibri"/>
          <w:color w:val="000000" w:themeColor="text1" w:themeTint="FF" w:themeShade="FF"/>
          <w:sz w:val="22"/>
          <w:szCs w:val="22"/>
          <w:lang w:bidi="fr-FR"/>
        </w:rPr>
        <w:t>équilibrer le</w:t>
      </w:r>
      <w:r w:rsidRPr="272BA160" w:rsidR="001B6F2D">
        <w:rPr>
          <w:rFonts w:ascii="Calibri" w:hAnsi="Calibri" w:eastAsia="Times New Roman" w:cs="Calibri"/>
          <w:color w:val="000000" w:themeColor="text1" w:themeTint="FF" w:themeShade="FF"/>
          <w:sz w:val="22"/>
          <w:szCs w:val="22"/>
          <w:lang w:bidi="fr-FR"/>
        </w:rPr>
        <w:t>s</w:t>
      </w:r>
      <w:r w:rsidRPr="272BA160" w:rsidR="00F34E28">
        <w:rPr>
          <w:rFonts w:ascii="Calibri" w:hAnsi="Calibri" w:eastAsia="Times New Roman" w:cs="Calibri"/>
          <w:color w:val="000000" w:themeColor="text1" w:themeTint="FF" w:themeShade="FF"/>
          <w:sz w:val="22"/>
          <w:szCs w:val="22"/>
          <w:lang w:bidi="fr-FR"/>
        </w:rPr>
        <w:t xml:space="preserve"> rapport</w:t>
      </w:r>
      <w:r w:rsidRPr="272BA160" w:rsidR="00B51F7E">
        <w:rPr>
          <w:rFonts w:ascii="Calibri" w:hAnsi="Calibri" w:eastAsia="Times New Roman" w:cs="Calibri"/>
          <w:color w:val="000000" w:themeColor="text1" w:themeTint="FF" w:themeShade="FF"/>
          <w:sz w:val="22"/>
          <w:szCs w:val="22"/>
          <w:lang w:bidi="fr-FR"/>
        </w:rPr>
        <w:t>s</w:t>
      </w:r>
      <w:r w:rsidRPr="272BA160" w:rsidR="00F34E28">
        <w:rPr>
          <w:rFonts w:ascii="Calibri" w:hAnsi="Calibri" w:eastAsia="Times New Roman" w:cs="Calibri"/>
          <w:color w:val="000000" w:themeColor="text1" w:themeTint="FF" w:themeShade="FF"/>
          <w:sz w:val="22"/>
          <w:szCs w:val="22"/>
          <w:lang w:bidi="fr-FR"/>
        </w:rPr>
        <w:t xml:space="preserve"> de force et de donner véritablement </w:t>
      </w:r>
      <w:r w:rsidRPr="272BA160" w:rsidR="002B3F46">
        <w:rPr>
          <w:rFonts w:ascii="Calibri" w:hAnsi="Calibri" w:eastAsia="Times New Roman" w:cs="Calibri"/>
          <w:color w:val="000000" w:themeColor="text1" w:themeTint="FF" w:themeShade="FF"/>
          <w:sz w:val="22"/>
          <w:szCs w:val="22"/>
          <w:lang w:bidi="fr-FR"/>
        </w:rPr>
        <w:t>aux personnes qui se trouvent</w:t>
      </w:r>
      <w:r w:rsidRPr="272BA160" w:rsidR="00F34E28">
        <w:rPr>
          <w:rFonts w:ascii="Calibri" w:hAnsi="Calibri" w:eastAsia="Times New Roman" w:cs="Calibri"/>
          <w:color w:val="000000" w:themeColor="text1" w:themeTint="FF" w:themeShade="FF"/>
          <w:sz w:val="22"/>
          <w:szCs w:val="22"/>
          <w:lang w:bidi="fr-FR"/>
        </w:rPr>
        <w:t xml:space="preserve"> dans des positions plus vulnérables </w:t>
      </w:r>
      <w:r w:rsidRPr="272BA160" w:rsidR="00060AD0">
        <w:rPr>
          <w:rFonts w:ascii="Calibri" w:hAnsi="Calibri" w:eastAsia="Times New Roman" w:cs="Calibri"/>
          <w:color w:val="000000" w:themeColor="text1" w:themeTint="FF" w:themeShade="FF"/>
          <w:sz w:val="22"/>
          <w:szCs w:val="22"/>
          <w:lang w:bidi="fr-FR"/>
        </w:rPr>
        <w:t>l</w:t>
      </w:r>
      <w:r w:rsidRPr="272BA160" w:rsidR="00F34E28">
        <w:rPr>
          <w:rFonts w:ascii="Calibri" w:hAnsi="Calibri" w:eastAsia="Times New Roman" w:cs="Calibri"/>
          <w:color w:val="000000" w:themeColor="text1" w:themeTint="FF" w:themeShade="FF"/>
          <w:sz w:val="22"/>
          <w:szCs w:val="22"/>
          <w:lang w:bidi="fr-FR"/>
        </w:rPr>
        <w:t xml:space="preserve">es moyens de faire entendre durablement leur opinion </w:t>
      </w:r>
      <w:r w:rsidRPr="272BA160" w:rsidR="00060AD0">
        <w:rPr>
          <w:rFonts w:ascii="Calibri" w:hAnsi="Calibri" w:eastAsia="Times New Roman" w:cs="Calibri"/>
          <w:color w:val="000000" w:themeColor="text1" w:themeTint="FF" w:themeShade="FF"/>
          <w:sz w:val="22"/>
          <w:szCs w:val="22"/>
          <w:lang w:bidi="fr-FR"/>
        </w:rPr>
        <w:t>quant à la façon dont l’</w:t>
      </w:r>
      <w:r w:rsidRPr="272BA160" w:rsidR="00F34E28">
        <w:rPr>
          <w:rFonts w:ascii="Calibri" w:hAnsi="Calibri" w:eastAsia="Times New Roman" w:cs="Calibri"/>
          <w:color w:val="000000" w:themeColor="text1" w:themeTint="FF" w:themeShade="FF"/>
          <w:sz w:val="22"/>
          <w:szCs w:val="22"/>
          <w:lang w:bidi="fr-FR"/>
        </w:rPr>
        <w:t>aide</w:t>
      </w:r>
      <w:r w:rsidRPr="272BA160" w:rsidR="00060AD0">
        <w:rPr>
          <w:rFonts w:ascii="Calibri" w:hAnsi="Calibri" w:eastAsia="Times New Roman" w:cs="Calibri"/>
          <w:color w:val="000000" w:themeColor="text1" w:themeTint="FF" w:themeShade="FF"/>
          <w:sz w:val="22"/>
          <w:szCs w:val="22"/>
          <w:lang w:bidi="fr-FR"/>
        </w:rPr>
        <w:t xml:space="preserve"> est fournie</w:t>
      </w:r>
      <w:r w:rsidRPr="272BA160" w:rsidR="00F34E28">
        <w:rPr>
          <w:rFonts w:ascii="Calibri" w:hAnsi="Calibri" w:eastAsia="Times New Roman" w:cs="Calibri"/>
          <w:color w:val="000000" w:themeColor="text1" w:themeTint="FF" w:themeShade="FF"/>
          <w:sz w:val="22"/>
          <w:szCs w:val="22"/>
          <w:lang w:bidi="fr-FR"/>
        </w:rPr>
        <w:t>.</w:t>
      </w:r>
    </w:p>
    <w:p w:rsidR="005617D4" w:rsidP="00442402" w:rsidRDefault="005617D4" w14:paraId="1C0FE5E2" w14:textId="7215F7AF">
      <w:pPr>
        <w:tabs>
          <w:tab w:val="left" w:pos="2520"/>
        </w:tabs>
        <w:ind w:right="26"/>
        <w:jc w:val="both"/>
        <w:outlineLvl w:val="0"/>
        <w:rPr>
          <w:rFonts w:cs="Calibri"/>
          <w:color w:val="000000"/>
          <w:sz w:val="22"/>
        </w:rPr>
      </w:pPr>
    </w:p>
    <w:p w:rsidRPr="006024E8" w:rsidR="005617D4" w:rsidP="00442402" w:rsidRDefault="005617D4" w14:paraId="28F2C367" w14:textId="2208137D">
      <w:pPr>
        <w:autoSpaceDE w:val="0"/>
        <w:autoSpaceDN w:val="0"/>
        <w:adjustRightInd w:val="0"/>
        <w:jc w:val="both"/>
        <w:rPr>
          <w:rFonts w:cs="Calibri"/>
          <w:b/>
          <w:color w:val="2F5496"/>
          <w:spacing w:val="-3"/>
          <w:szCs w:val="22"/>
        </w:rPr>
      </w:pPr>
      <w:r w:rsidRPr="006024E8">
        <w:rPr>
          <w:rFonts w:cs="Calibri"/>
          <w:b/>
          <w:color w:val="2F5496"/>
          <w:spacing w:val="-3"/>
          <w:szCs w:val="22"/>
          <w:lang w:bidi="fr-FR"/>
        </w:rPr>
        <w:t>Prévention</w:t>
      </w:r>
    </w:p>
    <w:p w:rsidRPr="00976F1C" w:rsidR="005617D4" w:rsidP="272BA160" w:rsidRDefault="00292BDA" w14:paraId="043F1805" w14:textId="4B8BFEF4">
      <w:pPr>
        <w:numPr>
          <w:ilvl w:val="0"/>
          <w:numId w:val="41"/>
        </w:numPr>
        <w:tabs>
          <w:tab w:val="left" w:pos="360"/>
        </w:tabs>
        <w:ind w:right="26"/>
        <w:jc w:val="both"/>
        <w:outlineLvl w:val="0"/>
        <w:rPr>
          <w:rFonts w:ascii="Calibri" w:hAnsi="Calibri" w:eastAsia="Calibri" w:cs="Calibri"/>
          <w:color w:val="000000"/>
          <w:sz w:val="22"/>
          <w:szCs w:val="22"/>
        </w:rPr>
      </w:pPr>
      <w:bookmarkStart w:name="_Hlk43643777" w:id="7"/>
      <w:r w:rsidRPr="272BA160" w:rsidR="00292BDA">
        <w:rPr>
          <w:rFonts w:cs="Calibri"/>
          <w:color w:val="000000" w:themeColor="text1" w:themeTint="FF" w:themeShade="FF"/>
          <w:sz w:val="22"/>
          <w:szCs w:val="22"/>
          <w:lang w:bidi="fr-FR"/>
        </w:rPr>
        <w:t xml:space="preserve">Plaider pour que la PEAS </w:t>
      </w:r>
      <w:r w:rsidRPr="272BA160" w:rsidR="009443D0">
        <w:rPr>
          <w:rFonts w:cs="Calibri"/>
          <w:color w:val="000000" w:themeColor="text1" w:themeTint="FF" w:themeShade="FF"/>
          <w:sz w:val="22"/>
          <w:szCs w:val="22"/>
          <w:lang w:bidi="fr-FR"/>
        </w:rPr>
        <w:t>occupe une place prioritaire dans tous les</w:t>
      </w:r>
      <w:r w:rsidRPr="272BA160" w:rsidR="00292BDA">
        <w:rPr>
          <w:rFonts w:cs="Calibri"/>
          <w:color w:val="000000" w:themeColor="text1" w:themeTint="FF" w:themeShade="FF"/>
          <w:sz w:val="22"/>
          <w:szCs w:val="22"/>
          <w:lang w:bidi="fr-FR"/>
        </w:rPr>
        <w:t xml:space="preserve"> programmes</w:t>
      </w:r>
      <w:r w:rsidRPr="272BA160" w:rsidR="009443D0">
        <w:rPr>
          <w:rFonts w:cs="Calibri"/>
          <w:color w:val="000000" w:themeColor="text1" w:themeTint="FF" w:themeShade="FF"/>
          <w:sz w:val="22"/>
          <w:szCs w:val="22"/>
          <w:lang w:bidi="fr-FR"/>
        </w:rPr>
        <w:t>,</w:t>
      </w:r>
      <w:r w:rsidRPr="272BA160" w:rsidR="00292BDA">
        <w:rPr>
          <w:rFonts w:cs="Calibri"/>
          <w:color w:val="000000" w:themeColor="text1" w:themeTint="FF" w:themeShade="FF"/>
          <w:sz w:val="22"/>
          <w:szCs w:val="22"/>
          <w:lang w:bidi="fr-FR"/>
        </w:rPr>
        <w:t xml:space="preserve"> et aider les acteurs travaillant dans les zones opérationnelles à intégrer l</w:t>
      </w:r>
      <w:r w:rsidRPr="272BA160" w:rsidR="00271D35">
        <w:rPr>
          <w:rFonts w:cs="Calibri"/>
          <w:color w:val="000000" w:themeColor="text1" w:themeTint="FF" w:themeShade="FF"/>
          <w:sz w:val="22"/>
          <w:szCs w:val="22"/>
          <w:lang w:bidi="fr-FR"/>
        </w:rPr>
        <w:t>’</w:t>
      </w:r>
      <w:r w:rsidRPr="272BA160" w:rsidR="00292BDA">
        <w:rPr>
          <w:rFonts w:cs="Calibri"/>
          <w:color w:val="000000" w:themeColor="text1" w:themeTint="FF" w:themeShade="FF"/>
          <w:sz w:val="22"/>
          <w:szCs w:val="22"/>
          <w:lang w:bidi="fr-FR"/>
        </w:rPr>
        <w:t>atténuation des risques d</w:t>
      </w:r>
      <w:r w:rsidRPr="272BA160" w:rsidR="009443D0">
        <w:rPr>
          <w:rFonts w:cs="Calibri"/>
          <w:color w:val="000000" w:themeColor="text1" w:themeTint="FF" w:themeShade="FF"/>
          <w:sz w:val="22"/>
          <w:szCs w:val="22"/>
          <w:lang w:bidi="fr-FR"/>
        </w:rPr>
        <w:t>’exploitation et d’atteintes sexuelles</w:t>
      </w:r>
      <w:sdt>
        <w:sdtPr>
          <w:id w:val="425286501"/>
          <w:tag w:val="goog_rdk_11"/>
          <w:placeholder>
            <w:docPart w:val="DefaultPlaceholder_1081868574"/>
          </w:placeholder>
        </w:sdtPr>
        <w:sdtContent/>
      </w:sdt>
      <w:r w:rsidRPr="272BA160" w:rsidR="00292BDA">
        <w:rPr>
          <w:rFonts w:cs="Calibri"/>
          <w:color w:val="000000" w:themeColor="text1" w:themeTint="FF" w:themeShade="FF"/>
          <w:sz w:val="22"/>
          <w:szCs w:val="22"/>
          <w:lang w:bidi="fr-FR"/>
        </w:rPr>
        <w:t xml:space="preserve"> dans l</w:t>
      </w:r>
      <w:r w:rsidRPr="272BA160" w:rsidR="00271D35">
        <w:rPr>
          <w:rFonts w:cs="Calibri"/>
          <w:color w:val="000000" w:themeColor="text1" w:themeTint="FF" w:themeShade="FF"/>
          <w:sz w:val="22"/>
          <w:szCs w:val="22"/>
          <w:lang w:bidi="fr-FR"/>
        </w:rPr>
        <w:t>’</w:t>
      </w:r>
      <w:r w:rsidRPr="272BA160" w:rsidR="00292BDA">
        <w:rPr>
          <w:rFonts w:cs="Calibri"/>
          <w:color w:val="000000" w:themeColor="text1" w:themeTint="FF" w:themeShade="FF"/>
          <w:sz w:val="22"/>
          <w:szCs w:val="22"/>
          <w:lang w:bidi="fr-FR"/>
        </w:rPr>
        <w:t xml:space="preserve">évaluation des besoins et la conception, la mise en œuvre et le suivi des projets sur la base des tendances identifiées en </w:t>
      </w:r>
      <w:r w:rsidRPr="272BA160" w:rsidR="009443D0">
        <w:rPr>
          <w:rFonts w:cs="Calibri"/>
          <w:color w:val="000000" w:themeColor="text1" w:themeTint="FF" w:themeShade="FF"/>
          <w:sz w:val="22"/>
          <w:szCs w:val="22"/>
          <w:lang w:bidi="fr-FR"/>
        </w:rPr>
        <w:t xml:space="preserve">la </w:t>
      </w:r>
      <w:r w:rsidRPr="272BA160" w:rsidR="00292BDA">
        <w:rPr>
          <w:rFonts w:cs="Calibri"/>
          <w:color w:val="000000" w:themeColor="text1" w:themeTint="FF" w:themeShade="FF"/>
          <w:sz w:val="22"/>
          <w:szCs w:val="22"/>
          <w:lang w:bidi="fr-FR"/>
        </w:rPr>
        <w:t xml:space="preserve">matière. </w:t>
      </w:r>
      <w:bookmarkEnd w:id="7"/>
      <w:r w:rsidRPr="272BA160" w:rsidR="00292BDA">
        <w:rPr>
          <w:rFonts w:cs="Calibri"/>
          <w:color w:val="000000" w:themeColor="text1" w:themeTint="FF" w:themeShade="FF"/>
          <w:sz w:val="22"/>
          <w:szCs w:val="22"/>
          <w:lang w:bidi="fr-FR"/>
        </w:rPr>
        <w:t>[</w:t>
      </w:r>
      <w:r w:rsidRPr="272BA160" w:rsidR="00292BDA">
        <w:rPr>
          <w:rFonts w:cs="Calibri"/>
          <w:i w:val="1"/>
          <w:iCs w:val="1"/>
          <w:color w:val="000000" w:themeColor="text1" w:themeTint="FF" w:themeShade="FF"/>
          <w:sz w:val="22"/>
          <w:szCs w:val="22"/>
          <w:lang w:bidi="fr-FR"/>
        </w:rPr>
        <w:t>Dans les contextes humanitaires</w:t>
      </w:r>
      <w:r w:rsidRPr="272BA160" w:rsidR="00292BDA">
        <w:rPr>
          <w:rFonts w:cs="Calibri"/>
          <w:color w:val="000000" w:themeColor="text1" w:themeTint="FF" w:themeShade="FF"/>
          <w:sz w:val="22"/>
          <w:szCs w:val="22"/>
          <w:lang w:bidi="fr-FR"/>
        </w:rPr>
        <w:t xml:space="preserve">] Inclure la </w:t>
      </w:r>
      <w:r w:rsidRPr="272BA160" w:rsidR="00292BDA">
        <w:rPr>
          <w:rFonts w:cs="Calibri"/>
          <w:color w:val="000000" w:themeColor="text1" w:themeTint="FF" w:themeShade="FF"/>
          <w:sz w:val="22"/>
          <w:szCs w:val="22"/>
          <w:lang w:bidi="fr-FR"/>
        </w:rPr>
        <w:t>PEAS</w:t>
      </w:r>
      <w:r w:rsidRPr="272BA160" w:rsidR="272BA160">
        <w:rPr>
          <w:rFonts w:cs="Calibri"/>
          <w:color w:val="000000" w:themeColor="text1" w:themeTint="FF" w:themeShade="FF"/>
          <w:sz w:val="22"/>
          <w:szCs w:val="22"/>
          <w:lang w:bidi="fr-FR"/>
        </w:rPr>
        <w:t xml:space="preserve"> </w:t>
      </w:r>
      <w:r w:rsidRPr="272BA160" w:rsidR="00292BDA">
        <w:rPr>
          <w:rFonts w:cs="Calibri"/>
          <w:color w:val="000000" w:themeColor="text1" w:themeTint="FF" w:themeShade="FF"/>
          <w:sz w:val="22"/>
          <w:szCs w:val="22"/>
          <w:lang w:bidi="fr-FR"/>
        </w:rPr>
        <w:t>dans l</w:t>
      </w:r>
      <w:r w:rsidRPr="272BA160" w:rsidR="002C0A72">
        <w:rPr>
          <w:rFonts w:cs="Calibri"/>
          <w:color w:val="000000" w:themeColor="text1" w:themeTint="FF" w:themeShade="FF"/>
          <w:sz w:val="22"/>
          <w:szCs w:val="22"/>
          <w:lang w:bidi="fr-FR"/>
        </w:rPr>
        <w:t>’</w:t>
      </w:r>
      <w:r w:rsidRPr="272BA160" w:rsidR="009443D0">
        <w:rPr>
          <w:rFonts w:cs="Calibri"/>
          <w:color w:val="000000" w:themeColor="text1" w:themeTint="FF" w:themeShade="FF"/>
          <w:sz w:val="22"/>
          <w:szCs w:val="22"/>
          <w:lang w:bidi="fr-FR"/>
        </w:rPr>
        <w:t xml:space="preserve">aperçu </w:t>
      </w:r>
      <w:r w:rsidRPr="272BA160" w:rsidR="00292BDA">
        <w:rPr>
          <w:rFonts w:cs="Calibri"/>
          <w:color w:val="000000" w:themeColor="text1" w:themeTint="FF" w:themeShade="FF"/>
          <w:sz w:val="22"/>
          <w:szCs w:val="22"/>
          <w:lang w:bidi="fr-FR"/>
        </w:rPr>
        <w:t>des besoins humanitaires et le</w:t>
      </w:r>
      <w:r w:rsidRPr="272BA160" w:rsidR="002C0A72">
        <w:rPr>
          <w:rFonts w:cs="Calibri"/>
          <w:color w:val="000000" w:themeColor="text1" w:themeTint="FF" w:themeShade="FF"/>
          <w:sz w:val="22"/>
          <w:szCs w:val="22"/>
          <w:lang w:bidi="fr-FR"/>
        </w:rPr>
        <w:t xml:space="preserve"> plan de réponse</w:t>
      </w:r>
      <w:r w:rsidRPr="272BA160" w:rsidR="00292BDA">
        <w:rPr>
          <w:rFonts w:cs="Calibri"/>
          <w:color w:val="000000" w:themeColor="text1" w:themeTint="FF" w:themeShade="FF"/>
          <w:sz w:val="22"/>
          <w:szCs w:val="22"/>
          <w:lang w:bidi="fr-FR"/>
        </w:rPr>
        <w:t xml:space="preserve"> humanitaire </w:t>
      </w:r>
      <w:r w:rsidRPr="272BA160" w:rsidR="002C0A72">
        <w:rPr>
          <w:rFonts w:cs="Calibri"/>
          <w:color w:val="000000" w:themeColor="text1" w:themeTint="FF" w:themeShade="FF"/>
          <w:sz w:val="22"/>
          <w:szCs w:val="22"/>
          <w:lang w:bidi="fr-FR"/>
        </w:rPr>
        <w:t>dans/à</w:t>
      </w:r>
      <w:r w:rsidRPr="272BA160" w:rsidR="00292BDA">
        <w:rPr>
          <w:rFonts w:cs="Calibri"/>
          <w:color w:val="000000" w:themeColor="text1" w:themeTint="FF" w:themeShade="FF"/>
          <w:sz w:val="22"/>
          <w:szCs w:val="22"/>
          <w:lang w:bidi="fr-FR"/>
        </w:rPr>
        <w:t xml:space="preserve"> [</w:t>
      </w:r>
      <w:r w:rsidRPr="272BA160" w:rsidR="002C0A72">
        <w:rPr>
          <w:rFonts w:cs="Calibri"/>
          <w:i w:val="1"/>
          <w:iCs w:val="1"/>
          <w:color w:val="000000" w:themeColor="text1" w:themeTint="FF" w:themeShade="FF"/>
          <w:sz w:val="22"/>
          <w:szCs w:val="22"/>
          <w:lang w:bidi="fr-FR"/>
        </w:rPr>
        <w:t>c</w:t>
      </w:r>
      <w:r w:rsidRPr="272BA160" w:rsidR="00292BDA">
        <w:rPr>
          <w:rFonts w:cs="Calibri"/>
          <w:i w:val="1"/>
          <w:iCs w:val="1"/>
          <w:color w:val="000000" w:themeColor="text1" w:themeTint="FF" w:themeShade="FF"/>
          <w:sz w:val="22"/>
          <w:szCs w:val="22"/>
          <w:lang w:bidi="fr-FR"/>
        </w:rPr>
        <w:t>ontexte</w:t>
      </w:r>
      <w:r w:rsidRPr="272BA160" w:rsidR="00292BDA">
        <w:rPr>
          <w:rFonts w:cs="Calibri"/>
          <w:color w:val="000000" w:themeColor="text1" w:themeTint="FF" w:themeShade="FF"/>
          <w:sz w:val="22"/>
          <w:szCs w:val="22"/>
          <w:lang w:bidi="fr-FR"/>
        </w:rPr>
        <w:t>]</w:t>
      </w:r>
      <w:r w:rsidRPr="272BA160" w:rsidR="002C0A72">
        <w:rPr>
          <w:rFonts w:cs="Calibri"/>
          <w:color w:val="000000" w:themeColor="text1" w:themeTint="FF" w:themeShade="FF"/>
          <w:sz w:val="22"/>
          <w:szCs w:val="22"/>
          <w:lang w:bidi="fr-FR"/>
        </w:rPr>
        <w:t>,</w:t>
      </w:r>
      <w:r w:rsidRPr="272BA160" w:rsidR="00292BDA">
        <w:rPr>
          <w:rFonts w:cs="Calibri"/>
          <w:color w:val="000000" w:themeColor="text1" w:themeTint="FF" w:themeShade="FF"/>
          <w:sz w:val="22"/>
          <w:szCs w:val="22"/>
          <w:lang w:bidi="fr-FR"/>
        </w:rPr>
        <w:t xml:space="preserve"> afin d</w:t>
      </w:r>
      <w:r w:rsidRPr="272BA160" w:rsidR="00271D35">
        <w:rPr>
          <w:rFonts w:cs="Calibri"/>
          <w:color w:val="000000" w:themeColor="text1" w:themeTint="FF" w:themeShade="FF"/>
          <w:sz w:val="22"/>
          <w:szCs w:val="22"/>
          <w:lang w:bidi="fr-FR"/>
        </w:rPr>
        <w:t>’</w:t>
      </w:r>
      <w:r w:rsidRPr="272BA160" w:rsidR="00292BDA">
        <w:rPr>
          <w:rFonts w:cs="Calibri"/>
          <w:color w:val="000000" w:themeColor="text1" w:themeTint="FF" w:themeShade="FF"/>
          <w:sz w:val="22"/>
          <w:szCs w:val="22"/>
          <w:lang w:bidi="fr-FR"/>
        </w:rPr>
        <w:t xml:space="preserve">intégrer pleinement la </w:t>
      </w:r>
      <w:r w:rsidRPr="272BA160" w:rsidR="00292BDA">
        <w:rPr>
          <w:rFonts w:cs="Calibri"/>
          <w:color w:val="000000" w:themeColor="text1" w:themeTint="FF" w:themeShade="FF"/>
          <w:sz w:val="22"/>
          <w:szCs w:val="22"/>
          <w:lang w:bidi="fr-FR"/>
        </w:rPr>
        <w:t>PEAS</w:t>
      </w:r>
      <w:r w:rsidRPr="272BA160" w:rsidR="272BA160">
        <w:rPr>
          <w:rFonts w:cs="Calibri"/>
          <w:color w:val="000000" w:themeColor="text1" w:themeTint="FF" w:themeShade="FF"/>
          <w:sz w:val="22"/>
          <w:szCs w:val="22"/>
          <w:lang w:bidi="fr-FR"/>
        </w:rPr>
        <w:t xml:space="preserve"> </w:t>
      </w:r>
      <w:r w:rsidRPr="272BA160" w:rsidR="00292BDA">
        <w:rPr>
          <w:rFonts w:cs="Calibri"/>
          <w:color w:val="000000" w:themeColor="text1" w:themeTint="FF" w:themeShade="FF"/>
          <w:sz w:val="22"/>
          <w:szCs w:val="22"/>
          <w:lang w:bidi="fr-FR"/>
        </w:rPr>
        <w:t>dans l</w:t>
      </w:r>
      <w:r w:rsidRPr="272BA160" w:rsidR="002C0A72">
        <w:rPr>
          <w:rFonts w:cs="Calibri"/>
          <w:color w:val="000000" w:themeColor="text1" w:themeTint="FF" w:themeShade="FF"/>
          <w:sz w:val="22"/>
          <w:szCs w:val="22"/>
          <w:lang w:bidi="fr-FR"/>
        </w:rPr>
        <w:t>’</w:t>
      </w:r>
      <w:r w:rsidRPr="272BA160" w:rsidR="00292BDA">
        <w:rPr>
          <w:rFonts w:cs="Calibri"/>
          <w:color w:val="000000" w:themeColor="text1" w:themeTint="FF" w:themeShade="FF"/>
          <w:sz w:val="22"/>
          <w:szCs w:val="22"/>
          <w:lang w:bidi="fr-FR"/>
        </w:rPr>
        <w:t>intervention.</w:t>
      </w:r>
    </w:p>
    <w:p w:rsidR="00463C80" w:rsidP="00442402" w:rsidRDefault="002C0A72" w14:paraId="038923E1" w14:textId="53125F2D">
      <w:pPr>
        <w:numPr>
          <w:ilvl w:val="0"/>
          <w:numId w:val="30"/>
        </w:numPr>
        <w:autoSpaceDE w:val="0"/>
        <w:autoSpaceDN w:val="0"/>
        <w:adjustRightInd w:val="0"/>
        <w:jc w:val="both"/>
        <w:rPr>
          <w:rFonts w:cs="Calibri"/>
          <w:color w:val="000000"/>
          <w:sz w:val="22"/>
        </w:rPr>
      </w:pPr>
      <w:r>
        <w:rPr>
          <w:rFonts w:cs="Calibri"/>
          <w:color w:val="000000"/>
          <w:sz w:val="22"/>
          <w:lang w:bidi="fr-FR"/>
        </w:rPr>
        <w:t xml:space="preserve">Compléter </w:t>
      </w:r>
      <w:r w:rsidR="004C66A4">
        <w:rPr>
          <w:rFonts w:cs="Calibri"/>
          <w:color w:val="000000"/>
          <w:sz w:val="22"/>
          <w:lang w:bidi="fr-FR"/>
        </w:rPr>
        <w:t xml:space="preserve">les initiatives internes des membres du réseau visant renforcer la prévention de l’exploitation et des atteintes sexuelles par des </w:t>
      </w:r>
      <w:r w:rsidR="00463C80">
        <w:rPr>
          <w:rFonts w:cs="Calibri"/>
          <w:color w:val="000000"/>
          <w:sz w:val="22"/>
          <w:lang w:bidi="fr-FR"/>
        </w:rPr>
        <w:t xml:space="preserve">activités conjointes et </w:t>
      </w:r>
      <w:r w:rsidR="004C66A4">
        <w:rPr>
          <w:rFonts w:cs="Calibri"/>
          <w:color w:val="000000"/>
          <w:sz w:val="22"/>
          <w:lang w:bidi="fr-FR"/>
        </w:rPr>
        <w:t>le partage de</w:t>
      </w:r>
      <w:r w:rsidR="00463C80">
        <w:rPr>
          <w:rFonts w:cs="Calibri"/>
          <w:color w:val="000000"/>
          <w:sz w:val="22"/>
          <w:lang w:bidi="fr-FR"/>
        </w:rPr>
        <w:t xml:space="preserve"> bonnes pratiques</w:t>
      </w:r>
      <w:r w:rsidR="004C66A4">
        <w:rPr>
          <w:rFonts w:cs="Calibri"/>
          <w:color w:val="000000"/>
          <w:sz w:val="22"/>
          <w:lang w:bidi="fr-FR"/>
        </w:rPr>
        <w:t>.</w:t>
      </w:r>
    </w:p>
    <w:p w:rsidR="00736AC5" w:rsidP="00442402" w:rsidRDefault="004C66A4" w14:paraId="3F321AB9" w14:textId="463EF8A0">
      <w:pPr>
        <w:numPr>
          <w:ilvl w:val="0"/>
          <w:numId w:val="30"/>
        </w:numPr>
        <w:autoSpaceDE w:val="0"/>
        <w:autoSpaceDN w:val="0"/>
        <w:adjustRightInd w:val="0"/>
        <w:jc w:val="both"/>
        <w:rPr>
          <w:rFonts w:cs="Calibri"/>
          <w:color w:val="000000"/>
          <w:sz w:val="22"/>
        </w:rPr>
      </w:pPr>
      <w:r>
        <w:rPr>
          <w:rFonts w:cs="Calibri"/>
          <w:color w:val="000000"/>
          <w:sz w:val="22"/>
          <w:lang w:bidi="fr-FR"/>
        </w:rPr>
        <w:t>Inciter</w:t>
      </w:r>
      <w:r w:rsidR="000963C8">
        <w:rPr>
          <w:rFonts w:cs="Calibri"/>
          <w:color w:val="000000"/>
          <w:sz w:val="22"/>
          <w:lang w:bidi="fr-FR"/>
        </w:rPr>
        <w:t xml:space="preserve"> les membres du réseau à organiser, pour l</w:t>
      </w:r>
      <w:r w:rsidR="00271D35">
        <w:rPr>
          <w:rFonts w:cs="Calibri"/>
          <w:color w:val="000000"/>
          <w:sz w:val="22"/>
          <w:lang w:bidi="fr-FR"/>
        </w:rPr>
        <w:t>’</w:t>
      </w:r>
      <w:r w:rsidR="000963C8">
        <w:rPr>
          <w:rFonts w:cs="Calibri"/>
          <w:color w:val="000000"/>
          <w:sz w:val="22"/>
          <w:lang w:bidi="fr-FR"/>
        </w:rPr>
        <w:t>ensemble du personnel, des formations d</w:t>
      </w:r>
      <w:r w:rsidR="00271D35">
        <w:rPr>
          <w:rFonts w:cs="Calibri"/>
          <w:color w:val="000000"/>
          <w:sz w:val="22"/>
          <w:lang w:bidi="fr-FR"/>
        </w:rPr>
        <w:t>’</w:t>
      </w:r>
      <w:r w:rsidR="000963C8">
        <w:rPr>
          <w:rFonts w:cs="Calibri"/>
          <w:color w:val="000000"/>
          <w:sz w:val="22"/>
          <w:lang w:bidi="fr-FR"/>
        </w:rPr>
        <w:t>initiation et de perfectionnement sur l</w:t>
      </w:r>
      <w:r w:rsidR="00271D35">
        <w:rPr>
          <w:rFonts w:cs="Calibri"/>
          <w:color w:val="000000"/>
          <w:sz w:val="22"/>
          <w:lang w:bidi="fr-FR"/>
        </w:rPr>
        <w:t>’</w:t>
      </w:r>
      <w:r w:rsidR="000963C8">
        <w:rPr>
          <w:rFonts w:cs="Calibri"/>
          <w:color w:val="000000"/>
          <w:sz w:val="22"/>
          <w:lang w:bidi="fr-FR"/>
        </w:rPr>
        <w:t xml:space="preserve">exploitation et les atteintes sexuelles, et </w:t>
      </w:r>
      <w:r>
        <w:rPr>
          <w:rFonts w:cs="Calibri"/>
          <w:color w:val="000000"/>
          <w:sz w:val="22"/>
          <w:lang w:bidi="fr-FR"/>
        </w:rPr>
        <w:t>appuyer</w:t>
      </w:r>
      <w:r w:rsidR="000963C8">
        <w:rPr>
          <w:rFonts w:cs="Calibri"/>
          <w:color w:val="000000"/>
          <w:sz w:val="22"/>
          <w:lang w:bidi="fr-FR"/>
        </w:rPr>
        <w:t xml:space="preserve"> ces initiatives </w:t>
      </w:r>
      <w:r>
        <w:rPr>
          <w:rFonts w:cs="Calibri"/>
          <w:color w:val="000000"/>
          <w:sz w:val="22"/>
          <w:lang w:bidi="fr-FR"/>
        </w:rPr>
        <w:t xml:space="preserve">par </w:t>
      </w:r>
      <w:r w:rsidR="000963C8">
        <w:rPr>
          <w:rFonts w:cs="Calibri"/>
          <w:color w:val="000000"/>
          <w:sz w:val="22"/>
          <w:lang w:bidi="fr-FR"/>
        </w:rPr>
        <w:t>de</w:t>
      </w:r>
      <w:r>
        <w:rPr>
          <w:rFonts w:cs="Calibri"/>
          <w:color w:val="000000"/>
          <w:sz w:val="22"/>
          <w:lang w:bidi="fr-FR"/>
        </w:rPr>
        <w:t>s</w:t>
      </w:r>
      <w:r w:rsidR="000963C8">
        <w:rPr>
          <w:rFonts w:cs="Calibri"/>
          <w:color w:val="000000"/>
          <w:sz w:val="22"/>
          <w:lang w:bidi="fr-FR"/>
        </w:rPr>
        <w:t xml:space="preserve"> supports contextualisés élaborés conjointement. </w:t>
      </w:r>
    </w:p>
    <w:p w:rsidR="00463C80" w:rsidP="00442402" w:rsidRDefault="00463C80" w14:paraId="0037F697" w14:textId="77777777">
      <w:pPr>
        <w:tabs>
          <w:tab w:val="left" w:pos="2520"/>
        </w:tabs>
        <w:ind w:right="26"/>
        <w:jc w:val="both"/>
        <w:outlineLvl w:val="0"/>
        <w:rPr>
          <w:rFonts w:cs="Calibri"/>
          <w:color w:val="000000"/>
          <w:sz w:val="22"/>
        </w:rPr>
      </w:pPr>
    </w:p>
    <w:p w:rsidRPr="006024E8" w:rsidR="005617D4" w:rsidP="00442402" w:rsidRDefault="00186297" w14:paraId="7DFBA7FD" w14:textId="0B282689">
      <w:pPr>
        <w:autoSpaceDE w:val="0"/>
        <w:autoSpaceDN w:val="0"/>
        <w:adjustRightInd w:val="0"/>
        <w:jc w:val="both"/>
        <w:rPr>
          <w:rFonts w:cs="Calibri"/>
          <w:b/>
          <w:color w:val="2F5496"/>
          <w:spacing w:val="-3"/>
          <w:szCs w:val="22"/>
        </w:rPr>
      </w:pPr>
      <w:r>
        <w:rPr>
          <w:rFonts w:cs="Calibri"/>
          <w:b/>
          <w:color w:val="2F5496"/>
          <w:spacing w:val="-3"/>
          <w:szCs w:val="22"/>
          <w:lang w:bidi="fr-FR"/>
        </w:rPr>
        <w:t>Réponse</w:t>
      </w:r>
    </w:p>
    <w:p w:rsidRPr="001124AB" w:rsidR="009E061D" w:rsidP="00442402" w:rsidRDefault="004A3BAC" w14:paraId="3A688A66" w14:textId="39308A69">
      <w:pPr>
        <w:numPr>
          <w:ilvl w:val="0"/>
          <w:numId w:val="29"/>
        </w:numPr>
        <w:jc w:val="both"/>
        <w:rPr>
          <w:rFonts w:cs="Calibri"/>
          <w:sz w:val="22"/>
          <w:szCs w:val="22"/>
        </w:rPr>
      </w:pPr>
      <w:r>
        <w:rPr>
          <w:rFonts w:cs="Calibri"/>
          <w:sz w:val="22"/>
          <w:szCs w:val="22"/>
          <w:lang w:bidi="fr-FR"/>
        </w:rPr>
        <w:t>Effectuer une cartographie conjointe des</w:t>
      </w:r>
      <w:r w:rsidRPr="00B91F79" w:rsidR="008D0A1B">
        <w:rPr>
          <w:rFonts w:cs="Calibri"/>
          <w:sz w:val="22"/>
          <w:szCs w:val="22"/>
          <w:lang w:bidi="fr-FR"/>
        </w:rPr>
        <w:t xml:space="preserve"> mécanismes de plainte et de retour d</w:t>
      </w:r>
      <w:r w:rsidR="00271D35">
        <w:rPr>
          <w:rFonts w:cs="Calibri"/>
          <w:sz w:val="22"/>
          <w:szCs w:val="22"/>
          <w:lang w:bidi="fr-FR"/>
        </w:rPr>
        <w:t>’</w:t>
      </w:r>
      <w:r w:rsidRPr="00B91F79" w:rsidR="008D0A1B">
        <w:rPr>
          <w:rFonts w:cs="Calibri"/>
          <w:sz w:val="22"/>
          <w:szCs w:val="22"/>
          <w:lang w:bidi="fr-FR"/>
        </w:rPr>
        <w:t>informations fiables et fonctionnels dans</w:t>
      </w:r>
      <w:r>
        <w:rPr>
          <w:rFonts w:cs="Calibri"/>
          <w:sz w:val="22"/>
          <w:szCs w:val="22"/>
          <w:lang w:bidi="fr-FR"/>
        </w:rPr>
        <w:t>/à</w:t>
      </w:r>
      <w:r w:rsidRPr="00B91F79" w:rsidR="008D0A1B">
        <w:rPr>
          <w:rFonts w:cs="Calibri"/>
          <w:sz w:val="22"/>
          <w:szCs w:val="22"/>
          <w:lang w:bidi="fr-FR"/>
        </w:rPr>
        <w:t xml:space="preserve"> </w:t>
      </w:r>
      <w:r>
        <w:rPr>
          <w:rFonts w:cs="Calibri"/>
          <w:sz w:val="22"/>
          <w:szCs w:val="22"/>
          <w:lang w:bidi="fr-FR"/>
        </w:rPr>
        <w:t>[</w:t>
      </w:r>
      <w:r>
        <w:rPr>
          <w:rFonts w:cs="Calibri"/>
          <w:i/>
          <w:color w:val="000000"/>
          <w:sz w:val="22"/>
          <w:szCs w:val="22"/>
          <w:lang w:bidi="fr-FR"/>
        </w:rPr>
        <w:t>c</w:t>
      </w:r>
      <w:r w:rsidRPr="001124AB" w:rsidR="008D0A1B">
        <w:rPr>
          <w:rFonts w:cs="Calibri"/>
          <w:i/>
          <w:color w:val="000000"/>
          <w:sz w:val="22"/>
          <w:szCs w:val="22"/>
          <w:lang w:bidi="fr-FR"/>
        </w:rPr>
        <w:t>ontexte</w:t>
      </w:r>
      <w:r w:rsidRPr="001124AB" w:rsidR="008D0A1B">
        <w:rPr>
          <w:rFonts w:cs="Calibri"/>
          <w:color w:val="000000"/>
          <w:sz w:val="22"/>
          <w:szCs w:val="22"/>
          <w:lang w:bidi="fr-FR"/>
        </w:rPr>
        <w:t>]</w:t>
      </w:r>
      <w:r>
        <w:rPr>
          <w:rFonts w:cs="Calibri"/>
          <w:color w:val="000000"/>
          <w:sz w:val="22"/>
          <w:szCs w:val="22"/>
          <w:lang w:bidi="fr-FR"/>
        </w:rPr>
        <w:t>,</w:t>
      </w:r>
      <w:r w:rsidRPr="001124AB" w:rsidR="008D0A1B">
        <w:rPr>
          <w:rFonts w:cs="Calibri"/>
          <w:color w:val="000000"/>
          <w:sz w:val="22"/>
          <w:szCs w:val="22"/>
          <w:lang w:bidi="fr-FR"/>
        </w:rPr>
        <w:t xml:space="preserve"> afin d</w:t>
      </w:r>
      <w:r w:rsidR="00271D35">
        <w:rPr>
          <w:rFonts w:cs="Calibri"/>
          <w:color w:val="000000"/>
          <w:sz w:val="22"/>
          <w:szCs w:val="22"/>
          <w:lang w:bidi="fr-FR"/>
        </w:rPr>
        <w:t>’</w:t>
      </w:r>
      <w:r w:rsidRPr="001124AB" w:rsidR="008D0A1B">
        <w:rPr>
          <w:rFonts w:cs="Calibri"/>
          <w:color w:val="000000"/>
          <w:sz w:val="22"/>
          <w:szCs w:val="22"/>
          <w:lang w:bidi="fr-FR"/>
        </w:rPr>
        <w:t>identifier les lacunes en matière d</w:t>
      </w:r>
      <w:r w:rsidR="00271D35">
        <w:rPr>
          <w:rFonts w:cs="Calibri"/>
          <w:color w:val="000000"/>
          <w:sz w:val="22"/>
          <w:szCs w:val="22"/>
          <w:lang w:bidi="fr-FR"/>
        </w:rPr>
        <w:t>’</w:t>
      </w:r>
      <w:r w:rsidRPr="001124AB" w:rsidR="008D0A1B">
        <w:rPr>
          <w:rFonts w:cs="Calibri"/>
          <w:color w:val="000000"/>
          <w:sz w:val="22"/>
          <w:szCs w:val="22"/>
          <w:lang w:bidi="fr-FR"/>
        </w:rPr>
        <w:t xml:space="preserve">accès sécurisé de la population </w:t>
      </w:r>
      <w:r w:rsidR="00271D35">
        <w:rPr>
          <w:rFonts w:cs="Calibri"/>
          <w:color w:val="000000"/>
          <w:sz w:val="22"/>
          <w:szCs w:val="22"/>
          <w:lang w:bidi="fr-FR"/>
        </w:rPr>
        <w:t>touch</w:t>
      </w:r>
      <w:r w:rsidRPr="001124AB" w:rsidR="008D0A1B">
        <w:rPr>
          <w:rFonts w:cs="Calibri"/>
          <w:color w:val="000000"/>
          <w:sz w:val="22"/>
          <w:szCs w:val="22"/>
          <w:lang w:bidi="fr-FR"/>
        </w:rPr>
        <w:t xml:space="preserve">ée </w:t>
      </w:r>
      <w:r>
        <w:rPr>
          <w:rFonts w:cs="Calibri"/>
          <w:color w:val="000000"/>
          <w:sz w:val="22"/>
          <w:szCs w:val="22"/>
          <w:lang w:bidi="fr-FR"/>
        </w:rPr>
        <w:t>au</w:t>
      </w:r>
      <w:r w:rsidRPr="001124AB" w:rsidR="008D0A1B">
        <w:rPr>
          <w:rFonts w:cs="Calibri"/>
          <w:color w:val="000000"/>
          <w:sz w:val="22"/>
          <w:szCs w:val="22"/>
          <w:lang w:bidi="fr-FR"/>
        </w:rPr>
        <w:t xml:space="preserve"> signalement des cas d</w:t>
      </w:r>
      <w:r w:rsidR="00271D35">
        <w:rPr>
          <w:rFonts w:cs="Calibri"/>
          <w:color w:val="000000"/>
          <w:sz w:val="22"/>
          <w:szCs w:val="22"/>
          <w:lang w:bidi="fr-FR"/>
        </w:rPr>
        <w:t>’</w:t>
      </w:r>
      <w:r w:rsidRPr="001124AB" w:rsidR="008D0A1B">
        <w:rPr>
          <w:rFonts w:cs="Calibri"/>
          <w:color w:val="000000"/>
          <w:sz w:val="22"/>
          <w:szCs w:val="22"/>
          <w:lang w:bidi="fr-FR"/>
        </w:rPr>
        <w:t>exploitation et d</w:t>
      </w:r>
      <w:r w:rsidR="00271D35">
        <w:rPr>
          <w:rFonts w:cs="Calibri"/>
          <w:color w:val="000000"/>
          <w:sz w:val="22"/>
          <w:szCs w:val="22"/>
          <w:lang w:bidi="fr-FR"/>
        </w:rPr>
        <w:t>’</w:t>
      </w:r>
      <w:r w:rsidRPr="001124AB" w:rsidR="008D0A1B">
        <w:rPr>
          <w:rFonts w:cs="Calibri"/>
          <w:color w:val="000000"/>
          <w:sz w:val="22"/>
          <w:szCs w:val="22"/>
          <w:lang w:bidi="fr-FR"/>
        </w:rPr>
        <w:t xml:space="preserve">atteintes sexuelles. </w:t>
      </w:r>
    </w:p>
    <w:p w:rsidRPr="001124AB" w:rsidR="008D0A1B" w:rsidP="00442402" w:rsidRDefault="00BF6AB5" w14:paraId="57924C16" w14:textId="719B050F">
      <w:pPr>
        <w:numPr>
          <w:ilvl w:val="0"/>
          <w:numId w:val="29"/>
        </w:numPr>
        <w:jc w:val="both"/>
        <w:rPr>
          <w:rFonts w:cs="Calibri"/>
          <w:sz w:val="22"/>
          <w:szCs w:val="22"/>
        </w:rPr>
      </w:pPr>
      <w:r w:rsidRPr="001124AB">
        <w:rPr>
          <w:rFonts w:cs="Calibri"/>
          <w:sz w:val="22"/>
          <w:szCs w:val="22"/>
          <w:lang w:bidi="fr-FR"/>
        </w:rPr>
        <w:lastRenderedPageBreak/>
        <w:t xml:space="preserve">Aider les membres à mettre en place de nouveaux dispositifs de plainte </w:t>
      </w:r>
      <w:r w:rsidR="004A3BAC">
        <w:rPr>
          <w:rFonts w:cs="Calibri"/>
          <w:sz w:val="22"/>
          <w:szCs w:val="22"/>
          <w:lang w:bidi="fr-FR"/>
        </w:rPr>
        <w:t>afin de c</w:t>
      </w:r>
      <w:r w:rsidRPr="001124AB">
        <w:rPr>
          <w:rFonts w:cs="Calibri"/>
          <w:sz w:val="22"/>
          <w:szCs w:val="22"/>
          <w:lang w:bidi="fr-FR"/>
        </w:rPr>
        <w:t xml:space="preserve">ombler les lacunes </w:t>
      </w:r>
      <w:r w:rsidR="004A3BAC">
        <w:rPr>
          <w:rFonts w:cs="Calibri"/>
          <w:sz w:val="22"/>
          <w:szCs w:val="22"/>
          <w:lang w:bidi="fr-FR"/>
        </w:rPr>
        <w:t>en matière d</w:t>
      </w:r>
      <w:r w:rsidR="00271D35">
        <w:rPr>
          <w:rFonts w:cs="Calibri"/>
          <w:sz w:val="22"/>
          <w:szCs w:val="22"/>
          <w:lang w:bidi="fr-FR"/>
        </w:rPr>
        <w:t>’</w:t>
      </w:r>
      <w:r w:rsidRPr="001124AB">
        <w:rPr>
          <w:rFonts w:cs="Calibri"/>
          <w:sz w:val="22"/>
          <w:szCs w:val="22"/>
          <w:lang w:bidi="fr-FR"/>
        </w:rPr>
        <w:t>accès au signalement, en s</w:t>
      </w:r>
      <w:r w:rsidR="00271D35">
        <w:rPr>
          <w:rFonts w:cs="Calibri"/>
          <w:sz w:val="22"/>
          <w:szCs w:val="22"/>
          <w:lang w:bidi="fr-FR"/>
        </w:rPr>
        <w:t>’</w:t>
      </w:r>
      <w:r w:rsidRPr="001124AB">
        <w:rPr>
          <w:rFonts w:cs="Calibri"/>
          <w:sz w:val="22"/>
          <w:szCs w:val="22"/>
          <w:lang w:bidi="fr-FR"/>
        </w:rPr>
        <w:t xml:space="preserve">appuyant sur la cartographie et en tenant compte des préférences de la communauté, </w:t>
      </w:r>
      <w:proofErr w:type="gramStart"/>
      <w:r w:rsidR="004A3BAC">
        <w:rPr>
          <w:rFonts w:cs="Calibri"/>
          <w:sz w:val="22"/>
          <w:szCs w:val="22"/>
          <w:lang w:bidi="fr-FR"/>
        </w:rPr>
        <w:t>de façon à ce</w:t>
      </w:r>
      <w:proofErr w:type="gramEnd"/>
      <w:r w:rsidRPr="001124AB">
        <w:rPr>
          <w:rFonts w:cs="Calibri"/>
          <w:sz w:val="22"/>
          <w:szCs w:val="22"/>
          <w:lang w:bidi="fr-FR"/>
        </w:rPr>
        <w:t xml:space="preserve"> qu</w:t>
      </w:r>
      <w:r w:rsidR="00271D35">
        <w:rPr>
          <w:rFonts w:cs="Calibri"/>
          <w:sz w:val="22"/>
          <w:szCs w:val="22"/>
          <w:lang w:bidi="fr-FR"/>
        </w:rPr>
        <w:t>’</w:t>
      </w:r>
      <w:r w:rsidRPr="001124AB">
        <w:rPr>
          <w:rFonts w:cs="Calibri"/>
          <w:sz w:val="22"/>
          <w:szCs w:val="22"/>
          <w:lang w:bidi="fr-FR"/>
        </w:rPr>
        <w:t xml:space="preserve">il existe des mécanismes sûrs, accessibles et adaptés au contexte permettant à tout membre de la communauté de </w:t>
      </w:r>
      <w:r w:rsidR="004A3BAC">
        <w:rPr>
          <w:rFonts w:cs="Calibri"/>
          <w:sz w:val="22"/>
          <w:szCs w:val="22"/>
          <w:lang w:bidi="fr-FR"/>
        </w:rPr>
        <w:t>signaler</w:t>
      </w:r>
      <w:r w:rsidRPr="001124AB">
        <w:rPr>
          <w:rFonts w:cs="Calibri"/>
          <w:sz w:val="22"/>
          <w:szCs w:val="22"/>
          <w:lang w:bidi="fr-FR"/>
        </w:rPr>
        <w:t xml:space="preserve"> des allégations sensible</w:t>
      </w:r>
      <w:r w:rsidR="004A3BAC">
        <w:rPr>
          <w:rFonts w:cs="Calibri"/>
          <w:sz w:val="22"/>
          <w:szCs w:val="22"/>
          <w:lang w:bidi="fr-FR"/>
        </w:rPr>
        <w:t>s</w:t>
      </w:r>
      <w:r w:rsidRPr="001124AB">
        <w:rPr>
          <w:rFonts w:cs="Calibri"/>
          <w:sz w:val="22"/>
          <w:szCs w:val="22"/>
          <w:lang w:bidi="fr-FR"/>
        </w:rPr>
        <w:t xml:space="preserve">. </w:t>
      </w:r>
    </w:p>
    <w:p w:rsidRPr="001124AB" w:rsidR="009E061D" w:rsidP="00442402" w:rsidRDefault="009E061D" w14:paraId="227DCA73" w14:textId="412ECCA8">
      <w:pPr>
        <w:numPr>
          <w:ilvl w:val="0"/>
          <w:numId w:val="29"/>
        </w:numPr>
        <w:autoSpaceDE w:val="0"/>
        <w:autoSpaceDN w:val="0"/>
        <w:adjustRightInd w:val="0"/>
        <w:jc w:val="both"/>
        <w:rPr>
          <w:rFonts w:cs="Calibri"/>
          <w:color w:val="000000"/>
          <w:sz w:val="22"/>
          <w:szCs w:val="22"/>
        </w:rPr>
      </w:pPr>
      <w:r w:rsidRPr="001124AB">
        <w:rPr>
          <w:rFonts w:cs="Calibri"/>
          <w:color w:val="000000"/>
          <w:sz w:val="22"/>
          <w:szCs w:val="22"/>
          <w:lang w:bidi="fr-FR"/>
        </w:rPr>
        <w:t xml:space="preserve">Créer un mécanisme communautaire de plainte </w:t>
      </w:r>
      <w:proofErr w:type="spellStart"/>
      <w:r w:rsidRPr="001124AB">
        <w:rPr>
          <w:rFonts w:cs="Calibri"/>
          <w:color w:val="000000"/>
          <w:sz w:val="22"/>
          <w:szCs w:val="22"/>
          <w:lang w:bidi="fr-FR"/>
        </w:rPr>
        <w:t>interorganisations</w:t>
      </w:r>
      <w:proofErr w:type="spellEnd"/>
      <w:r w:rsidRPr="001124AB">
        <w:rPr>
          <w:rFonts w:cs="Calibri"/>
          <w:color w:val="000000"/>
          <w:sz w:val="22"/>
          <w:szCs w:val="22"/>
          <w:lang w:bidi="fr-FR"/>
        </w:rPr>
        <w:t xml:space="preserve"> </w:t>
      </w:r>
      <w:r w:rsidR="004A3BAC">
        <w:rPr>
          <w:rFonts w:cs="Calibri"/>
          <w:color w:val="000000"/>
          <w:sz w:val="22"/>
          <w:szCs w:val="22"/>
          <w:lang w:bidi="fr-FR"/>
        </w:rPr>
        <w:t xml:space="preserve">(CBCM) </w:t>
      </w:r>
      <w:r w:rsidRPr="001124AB">
        <w:rPr>
          <w:rFonts w:cs="Calibri"/>
          <w:color w:val="000000"/>
          <w:sz w:val="22"/>
          <w:szCs w:val="22"/>
          <w:lang w:bidi="fr-FR"/>
        </w:rPr>
        <w:t>en reliant les mécanismes de plainte et de retour d</w:t>
      </w:r>
      <w:r w:rsidR="00271D35">
        <w:rPr>
          <w:rFonts w:cs="Calibri"/>
          <w:color w:val="000000"/>
          <w:sz w:val="22"/>
          <w:szCs w:val="22"/>
          <w:lang w:bidi="fr-FR"/>
        </w:rPr>
        <w:t>’</w:t>
      </w:r>
      <w:r w:rsidRPr="001124AB">
        <w:rPr>
          <w:rFonts w:cs="Calibri"/>
          <w:color w:val="000000"/>
          <w:sz w:val="22"/>
          <w:szCs w:val="22"/>
          <w:lang w:bidi="fr-FR"/>
        </w:rPr>
        <w:t xml:space="preserve">informations </w:t>
      </w:r>
      <w:r w:rsidR="003E6C58">
        <w:rPr>
          <w:rFonts w:cs="Calibri"/>
          <w:color w:val="000000"/>
          <w:sz w:val="22"/>
          <w:szCs w:val="22"/>
          <w:lang w:bidi="fr-FR"/>
        </w:rPr>
        <w:t>d</w:t>
      </w:r>
      <w:r w:rsidRPr="001124AB">
        <w:rPr>
          <w:rFonts w:cs="Calibri"/>
          <w:color w:val="000000"/>
          <w:sz w:val="22"/>
          <w:szCs w:val="22"/>
          <w:lang w:bidi="fr-FR"/>
        </w:rPr>
        <w:t xml:space="preserve">es membres du réseau par </w:t>
      </w:r>
      <w:r w:rsidR="003E6C58">
        <w:rPr>
          <w:rFonts w:cs="Calibri"/>
          <w:color w:val="000000"/>
          <w:sz w:val="22"/>
          <w:szCs w:val="22"/>
          <w:lang w:bidi="fr-FR"/>
        </w:rPr>
        <w:t>des</w:t>
      </w:r>
      <w:r w:rsidRPr="001124AB">
        <w:rPr>
          <w:rFonts w:cs="Calibri"/>
          <w:color w:val="000000"/>
          <w:sz w:val="22"/>
          <w:szCs w:val="22"/>
          <w:lang w:bidi="fr-FR"/>
        </w:rPr>
        <w:t xml:space="preserve"> procédures opérationnelles permanentes convenues relatives aux mécanismes </w:t>
      </w:r>
      <w:proofErr w:type="spellStart"/>
      <w:r w:rsidRPr="001124AB">
        <w:rPr>
          <w:rFonts w:cs="Calibri"/>
          <w:color w:val="000000"/>
          <w:sz w:val="22"/>
          <w:szCs w:val="22"/>
          <w:lang w:bidi="fr-FR"/>
        </w:rPr>
        <w:t>interorganisations</w:t>
      </w:r>
      <w:proofErr w:type="spellEnd"/>
      <w:r w:rsidRPr="001124AB">
        <w:rPr>
          <w:rFonts w:cs="Calibri"/>
          <w:color w:val="000000"/>
          <w:sz w:val="22"/>
          <w:szCs w:val="22"/>
          <w:lang w:bidi="fr-FR"/>
        </w:rPr>
        <w:t xml:space="preserve"> de renvoi des plaintes et d</w:t>
      </w:r>
      <w:r w:rsidR="00271D35">
        <w:rPr>
          <w:rFonts w:cs="Calibri"/>
          <w:color w:val="000000"/>
          <w:sz w:val="22"/>
          <w:szCs w:val="22"/>
          <w:lang w:bidi="fr-FR"/>
        </w:rPr>
        <w:t>’</w:t>
      </w:r>
      <w:r w:rsidRPr="001124AB">
        <w:rPr>
          <w:rFonts w:cs="Calibri"/>
          <w:color w:val="000000"/>
          <w:sz w:val="22"/>
          <w:szCs w:val="22"/>
          <w:lang w:bidi="fr-FR"/>
        </w:rPr>
        <w:t>orientation vers des services d</w:t>
      </w:r>
      <w:r w:rsidR="00271D35">
        <w:rPr>
          <w:rFonts w:cs="Calibri"/>
          <w:color w:val="000000"/>
          <w:sz w:val="22"/>
          <w:szCs w:val="22"/>
          <w:lang w:bidi="fr-FR"/>
        </w:rPr>
        <w:t>’</w:t>
      </w:r>
      <w:r w:rsidRPr="001124AB">
        <w:rPr>
          <w:rFonts w:cs="Calibri"/>
          <w:color w:val="000000"/>
          <w:sz w:val="22"/>
          <w:szCs w:val="22"/>
          <w:lang w:bidi="fr-FR"/>
        </w:rPr>
        <w:t>assistance, conformément aux procédures opérationnelles permanentes mondiales</w:t>
      </w:r>
      <w:r w:rsidRPr="001124AB">
        <w:rPr>
          <w:rStyle w:val="Appelnotedebasdep"/>
          <w:rFonts w:cs="Calibri"/>
          <w:color w:val="000000"/>
          <w:sz w:val="22"/>
          <w:szCs w:val="22"/>
          <w:lang w:bidi="fr-FR"/>
        </w:rPr>
        <w:footnoteReference w:id="11"/>
      </w:r>
      <w:r w:rsidR="00271D35">
        <w:rPr>
          <w:rFonts w:cs="Calibri"/>
          <w:color w:val="000000"/>
          <w:sz w:val="22"/>
          <w:szCs w:val="22"/>
          <w:lang w:bidi="fr-FR"/>
        </w:rPr>
        <w:t>.</w:t>
      </w:r>
    </w:p>
    <w:p w:rsidRPr="001124AB" w:rsidR="00590477" w:rsidP="00442402" w:rsidRDefault="00C66CA0" w14:paraId="34EA5744" w14:textId="7EE421B7" w14:noSpellErr="1">
      <w:pPr>
        <w:numPr>
          <w:ilvl w:val="0"/>
          <w:numId w:val="29"/>
        </w:numPr>
        <w:jc w:val="both"/>
        <w:rPr>
          <w:rFonts w:cs="Calibri"/>
          <w:sz w:val="22"/>
          <w:szCs w:val="22"/>
        </w:rPr>
      </w:pPr>
      <w:r w:rsidRPr="001124AB" w:rsidR="00C66CA0">
        <w:rPr>
          <w:sz w:val="22"/>
          <w:szCs w:val="22"/>
          <w:lang w:bidi="fr-FR"/>
        </w:rPr>
        <w:t>[</w:t>
      </w:r>
      <w:r w:rsidRPr="272BA160" w:rsidR="00C66CA0">
        <w:rPr>
          <w:i w:val="1"/>
          <w:iCs w:val="1"/>
          <w:sz w:val="22"/>
          <w:szCs w:val="22"/>
          <w:lang w:bidi="fr-FR"/>
        </w:rPr>
        <w:t>S</w:t>
      </w:r>
      <w:r w:rsidRPr="272BA160" w:rsidR="00271D35">
        <w:rPr>
          <w:i w:val="1"/>
          <w:iCs w:val="1"/>
          <w:sz w:val="22"/>
          <w:szCs w:val="22"/>
          <w:lang w:bidi="fr-FR"/>
        </w:rPr>
        <w:t>’</w:t>
      </w:r>
      <w:r w:rsidRPr="272BA160" w:rsidR="00C66CA0">
        <w:rPr>
          <w:i w:val="1"/>
          <w:iCs w:val="1"/>
          <w:sz w:val="22"/>
          <w:szCs w:val="22"/>
          <w:lang w:bidi="fr-FR"/>
        </w:rPr>
        <w:t>il n</w:t>
      </w:r>
      <w:r w:rsidRPr="272BA160" w:rsidR="00271D35">
        <w:rPr>
          <w:i w:val="1"/>
          <w:iCs w:val="1"/>
          <w:sz w:val="22"/>
          <w:szCs w:val="22"/>
          <w:lang w:bidi="fr-FR"/>
        </w:rPr>
        <w:t>’</w:t>
      </w:r>
      <w:r w:rsidRPr="272BA160" w:rsidR="00C66CA0">
        <w:rPr>
          <w:i w:val="1"/>
          <w:iCs w:val="1"/>
          <w:sz w:val="22"/>
          <w:szCs w:val="22"/>
          <w:lang w:bidi="fr-FR"/>
        </w:rPr>
        <w:t>existe pas de dispositif</w:t>
      </w:r>
      <w:r w:rsidRPr="272BA160" w:rsidR="00053EB4">
        <w:rPr>
          <w:i w:val="1"/>
          <w:iCs w:val="1"/>
          <w:sz w:val="22"/>
          <w:szCs w:val="22"/>
          <w:lang w:bidi="fr-FR"/>
        </w:rPr>
        <w:t>s</w:t>
      </w:r>
      <w:r w:rsidRPr="272BA160" w:rsidR="00C66CA0">
        <w:rPr>
          <w:i w:val="1"/>
          <w:iCs w:val="1"/>
          <w:sz w:val="22"/>
          <w:szCs w:val="22"/>
          <w:lang w:bidi="fr-FR"/>
        </w:rPr>
        <w:t xml:space="preserve"> d</w:t>
      </w:r>
      <w:r w:rsidRPr="272BA160" w:rsidR="00271D35">
        <w:rPr>
          <w:i w:val="1"/>
          <w:iCs w:val="1"/>
          <w:sz w:val="22"/>
          <w:szCs w:val="22"/>
          <w:lang w:bidi="fr-FR"/>
        </w:rPr>
        <w:t>’</w:t>
      </w:r>
      <w:r w:rsidRPr="272BA160" w:rsidR="00C66CA0">
        <w:rPr>
          <w:i w:val="1"/>
          <w:iCs w:val="1"/>
          <w:sz w:val="22"/>
          <w:szCs w:val="22"/>
          <w:lang w:bidi="fr-FR"/>
        </w:rPr>
        <w:t>orientation vers des services d</w:t>
      </w:r>
      <w:r w:rsidRPr="272BA160" w:rsidR="00271D35">
        <w:rPr>
          <w:i w:val="1"/>
          <w:iCs w:val="1"/>
          <w:sz w:val="22"/>
          <w:szCs w:val="22"/>
          <w:lang w:bidi="fr-FR"/>
        </w:rPr>
        <w:t>’</w:t>
      </w:r>
      <w:r w:rsidRPr="272BA160" w:rsidR="00C66CA0">
        <w:rPr>
          <w:i w:val="1"/>
          <w:iCs w:val="1"/>
          <w:sz w:val="22"/>
          <w:szCs w:val="22"/>
          <w:lang w:bidi="fr-FR"/>
        </w:rPr>
        <w:t>assistance ou s</w:t>
      </w:r>
      <w:r w:rsidRPr="272BA160" w:rsidR="00271D35">
        <w:rPr>
          <w:i w:val="1"/>
          <w:iCs w:val="1"/>
          <w:sz w:val="22"/>
          <w:szCs w:val="22"/>
          <w:lang w:bidi="fr-FR"/>
        </w:rPr>
        <w:t>’</w:t>
      </w:r>
      <w:r w:rsidRPr="272BA160" w:rsidR="00C66CA0">
        <w:rPr>
          <w:i w:val="1"/>
          <w:iCs w:val="1"/>
          <w:sz w:val="22"/>
          <w:szCs w:val="22"/>
          <w:lang w:bidi="fr-FR"/>
        </w:rPr>
        <w:t xml:space="preserve">ils </w:t>
      </w:r>
      <w:r w:rsidRPr="272BA160" w:rsidR="00053EB4">
        <w:rPr>
          <w:i w:val="1"/>
          <w:iCs w:val="1"/>
          <w:sz w:val="22"/>
          <w:szCs w:val="22"/>
          <w:lang w:bidi="fr-FR"/>
        </w:rPr>
        <w:t>sont lacunaires</w:t>
      </w:r>
      <w:r w:rsidRPr="001124AB" w:rsidR="00C66CA0">
        <w:rPr>
          <w:sz w:val="22"/>
          <w:szCs w:val="22"/>
          <w:lang w:bidi="fr-FR"/>
        </w:rPr>
        <w:t xml:space="preserve">] </w:t>
      </w:r>
      <w:r w:rsidR="00053EB4">
        <w:rPr>
          <w:sz w:val="22"/>
          <w:szCs w:val="22"/>
          <w:lang w:bidi="fr-FR"/>
        </w:rPr>
        <w:t>Aider le</w:t>
      </w:r>
      <w:r w:rsidRPr="001124AB" w:rsidR="00C66CA0">
        <w:rPr>
          <w:sz w:val="22"/>
          <w:szCs w:val="22"/>
          <w:lang w:bidi="fr-FR"/>
        </w:rPr>
        <w:t xml:space="preserve"> [</w:t>
      </w:r>
      <w:r w:rsidRPr="272BA160" w:rsidR="00C66CA0">
        <w:rPr>
          <w:i w:val="1"/>
          <w:iCs w:val="1"/>
          <w:sz w:val="22"/>
          <w:szCs w:val="22"/>
          <w:lang w:bidi="fr-FR"/>
        </w:rPr>
        <w:t xml:space="preserve">groupe sectoriel/secteur</w:t>
      </w:r>
      <w:r w:rsidRPr="001124AB" w:rsidR="00C66CA0">
        <w:rPr>
          <w:sz w:val="22"/>
          <w:szCs w:val="22"/>
          <w:lang w:bidi="fr-FR"/>
        </w:rPr>
        <w:t xml:space="preserve">] de la protection, y compris les sous-[</w:t>
      </w:r>
      <w:r w:rsidRPr="272BA160" w:rsidR="00C66CA0">
        <w:rPr>
          <w:i w:val="1"/>
          <w:iCs w:val="1"/>
          <w:sz w:val="22"/>
          <w:szCs w:val="22"/>
          <w:lang w:bidi="fr-FR"/>
        </w:rPr>
        <w:t>groupes sectoriels/secteurs</w:t>
      </w:r>
      <w:r w:rsidRPr="001124AB" w:rsidR="00C66CA0">
        <w:rPr>
          <w:sz w:val="22"/>
          <w:szCs w:val="22"/>
          <w:lang w:bidi="fr-FR"/>
        </w:rPr>
        <w:t>] de la lutte contre la violence sexiste et de la protection de l</w:t>
      </w:r>
      <w:r w:rsidR="00271D35">
        <w:rPr>
          <w:sz w:val="22"/>
          <w:szCs w:val="22"/>
          <w:lang w:bidi="fr-FR"/>
        </w:rPr>
        <w:t>’</w:t>
      </w:r>
      <w:r w:rsidRPr="001124AB" w:rsidR="00C66CA0">
        <w:rPr>
          <w:sz w:val="22"/>
          <w:szCs w:val="22"/>
          <w:lang w:bidi="fr-FR"/>
        </w:rPr>
        <w:t>enfance</w:t>
      </w:r>
      <w:r w:rsidR="007B1B33">
        <w:rPr>
          <w:sz w:val="22"/>
          <w:szCs w:val="22"/>
          <w:lang w:bidi="fr-FR"/>
        </w:rPr>
        <w:t>,</w:t>
      </w:r>
      <w:r w:rsidR="00053EB4">
        <w:rPr>
          <w:sz w:val="22"/>
          <w:szCs w:val="22"/>
          <w:lang w:bidi="fr-FR"/>
        </w:rPr>
        <w:t xml:space="preserve"> à</w:t>
      </w:r>
      <w:r w:rsidRPr="001124AB" w:rsidR="00C66CA0">
        <w:rPr>
          <w:sz w:val="22"/>
          <w:szCs w:val="22"/>
          <w:lang w:bidi="fr-FR"/>
        </w:rPr>
        <w:t xml:space="preserve"> cartographier les services disponibles et les lacunes en matière de santé, de sûreté, de sécurité et de soutien juridique, psychosocial et matériel dans</w:t>
      </w:r>
      <w:r w:rsidR="007B1B33">
        <w:rPr>
          <w:sz w:val="22"/>
          <w:szCs w:val="22"/>
          <w:lang w:bidi="fr-FR"/>
        </w:rPr>
        <w:t>/à</w:t>
      </w:r>
      <w:r w:rsidRPr="001124AB" w:rsidR="00C66CA0">
        <w:rPr>
          <w:sz w:val="22"/>
          <w:szCs w:val="22"/>
          <w:lang w:bidi="fr-FR"/>
        </w:rPr>
        <w:t xml:space="preserve"> [</w:t>
      </w:r>
      <w:r w:rsidR="007B1B33">
        <w:rPr>
          <w:sz w:val="22"/>
          <w:szCs w:val="22"/>
          <w:lang w:bidi="fr-FR"/>
        </w:rPr>
        <w:t>c</w:t>
      </w:r>
      <w:r w:rsidRPr="001124AB" w:rsidR="00C66CA0">
        <w:rPr>
          <w:sz w:val="22"/>
          <w:szCs w:val="22"/>
          <w:lang w:bidi="fr-FR"/>
        </w:rPr>
        <w:t xml:space="preserve">ontexte], </w:t>
      </w:r>
      <w:r w:rsidR="00EA528C">
        <w:rPr>
          <w:sz w:val="22"/>
          <w:szCs w:val="22"/>
          <w:lang w:bidi="fr-FR"/>
        </w:rPr>
        <w:t xml:space="preserve">dans le but </w:t>
      </w:r>
      <w:r w:rsidRPr="001124AB" w:rsidR="00C66CA0">
        <w:rPr>
          <w:sz w:val="22"/>
          <w:szCs w:val="22"/>
          <w:lang w:bidi="fr-FR"/>
        </w:rPr>
        <w:t>d</w:t>
      </w:r>
      <w:r w:rsidR="00271D35">
        <w:rPr>
          <w:sz w:val="22"/>
          <w:szCs w:val="22"/>
          <w:lang w:bidi="fr-FR"/>
        </w:rPr>
        <w:t>’</w:t>
      </w:r>
      <w:r w:rsidRPr="001124AB" w:rsidR="00C66CA0">
        <w:rPr>
          <w:sz w:val="22"/>
          <w:szCs w:val="22"/>
          <w:lang w:bidi="fr-FR"/>
        </w:rPr>
        <w:t>é</w:t>
      </w:r>
      <w:r w:rsidR="007B1B33">
        <w:rPr>
          <w:sz w:val="22"/>
          <w:szCs w:val="22"/>
          <w:lang w:bidi="fr-FR"/>
        </w:rPr>
        <w:t>laborer et/ou d</w:t>
      </w:r>
      <w:r w:rsidR="00EA528C">
        <w:rPr>
          <w:sz w:val="22"/>
          <w:szCs w:val="22"/>
          <w:lang w:bidi="fr-FR"/>
        </w:rPr>
        <w:t>e renforcer</w:t>
      </w:r>
      <w:r w:rsidRPr="001124AB" w:rsidR="00C66CA0">
        <w:rPr>
          <w:sz w:val="22"/>
          <w:szCs w:val="22"/>
          <w:lang w:bidi="fr-FR"/>
        </w:rPr>
        <w:t xml:space="preserve"> </w:t>
      </w:r>
      <w:r w:rsidR="00EA528C">
        <w:rPr>
          <w:sz w:val="22"/>
          <w:szCs w:val="22"/>
          <w:lang w:bidi="fr-FR"/>
        </w:rPr>
        <w:t>des dispositifs d’orientation vers des services d’assistance</w:t>
      </w:r>
      <w:r w:rsidR="00271D35">
        <w:rPr>
          <w:rStyle w:val="Appelnotedebasdep"/>
          <w:sz w:val="22"/>
          <w:szCs w:val="22"/>
          <w:lang w:bidi="fr-FR"/>
        </w:rPr>
        <w:footnoteReference w:id="12"/>
      </w:r>
      <w:r w:rsidRPr="001124AB" w:rsidR="00C66CA0">
        <w:rPr>
          <w:sz w:val="22"/>
          <w:szCs w:val="22"/>
          <w:lang w:bidi="fr-FR"/>
        </w:rPr>
        <w:t>.</w:t>
      </w:r>
    </w:p>
    <w:p w:rsidRPr="001124AB" w:rsidR="003A14AE" w:rsidP="00442402" w:rsidRDefault="00593A9E" w14:paraId="2D4252BA" w14:textId="655D147E">
      <w:pPr>
        <w:numPr>
          <w:ilvl w:val="0"/>
          <w:numId w:val="29"/>
        </w:numPr>
        <w:jc w:val="both"/>
        <w:rPr>
          <w:rFonts w:cs="Calibri"/>
          <w:sz w:val="22"/>
          <w:szCs w:val="22"/>
        </w:rPr>
      </w:pPr>
      <w:r w:rsidRPr="272BA160" w:rsidR="00593A9E">
        <w:rPr>
          <w:rFonts w:cs="Calibri"/>
          <w:sz w:val="22"/>
          <w:szCs w:val="22"/>
          <w:lang w:bidi="fr-FR"/>
        </w:rPr>
        <w:t>Travailler avec le [</w:t>
      </w:r>
      <w:r w:rsidRPr="272BA160" w:rsidR="005D02D7">
        <w:rPr>
          <w:rFonts w:cs="Calibri"/>
          <w:i w:val="1"/>
          <w:iCs w:val="1"/>
          <w:sz w:val="22"/>
          <w:szCs w:val="22"/>
          <w:lang w:bidi="fr-FR"/>
        </w:rPr>
        <w:t>groupe sectoriel/secteur</w:t>
      </w:r>
      <w:r w:rsidRPr="272BA160" w:rsidR="005D02D7">
        <w:rPr>
          <w:rFonts w:cs="Calibri"/>
          <w:sz w:val="22"/>
          <w:szCs w:val="22"/>
          <w:lang w:bidi="fr-FR"/>
        </w:rPr>
        <w:t>] de la protection, y compris les sous</w:t>
      </w:r>
      <w:proofErr w:type="gramStart"/>
      <w:r w:rsidRPr="272BA160" w:rsidR="005D02D7">
        <w:rPr>
          <w:rFonts w:cs="Calibri"/>
          <w:sz w:val="22"/>
          <w:szCs w:val="22"/>
          <w:lang w:bidi="fr-FR"/>
        </w:rPr>
        <w:t>-[</w:t>
      </w:r>
      <w:proofErr w:type="gramEnd"/>
      <w:r w:rsidRPr="272BA160" w:rsidR="00593A9E">
        <w:rPr>
          <w:rFonts w:cs="Calibri"/>
          <w:i w:val="1"/>
          <w:iCs w:val="1"/>
          <w:sz w:val="22"/>
          <w:szCs w:val="22"/>
          <w:lang w:bidi="fr-FR"/>
        </w:rPr>
        <w:t>groupes sectoriels/secteurs</w:t>
      </w:r>
      <w:r w:rsidRPr="272BA160" w:rsidR="00590477">
        <w:rPr>
          <w:rFonts w:cs="Calibri"/>
          <w:sz w:val="22"/>
          <w:szCs w:val="22"/>
          <w:lang w:bidi="fr-FR"/>
        </w:rPr>
        <w:t>] de la lutte contre la violence sexiste et de la protection de l</w:t>
      </w:r>
      <w:r w:rsidRPr="272BA160" w:rsidR="00271D35">
        <w:rPr>
          <w:rFonts w:cs="Calibri"/>
          <w:sz w:val="22"/>
          <w:szCs w:val="22"/>
          <w:lang w:bidi="fr-FR"/>
        </w:rPr>
        <w:t>’</w:t>
      </w:r>
      <w:r w:rsidRPr="272BA160" w:rsidR="00590477">
        <w:rPr>
          <w:rFonts w:cs="Calibri"/>
          <w:sz w:val="22"/>
          <w:szCs w:val="22"/>
          <w:lang w:bidi="fr-FR"/>
        </w:rPr>
        <w:t>enfance, à l</w:t>
      </w:r>
      <w:r w:rsidRPr="272BA160" w:rsidR="00271D35">
        <w:rPr>
          <w:rFonts w:cs="Calibri"/>
          <w:sz w:val="22"/>
          <w:szCs w:val="22"/>
          <w:lang w:bidi="fr-FR"/>
        </w:rPr>
        <w:t>’</w:t>
      </w:r>
      <w:r w:rsidRPr="272BA160" w:rsidR="00590477">
        <w:rPr>
          <w:rFonts w:cs="Calibri"/>
          <w:sz w:val="22"/>
          <w:szCs w:val="22"/>
          <w:lang w:bidi="fr-FR"/>
        </w:rPr>
        <w:t>intégration de</w:t>
      </w:r>
      <w:r w:rsidRPr="272BA160" w:rsidR="00C374E3">
        <w:rPr>
          <w:rFonts w:cs="Calibri"/>
          <w:sz w:val="22"/>
          <w:szCs w:val="22"/>
          <w:lang w:bidi="fr-FR"/>
        </w:rPr>
        <w:t>s</w:t>
      </w:r>
      <w:r w:rsidRPr="272BA160" w:rsidR="00590477">
        <w:rPr>
          <w:rFonts w:cs="Calibri"/>
          <w:sz w:val="22"/>
          <w:szCs w:val="22"/>
          <w:lang w:bidi="fr-FR"/>
        </w:rPr>
        <w:t xml:space="preserve"> dispositifs d</w:t>
      </w:r>
      <w:r w:rsidRPr="272BA160" w:rsidR="00271D35">
        <w:rPr>
          <w:rFonts w:cs="Calibri"/>
          <w:sz w:val="22"/>
          <w:szCs w:val="22"/>
          <w:lang w:bidi="fr-FR"/>
        </w:rPr>
        <w:t>’</w:t>
      </w:r>
      <w:r w:rsidRPr="272BA160" w:rsidR="00590477">
        <w:rPr>
          <w:rFonts w:cs="Calibri"/>
          <w:sz w:val="22"/>
          <w:szCs w:val="22"/>
          <w:lang w:bidi="fr-FR"/>
        </w:rPr>
        <w:t>orientation vers des services d</w:t>
      </w:r>
      <w:r w:rsidRPr="272BA160" w:rsidR="00271D35">
        <w:rPr>
          <w:rFonts w:cs="Calibri"/>
          <w:sz w:val="22"/>
          <w:szCs w:val="22"/>
          <w:lang w:bidi="fr-FR"/>
        </w:rPr>
        <w:t>’</w:t>
      </w:r>
      <w:r w:rsidRPr="272BA160" w:rsidR="00590477">
        <w:rPr>
          <w:rFonts w:cs="Calibri"/>
          <w:sz w:val="22"/>
          <w:szCs w:val="22"/>
          <w:lang w:bidi="fr-FR"/>
        </w:rPr>
        <w:t xml:space="preserve">assistance dans les procédures opérationnelles permanentes du </w:t>
      </w:r>
      <w:r w:rsidRPr="272BA160" w:rsidR="00C374E3">
        <w:rPr>
          <w:rFonts w:cs="Calibri"/>
          <w:sz w:val="22"/>
          <w:szCs w:val="22"/>
          <w:lang w:bidi="fr-FR"/>
        </w:rPr>
        <w:t>CBCM,</w:t>
      </w:r>
      <w:r w:rsidRPr="272BA160" w:rsidR="00590477">
        <w:rPr>
          <w:rFonts w:cs="Calibri"/>
          <w:sz w:val="22"/>
          <w:szCs w:val="22"/>
          <w:lang w:bidi="fr-FR"/>
        </w:rPr>
        <w:t xml:space="preserve"> afin </w:t>
      </w:r>
      <w:r w:rsidRPr="272BA160" w:rsidR="00C374E3">
        <w:rPr>
          <w:rFonts w:cs="Calibri"/>
          <w:sz w:val="22"/>
          <w:szCs w:val="22"/>
          <w:lang w:bidi="fr-FR"/>
        </w:rPr>
        <w:t>qu’un</w:t>
      </w:r>
      <w:r w:rsidRPr="272BA160" w:rsidR="00590477">
        <w:rPr>
          <w:rFonts w:cs="Calibri"/>
          <w:sz w:val="22"/>
          <w:szCs w:val="22"/>
          <w:lang w:bidi="fr-FR"/>
        </w:rPr>
        <w:t xml:space="preserve"> soutien immédiat </w:t>
      </w:r>
      <w:r w:rsidRPr="272BA160" w:rsidR="00C374E3">
        <w:rPr>
          <w:rFonts w:cs="Calibri"/>
          <w:sz w:val="22"/>
          <w:szCs w:val="22"/>
          <w:lang w:bidi="fr-FR"/>
        </w:rPr>
        <w:t xml:space="preserve">soit apporté </w:t>
      </w:r>
      <w:r w:rsidRPr="272BA160" w:rsidR="00590477">
        <w:rPr>
          <w:rFonts w:cs="Calibri"/>
          <w:sz w:val="22"/>
          <w:szCs w:val="22"/>
          <w:lang w:bidi="fr-FR"/>
        </w:rPr>
        <w:t xml:space="preserve">aux plaignants et </w:t>
      </w:r>
      <w:r w:rsidRPr="272BA160" w:rsidR="00C374E3">
        <w:rPr>
          <w:rFonts w:cs="Calibri"/>
          <w:sz w:val="22"/>
          <w:szCs w:val="22"/>
          <w:lang w:bidi="fr-FR"/>
        </w:rPr>
        <w:t xml:space="preserve">aux rescapés </w:t>
      </w:r>
      <w:r w:rsidRPr="272BA160" w:rsidR="00590477">
        <w:rPr>
          <w:rFonts w:cs="Calibri"/>
          <w:sz w:val="22"/>
          <w:szCs w:val="22"/>
          <w:lang w:bidi="fr-FR"/>
        </w:rPr>
        <w:t>victimes d</w:t>
      </w:r>
      <w:r w:rsidRPr="272BA160" w:rsidR="00271D35">
        <w:rPr>
          <w:rFonts w:cs="Calibri"/>
          <w:sz w:val="22"/>
          <w:szCs w:val="22"/>
          <w:lang w:bidi="fr-FR"/>
        </w:rPr>
        <w:t>’</w:t>
      </w:r>
      <w:r w:rsidRPr="272BA160" w:rsidR="00590477">
        <w:rPr>
          <w:rFonts w:cs="Calibri"/>
          <w:sz w:val="22"/>
          <w:szCs w:val="22"/>
          <w:lang w:bidi="fr-FR"/>
        </w:rPr>
        <w:t>exploitation et d</w:t>
      </w:r>
      <w:r w:rsidRPr="272BA160" w:rsidR="00271D35">
        <w:rPr>
          <w:rFonts w:cs="Calibri"/>
          <w:sz w:val="22"/>
          <w:szCs w:val="22"/>
          <w:lang w:bidi="fr-FR"/>
        </w:rPr>
        <w:t>’</w:t>
      </w:r>
      <w:r w:rsidRPr="272BA160" w:rsidR="00590477">
        <w:rPr>
          <w:rFonts w:cs="Calibri"/>
          <w:sz w:val="22"/>
          <w:szCs w:val="22"/>
          <w:lang w:bidi="fr-FR"/>
        </w:rPr>
        <w:t xml:space="preserve">atteintes sexuelles. </w:t>
      </w:r>
      <w:r w:rsidRPr="272BA160" w:rsidR="003A14AE">
        <w:rPr>
          <w:sz w:val="22"/>
          <w:szCs w:val="22"/>
          <w:lang w:bidi="fr-FR"/>
        </w:rPr>
        <w:t xml:space="preserve">Le réseau </w:t>
      </w:r>
      <w:r w:rsidRPr="272BA160" w:rsidR="003A14AE">
        <w:rPr>
          <w:b w:val="1"/>
          <w:bCs w:val="1"/>
          <w:sz w:val="22"/>
          <w:szCs w:val="22"/>
          <w:lang w:bidi="fr-FR"/>
        </w:rPr>
        <w:t xml:space="preserve">ne crée pas </w:t>
      </w:r>
      <w:r w:rsidRPr="272BA160" w:rsidR="003A14AE">
        <w:rPr>
          <w:sz w:val="22"/>
          <w:szCs w:val="22"/>
          <w:lang w:bidi="fr-FR"/>
        </w:rPr>
        <w:t xml:space="preserve">de </w:t>
      </w:r>
      <w:r w:rsidRPr="272BA160" w:rsidR="00C374E3">
        <w:rPr>
          <w:sz w:val="22"/>
          <w:szCs w:val="22"/>
          <w:lang w:bidi="fr-FR"/>
        </w:rPr>
        <w:t>dispositifs</w:t>
      </w:r>
      <w:r w:rsidRPr="272BA160" w:rsidR="003A14AE">
        <w:rPr>
          <w:sz w:val="22"/>
          <w:szCs w:val="22"/>
          <w:lang w:bidi="fr-FR"/>
        </w:rPr>
        <w:t xml:space="preserve"> parallèles d</w:t>
      </w:r>
      <w:r w:rsidRPr="272BA160" w:rsidR="00271D35">
        <w:rPr>
          <w:sz w:val="22"/>
          <w:szCs w:val="22"/>
          <w:lang w:bidi="fr-FR"/>
        </w:rPr>
        <w:t>’</w:t>
      </w:r>
      <w:r w:rsidRPr="272BA160" w:rsidR="003A14AE">
        <w:rPr>
          <w:sz w:val="22"/>
          <w:szCs w:val="22"/>
          <w:lang w:bidi="fr-FR"/>
        </w:rPr>
        <w:t>orientation vers des services d</w:t>
      </w:r>
      <w:r w:rsidRPr="272BA160" w:rsidR="00271D35">
        <w:rPr>
          <w:sz w:val="22"/>
          <w:szCs w:val="22"/>
          <w:lang w:bidi="fr-FR"/>
        </w:rPr>
        <w:t>’</w:t>
      </w:r>
      <w:r w:rsidRPr="272BA160" w:rsidR="003A14AE">
        <w:rPr>
          <w:sz w:val="22"/>
          <w:szCs w:val="22"/>
          <w:lang w:bidi="fr-FR"/>
        </w:rPr>
        <w:t xml:space="preserve">assistance pour </w:t>
      </w:r>
      <w:r w:rsidRPr="272BA160" w:rsidR="003A14AE">
        <w:rPr>
          <w:sz w:val="22"/>
          <w:szCs w:val="22"/>
          <w:lang w:bidi="fr-FR"/>
        </w:rPr>
        <w:t xml:space="preserve">les </w:t>
      </w:r>
      <w:r w:rsidRPr="272BA160" w:rsidR="00C374E3">
        <w:rPr>
          <w:sz w:val="22"/>
          <w:szCs w:val="22"/>
          <w:lang w:bidi="fr-FR"/>
        </w:rPr>
        <w:t>rescapé</w:t>
      </w:r>
      <w:r w:rsidRPr="272BA160" w:rsidR="00C374E3">
        <w:rPr>
          <w:sz w:val="22"/>
          <w:szCs w:val="22"/>
          <w:lang w:bidi="fr-FR"/>
        </w:rPr>
        <w:t>(e)s d’exploitation et d’atteintes sexuelles</w:t>
      </w:r>
      <w:r w:rsidRPr="272BA160" w:rsidR="003A14AE">
        <w:rPr>
          <w:sz w:val="22"/>
          <w:szCs w:val="22"/>
          <w:lang w:bidi="fr-FR"/>
        </w:rPr>
        <w:t>.</w:t>
      </w:r>
    </w:p>
    <w:p w:rsidRPr="001124AB" w:rsidR="00593A9E" w:rsidP="00442402" w:rsidRDefault="003A14AE" w14:paraId="4ECC6B2D" w14:textId="1A2B03DB">
      <w:pPr>
        <w:numPr>
          <w:ilvl w:val="0"/>
          <w:numId w:val="29"/>
        </w:numPr>
        <w:jc w:val="both"/>
        <w:rPr>
          <w:rFonts w:cs="Calibri"/>
          <w:sz w:val="22"/>
          <w:szCs w:val="22"/>
        </w:rPr>
      </w:pPr>
      <w:r w:rsidRPr="001124AB">
        <w:rPr>
          <w:sz w:val="22"/>
          <w:szCs w:val="22"/>
          <w:lang w:bidi="fr-FR"/>
        </w:rPr>
        <w:t>[</w:t>
      </w:r>
      <w:r w:rsidRPr="001124AB">
        <w:rPr>
          <w:i/>
          <w:sz w:val="22"/>
          <w:szCs w:val="22"/>
          <w:lang w:bidi="fr-FR"/>
        </w:rPr>
        <w:t>Lorsqu</w:t>
      </w:r>
      <w:r w:rsidR="00271D35">
        <w:rPr>
          <w:i/>
          <w:sz w:val="22"/>
          <w:szCs w:val="22"/>
          <w:lang w:bidi="fr-FR"/>
        </w:rPr>
        <w:t>’</w:t>
      </w:r>
      <w:r w:rsidRPr="001124AB">
        <w:rPr>
          <w:i/>
          <w:sz w:val="22"/>
          <w:szCs w:val="22"/>
          <w:lang w:bidi="fr-FR"/>
        </w:rPr>
        <w:t>il n</w:t>
      </w:r>
      <w:r w:rsidR="00271D35">
        <w:rPr>
          <w:i/>
          <w:sz w:val="22"/>
          <w:szCs w:val="22"/>
          <w:lang w:bidi="fr-FR"/>
        </w:rPr>
        <w:t>’</w:t>
      </w:r>
      <w:r w:rsidRPr="001124AB">
        <w:rPr>
          <w:i/>
          <w:sz w:val="22"/>
          <w:szCs w:val="22"/>
          <w:lang w:bidi="fr-FR"/>
        </w:rPr>
        <w:t>existe pas de services d</w:t>
      </w:r>
      <w:r w:rsidR="00271D35">
        <w:rPr>
          <w:i/>
          <w:sz w:val="22"/>
          <w:szCs w:val="22"/>
          <w:lang w:bidi="fr-FR"/>
        </w:rPr>
        <w:t>’</w:t>
      </w:r>
      <w:r w:rsidRPr="001124AB">
        <w:rPr>
          <w:i/>
          <w:sz w:val="22"/>
          <w:szCs w:val="22"/>
          <w:lang w:bidi="fr-FR"/>
        </w:rPr>
        <w:t>assistance aux victimes</w:t>
      </w:r>
      <w:r w:rsidRPr="001124AB">
        <w:rPr>
          <w:sz w:val="22"/>
          <w:szCs w:val="22"/>
          <w:lang w:bidi="fr-FR"/>
        </w:rPr>
        <w:t>] Plaider</w:t>
      </w:r>
      <w:r w:rsidR="00CD01DC">
        <w:rPr>
          <w:sz w:val="22"/>
          <w:szCs w:val="22"/>
          <w:lang w:bidi="fr-FR"/>
        </w:rPr>
        <w:t xml:space="preserve"> collectivement </w:t>
      </w:r>
      <w:r w:rsidRPr="001124AB">
        <w:rPr>
          <w:sz w:val="22"/>
          <w:szCs w:val="22"/>
          <w:lang w:bidi="fr-FR"/>
        </w:rPr>
        <w:t xml:space="preserve">et travailler </w:t>
      </w:r>
      <w:r w:rsidR="00CD01DC">
        <w:rPr>
          <w:sz w:val="22"/>
          <w:szCs w:val="22"/>
          <w:lang w:bidi="fr-FR"/>
        </w:rPr>
        <w:t>a</w:t>
      </w:r>
      <w:r w:rsidRPr="001124AB">
        <w:rPr>
          <w:sz w:val="22"/>
          <w:szCs w:val="22"/>
          <w:lang w:bidi="fr-FR"/>
        </w:rPr>
        <w:t>vec les sous</w:t>
      </w:r>
      <w:proofErr w:type="gramStart"/>
      <w:r w:rsidRPr="001124AB">
        <w:rPr>
          <w:sz w:val="22"/>
          <w:szCs w:val="22"/>
          <w:lang w:bidi="fr-FR"/>
        </w:rPr>
        <w:t>-[</w:t>
      </w:r>
      <w:proofErr w:type="gramEnd"/>
      <w:r w:rsidRPr="001124AB">
        <w:rPr>
          <w:i/>
          <w:sz w:val="22"/>
          <w:szCs w:val="22"/>
          <w:lang w:bidi="fr-FR"/>
        </w:rPr>
        <w:t>groupes sectoriels/secteurs</w:t>
      </w:r>
      <w:r w:rsidRPr="001124AB">
        <w:rPr>
          <w:sz w:val="22"/>
          <w:szCs w:val="22"/>
          <w:lang w:bidi="fr-FR"/>
        </w:rPr>
        <w:t>] et les partenaires d</w:t>
      </w:r>
      <w:r w:rsidR="00CD01DC">
        <w:rPr>
          <w:sz w:val="22"/>
          <w:szCs w:val="22"/>
          <w:lang w:bidi="fr-FR"/>
        </w:rPr>
        <w:t>’exécution</w:t>
      </w:r>
      <w:r w:rsidRPr="001124AB">
        <w:rPr>
          <w:sz w:val="22"/>
          <w:szCs w:val="22"/>
          <w:lang w:bidi="fr-FR"/>
        </w:rPr>
        <w:t xml:space="preserve"> concernés (y compris en ce qui concerne la mobilisation des ressources)</w:t>
      </w:r>
      <w:r w:rsidR="004409E4">
        <w:rPr>
          <w:sz w:val="22"/>
          <w:szCs w:val="22"/>
          <w:lang w:bidi="fr-FR"/>
        </w:rPr>
        <w:t xml:space="preserve"> en </w:t>
      </w:r>
      <w:r w:rsidR="00CD01DC">
        <w:rPr>
          <w:sz w:val="22"/>
          <w:szCs w:val="22"/>
          <w:lang w:bidi="fr-FR"/>
        </w:rPr>
        <w:t>vue de</w:t>
      </w:r>
      <w:r w:rsidRPr="001124AB">
        <w:rPr>
          <w:sz w:val="22"/>
          <w:szCs w:val="22"/>
          <w:lang w:bidi="fr-FR"/>
        </w:rPr>
        <w:t xml:space="preserve"> combler les lacunes existantes </w:t>
      </w:r>
      <w:r w:rsidR="00CD01DC">
        <w:rPr>
          <w:sz w:val="22"/>
          <w:szCs w:val="22"/>
          <w:lang w:bidi="fr-FR"/>
        </w:rPr>
        <w:t>afin que</w:t>
      </w:r>
      <w:r w:rsidRPr="001124AB">
        <w:rPr>
          <w:sz w:val="22"/>
          <w:szCs w:val="22"/>
          <w:lang w:bidi="fr-FR"/>
        </w:rPr>
        <w:t xml:space="preserve"> les besoins de tous les survivants</w:t>
      </w:r>
      <w:r w:rsidR="00CD01DC">
        <w:rPr>
          <w:sz w:val="22"/>
          <w:szCs w:val="22"/>
          <w:lang w:bidi="fr-FR"/>
        </w:rPr>
        <w:t xml:space="preserve"> soient satisfaits</w:t>
      </w:r>
      <w:r w:rsidR="00271D35">
        <w:rPr>
          <w:rStyle w:val="Appelnotedebasdep"/>
          <w:sz w:val="22"/>
          <w:szCs w:val="22"/>
          <w:lang w:bidi="fr-FR"/>
        </w:rPr>
        <w:footnoteReference w:id="13"/>
      </w:r>
      <w:r w:rsidRPr="001124AB">
        <w:rPr>
          <w:sz w:val="22"/>
          <w:szCs w:val="22"/>
          <w:lang w:bidi="fr-FR"/>
        </w:rPr>
        <w:t>.</w:t>
      </w:r>
    </w:p>
    <w:p w:rsidRPr="001C1666" w:rsidR="005617D4" w:rsidP="00442402" w:rsidRDefault="009D375D" w14:paraId="13388F8B" w14:textId="052DB858">
      <w:pPr>
        <w:numPr>
          <w:ilvl w:val="0"/>
          <w:numId w:val="29"/>
        </w:numPr>
        <w:autoSpaceDE w:val="0"/>
        <w:autoSpaceDN w:val="0"/>
        <w:adjustRightInd w:val="0"/>
        <w:jc w:val="both"/>
        <w:rPr>
          <w:rFonts w:cs="Calibri"/>
          <w:color w:val="000000"/>
          <w:sz w:val="22"/>
          <w:szCs w:val="22"/>
        </w:rPr>
      </w:pPr>
      <w:r w:rsidRPr="001124AB">
        <w:rPr>
          <w:rFonts w:cs="Calibri"/>
          <w:color w:val="000000"/>
          <w:sz w:val="22"/>
          <w:szCs w:val="22"/>
          <w:lang w:bidi="fr-FR"/>
        </w:rPr>
        <w:t>Informer les acteurs de la protection, de la lutte contre la violence sexiste, de la protection de l</w:t>
      </w:r>
      <w:r w:rsidR="00271D35">
        <w:rPr>
          <w:rFonts w:cs="Calibri"/>
          <w:color w:val="000000"/>
          <w:sz w:val="22"/>
          <w:szCs w:val="22"/>
          <w:lang w:bidi="fr-FR"/>
        </w:rPr>
        <w:t>’</w:t>
      </w:r>
      <w:r w:rsidRPr="001124AB">
        <w:rPr>
          <w:rFonts w:cs="Calibri"/>
          <w:color w:val="000000"/>
          <w:sz w:val="22"/>
          <w:szCs w:val="22"/>
          <w:lang w:bidi="fr-FR"/>
        </w:rPr>
        <w:t>enfance et tous les intervenants qui contribuent au fonctionnement des mécanismes de plainte</w:t>
      </w:r>
      <w:r w:rsidR="00CD01DC">
        <w:rPr>
          <w:rFonts w:cs="Calibri"/>
          <w:color w:val="000000"/>
          <w:sz w:val="22"/>
          <w:szCs w:val="22"/>
          <w:lang w:bidi="fr-FR"/>
        </w:rPr>
        <w:t>,</w:t>
      </w:r>
      <w:r w:rsidRPr="001124AB">
        <w:rPr>
          <w:rFonts w:cs="Calibri"/>
          <w:color w:val="000000"/>
          <w:sz w:val="22"/>
          <w:szCs w:val="22"/>
          <w:lang w:bidi="fr-FR"/>
        </w:rPr>
        <w:t xml:space="preserve"> afin que </w:t>
      </w:r>
      <w:r w:rsidR="00CD01DC">
        <w:rPr>
          <w:rFonts w:cs="Calibri"/>
          <w:color w:val="000000"/>
          <w:sz w:val="22"/>
          <w:szCs w:val="22"/>
          <w:lang w:bidi="fr-FR"/>
        </w:rPr>
        <w:t>tout le</w:t>
      </w:r>
      <w:r w:rsidR="00E87535">
        <w:rPr>
          <w:rFonts w:cs="Calibri"/>
          <w:color w:val="000000"/>
          <w:sz w:val="22"/>
          <w:szCs w:val="22"/>
          <w:lang w:bidi="fr-FR"/>
        </w:rPr>
        <w:t>ur</w:t>
      </w:r>
      <w:r w:rsidRPr="001124AB">
        <w:rPr>
          <w:rFonts w:cs="Calibri"/>
          <w:color w:val="000000"/>
          <w:sz w:val="22"/>
          <w:szCs w:val="22"/>
          <w:lang w:bidi="fr-FR"/>
        </w:rPr>
        <w:t xml:space="preserve"> personnel susceptible de travailler </w:t>
      </w:r>
      <w:r w:rsidR="00E87535">
        <w:rPr>
          <w:rFonts w:cs="Calibri"/>
          <w:color w:val="000000"/>
          <w:sz w:val="22"/>
          <w:szCs w:val="22"/>
          <w:lang w:bidi="fr-FR"/>
        </w:rPr>
        <w:t xml:space="preserve">au contact de rescapé(e)s d’exploitation et d’atteintes sexuelles </w:t>
      </w:r>
      <w:r w:rsidRPr="001124AB">
        <w:rPr>
          <w:rFonts w:cs="Calibri"/>
          <w:color w:val="000000"/>
          <w:sz w:val="22"/>
          <w:szCs w:val="22"/>
          <w:lang w:bidi="fr-FR"/>
        </w:rPr>
        <w:t xml:space="preserve">ou de recevoir un signalement de </w:t>
      </w:r>
      <w:r w:rsidR="00E87535">
        <w:rPr>
          <w:rFonts w:cs="Calibri"/>
          <w:color w:val="000000"/>
          <w:sz w:val="22"/>
          <w:szCs w:val="22"/>
          <w:lang w:bidi="fr-FR"/>
        </w:rPr>
        <w:t>tels actes</w:t>
      </w:r>
      <w:r w:rsidRPr="001124AB">
        <w:rPr>
          <w:rFonts w:cs="Calibri"/>
          <w:color w:val="000000"/>
          <w:sz w:val="22"/>
          <w:szCs w:val="22"/>
          <w:lang w:bidi="fr-FR"/>
        </w:rPr>
        <w:t xml:space="preserve"> </w:t>
      </w:r>
      <w:r w:rsidR="00E87535">
        <w:rPr>
          <w:rFonts w:cs="Calibri"/>
          <w:color w:val="000000"/>
          <w:sz w:val="22"/>
          <w:szCs w:val="22"/>
          <w:lang w:bidi="fr-FR"/>
        </w:rPr>
        <w:t xml:space="preserve">sache </w:t>
      </w:r>
      <w:r w:rsidRPr="001124AB">
        <w:rPr>
          <w:rFonts w:cs="Calibri"/>
          <w:color w:val="000000"/>
          <w:sz w:val="22"/>
          <w:szCs w:val="22"/>
          <w:lang w:bidi="fr-FR"/>
        </w:rPr>
        <w:t xml:space="preserve">reconnaître les </w:t>
      </w:r>
      <w:r w:rsidR="00E87535">
        <w:rPr>
          <w:rFonts w:cs="Calibri"/>
          <w:color w:val="000000"/>
          <w:sz w:val="22"/>
          <w:szCs w:val="22"/>
          <w:lang w:bidi="fr-FR"/>
        </w:rPr>
        <w:t xml:space="preserve">actes d’exploitation et d’atteintes sexuelles et où </w:t>
      </w:r>
      <w:r w:rsidRPr="001C1666" w:rsidR="003A14AE">
        <w:rPr>
          <w:color w:val="000000"/>
          <w:sz w:val="22"/>
          <w:szCs w:val="22"/>
          <w:lang w:bidi="fr-FR"/>
        </w:rPr>
        <w:t xml:space="preserve">envoyer les </w:t>
      </w:r>
      <w:r w:rsidRPr="001C1666">
        <w:rPr>
          <w:rFonts w:cs="Calibri"/>
          <w:color w:val="000000"/>
          <w:sz w:val="22"/>
          <w:szCs w:val="22"/>
          <w:lang w:bidi="fr-FR"/>
        </w:rPr>
        <w:t>allégations</w:t>
      </w:r>
      <w:r w:rsidRPr="001C1666" w:rsidR="003A14AE">
        <w:rPr>
          <w:color w:val="000000"/>
          <w:sz w:val="22"/>
          <w:szCs w:val="22"/>
          <w:lang w:bidi="fr-FR"/>
        </w:rPr>
        <w:t xml:space="preserve"> en toute sécurité.</w:t>
      </w:r>
    </w:p>
    <w:p w:rsidRPr="001C1666" w:rsidR="00463C80" w:rsidP="00442402" w:rsidRDefault="007C4812" w14:paraId="7BE77413" w14:textId="0E07EEDE">
      <w:pPr>
        <w:numPr>
          <w:ilvl w:val="0"/>
          <w:numId w:val="29"/>
        </w:numPr>
        <w:jc w:val="both"/>
        <w:rPr>
          <w:rFonts w:cs="Calibri"/>
          <w:sz w:val="22"/>
          <w:szCs w:val="22"/>
        </w:rPr>
      </w:pPr>
      <w:r w:rsidRPr="001C1666">
        <w:rPr>
          <w:rFonts w:cs="Calibri"/>
          <w:color w:val="000000"/>
          <w:sz w:val="22"/>
          <w:szCs w:val="22"/>
          <w:lang w:bidi="fr-FR"/>
        </w:rPr>
        <w:t>Faire connaître le mécanisme interorganisations de signalement et d</w:t>
      </w:r>
      <w:r w:rsidR="00271D35">
        <w:rPr>
          <w:rFonts w:cs="Calibri"/>
          <w:color w:val="000000"/>
          <w:sz w:val="22"/>
          <w:szCs w:val="22"/>
          <w:lang w:bidi="fr-FR"/>
        </w:rPr>
        <w:t>’</w:t>
      </w:r>
      <w:r w:rsidRPr="001C1666">
        <w:rPr>
          <w:rFonts w:cs="Calibri"/>
          <w:color w:val="000000"/>
          <w:sz w:val="22"/>
          <w:szCs w:val="22"/>
          <w:lang w:bidi="fr-FR"/>
        </w:rPr>
        <w:t xml:space="preserve">orientation à tous les acteurs </w:t>
      </w:r>
      <w:r w:rsidR="00510470">
        <w:rPr>
          <w:rFonts w:cs="Calibri"/>
          <w:color w:val="000000"/>
          <w:sz w:val="22"/>
          <w:szCs w:val="22"/>
          <w:lang w:bidi="fr-FR"/>
        </w:rPr>
        <w:t>dans/à</w:t>
      </w:r>
      <w:r w:rsidRPr="001C1666">
        <w:rPr>
          <w:rFonts w:cs="Calibri"/>
          <w:color w:val="000000"/>
          <w:sz w:val="22"/>
          <w:szCs w:val="22"/>
          <w:lang w:bidi="fr-FR"/>
        </w:rPr>
        <w:t xml:space="preserve"> [</w:t>
      </w:r>
      <w:r w:rsidR="00510470">
        <w:rPr>
          <w:rFonts w:cs="Calibri"/>
          <w:i/>
          <w:color w:val="000000"/>
          <w:sz w:val="22"/>
          <w:szCs w:val="22"/>
          <w:lang w:bidi="fr-FR"/>
        </w:rPr>
        <w:t>c</w:t>
      </w:r>
      <w:r w:rsidRPr="001C1666">
        <w:rPr>
          <w:rFonts w:cs="Calibri"/>
          <w:i/>
          <w:color w:val="000000"/>
          <w:sz w:val="22"/>
          <w:szCs w:val="22"/>
          <w:lang w:bidi="fr-FR"/>
        </w:rPr>
        <w:t>ontexte</w:t>
      </w:r>
      <w:r w:rsidRPr="001C1666">
        <w:rPr>
          <w:rFonts w:cs="Calibri"/>
          <w:color w:val="000000"/>
          <w:sz w:val="22"/>
          <w:szCs w:val="22"/>
          <w:lang w:bidi="fr-FR"/>
        </w:rPr>
        <w:t>].</w:t>
      </w:r>
    </w:p>
    <w:p w:rsidRPr="006924B3" w:rsidR="009E061D" w:rsidP="00442402" w:rsidRDefault="006924B3" w14:paraId="795D0006" w14:textId="305A2737" w14:noSpellErr="1">
      <w:pPr>
        <w:numPr>
          <w:ilvl w:val="0"/>
          <w:numId w:val="29"/>
        </w:numPr>
        <w:jc w:val="both"/>
        <w:rPr>
          <w:rFonts w:cs="Calibri"/>
          <w:sz w:val="22"/>
          <w:szCs w:val="22"/>
        </w:rPr>
      </w:pPr>
      <w:r w:rsidRPr="272BA160" w:rsidR="006924B3">
        <w:rPr>
          <w:rFonts w:cs="Calibri"/>
          <w:color w:val="000000" w:themeColor="text1" w:themeTint="FF" w:themeShade="FF"/>
          <w:sz w:val="22"/>
          <w:szCs w:val="22"/>
          <w:lang w:bidi="fr-FR"/>
        </w:rPr>
        <w:t>Recevoir</w:t>
      </w:r>
      <w:r w:rsidRPr="272BA160" w:rsidR="00D76517">
        <w:rPr>
          <w:rFonts w:cs="Calibri"/>
          <w:color w:val="000000" w:themeColor="text1" w:themeTint="FF" w:themeShade="FF"/>
          <w:sz w:val="22"/>
          <w:szCs w:val="22"/>
          <w:lang w:bidi="fr-FR"/>
        </w:rPr>
        <w:t xml:space="preserve"> les</w:t>
      </w:r>
      <w:r w:rsidRPr="272BA160" w:rsidR="006924B3">
        <w:rPr>
          <w:rFonts w:cs="Calibri"/>
          <w:color w:val="000000" w:themeColor="text1" w:themeTint="FF" w:themeShade="FF"/>
          <w:sz w:val="22"/>
          <w:szCs w:val="22"/>
          <w:lang w:bidi="fr-FR"/>
        </w:rPr>
        <w:t xml:space="preserve"> données agrégées</w:t>
      </w:r>
      <w:r w:rsidRPr="272BA160" w:rsidR="00D76517">
        <w:rPr>
          <w:rFonts w:cs="Calibri"/>
          <w:color w:val="000000" w:themeColor="text1" w:themeTint="FF" w:themeShade="FF"/>
          <w:sz w:val="22"/>
          <w:szCs w:val="22"/>
          <w:lang w:bidi="fr-FR"/>
        </w:rPr>
        <w:t>,</w:t>
      </w:r>
      <w:r w:rsidRPr="272BA160" w:rsidR="006924B3">
        <w:rPr>
          <w:rFonts w:cs="Calibri"/>
          <w:color w:val="000000" w:themeColor="text1" w:themeTint="FF" w:themeShade="FF"/>
          <w:sz w:val="22"/>
          <w:szCs w:val="22"/>
          <w:lang w:bidi="fr-FR"/>
        </w:rPr>
        <w:t xml:space="preserve"> anonymisées</w:t>
      </w:r>
      <w:r w:rsidRPr="272BA160" w:rsidR="00D76517">
        <w:rPr>
          <w:rFonts w:cs="Calibri"/>
          <w:color w:val="000000" w:themeColor="text1" w:themeTint="FF" w:themeShade="FF"/>
          <w:sz w:val="22"/>
          <w:szCs w:val="22"/>
          <w:lang w:bidi="fr-FR"/>
        </w:rPr>
        <w:t xml:space="preserve"> et</w:t>
      </w:r>
      <w:r w:rsidRPr="272BA160" w:rsidR="006924B3">
        <w:rPr>
          <w:rFonts w:cs="Calibri"/>
          <w:color w:val="000000" w:themeColor="text1" w:themeTint="FF" w:themeShade="FF"/>
          <w:sz w:val="22"/>
          <w:szCs w:val="22"/>
          <w:lang w:bidi="fr-FR"/>
        </w:rPr>
        <w:t xml:space="preserve"> actualisées sur les plaintes </w:t>
      </w:r>
      <w:r w:rsidRPr="272BA160" w:rsidR="00D76517">
        <w:rPr>
          <w:rFonts w:cs="Calibri"/>
          <w:color w:val="000000" w:themeColor="text1" w:themeTint="FF" w:themeShade="FF"/>
          <w:sz w:val="22"/>
          <w:szCs w:val="22"/>
          <w:lang w:bidi="fr-FR"/>
        </w:rPr>
        <w:t>déposées</w:t>
      </w:r>
      <w:r w:rsidRPr="272BA160" w:rsidR="006924B3">
        <w:rPr>
          <w:rFonts w:cs="Calibri"/>
          <w:color w:val="000000" w:themeColor="text1" w:themeTint="FF" w:themeShade="FF"/>
          <w:sz w:val="22"/>
          <w:szCs w:val="22"/>
          <w:lang w:bidi="fr-FR"/>
        </w:rPr>
        <w:t xml:space="preserve"> dans le pays qui ont été communiquées par des membres du réseau. </w:t>
      </w:r>
      <w:r w:rsidRPr="272BA160" w:rsidR="005D2F4D">
        <w:rPr>
          <w:rFonts w:cs="Calibri"/>
          <w:color w:val="000000" w:themeColor="text1" w:themeTint="FF" w:themeShade="FF"/>
          <w:sz w:val="22"/>
          <w:szCs w:val="22"/>
          <w:lang w:bidi="fr-FR"/>
        </w:rPr>
        <w:t xml:space="preserve">Le partage </w:t>
      </w:r>
      <w:r w:rsidRPr="272BA160" w:rsidR="00504223">
        <w:rPr>
          <w:sz w:val="22"/>
          <w:szCs w:val="22"/>
          <w:lang w:bidi="fr-FR"/>
        </w:rPr>
        <w:t>d</w:t>
      </w:r>
      <w:r w:rsidRPr="272BA160" w:rsidR="00271D35">
        <w:rPr>
          <w:sz w:val="22"/>
          <w:szCs w:val="22"/>
          <w:lang w:bidi="fr-FR"/>
        </w:rPr>
        <w:t>’</w:t>
      </w:r>
      <w:r w:rsidRPr="272BA160" w:rsidR="00504223">
        <w:rPr>
          <w:sz w:val="22"/>
          <w:szCs w:val="22"/>
          <w:lang w:bidi="fr-FR"/>
        </w:rPr>
        <w:t xml:space="preserve">informations </w:t>
      </w:r>
      <w:r w:rsidRPr="272BA160" w:rsidR="005D2F4D">
        <w:rPr>
          <w:sz w:val="22"/>
          <w:szCs w:val="22"/>
          <w:lang w:bidi="fr-FR"/>
        </w:rPr>
        <w:t>au sein du réseau sur les</w:t>
      </w:r>
      <w:r w:rsidRPr="272BA160" w:rsidR="00504223">
        <w:rPr>
          <w:sz w:val="22"/>
          <w:szCs w:val="22"/>
          <w:lang w:bidi="fr-FR"/>
        </w:rPr>
        <w:t xml:space="preserve"> plaintes </w:t>
      </w:r>
      <w:r w:rsidRPr="272BA160" w:rsidR="005D2F4D">
        <w:rPr>
          <w:sz w:val="22"/>
          <w:szCs w:val="22"/>
          <w:lang w:bidi="fr-FR"/>
        </w:rPr>
        <w:t xml:space="preserve">anonymisées </w:t>
      </w:r>
      <w:r w:rsidRPr="272BA160" w:rsidR="00504223">
        <w:rPr>
          <w:sz w:val="22"/>
          <w:szCs w:val="22"/>
          <w:lang w:bidi="fr-FR"/>
        </w:rPr>
        <w:t>relatives à des actes d</w:t>
      </w:r>
      <w:r w:rsidRPr="272BA160" w:rsidR="00271D35">
        <w:rPr>
          <w:sz w:val="22"/>
          <w:szCs w:val="22"/>
          <w:lang w:bidi="fr-FR"/>
        </w:rPr>
        <w:t>’</w:t>
      </w:r>
      <w:r w:rsidRPr="272BA160" w:rsidR="00504223">
        <w:rPr>
          <w:sz w:val="22"/>
          <w:szCs w:val="22"/>
          <w:lang w:bidi="fr-FR"/>
        </w:rPr>
        <w:t>exploitation ou d</w:t>
      </w:r>
      <w:r w:rsidRPr="272BA160" w:rsidR="00271D35">
        <w:rPr>
          <w:sz w:val="22"/>
          <w:szCs w:val="22"/>
          <w:lang w:bidi="fr-FR"/>
        </w:rPr>
        <w:t>’</w:t>
      </w:r>
      <w:r w:rsidRPr="272BA160" w:rsidR="00504223">
        <w:rPr>
          <w:sz w:val="22"/>
          <w:szCs w:val="22"/>
          <w:lang w:bidi="fr-FR"/>
        </w:rPr>
        <w:t xml:space="preserve">atteintes sexuelles se fera </w:t>
      </w:r>
      <w:r w:rsidRPr="272BA160" w:rsidR="005D2F4D">
        <w:rPr>
          <w:sz w:val="22"/>
          <w:szCs w:val="22"/>
          <w:lang w:bidi="fr-FR"/>
        </w:rPr>
        <w:t>conformément aux</w:t>
      </w:r>
      <w:r w:rsidRPr="272BA160" w:rsidR="00504223">
        <w:rPr>
          <w:sz w:val="22"/>
          <w:szCs w:val="22"/>
          <w:lang w:bidi="fr-FR"/>
        </w:rPr>
        <w:t xml:space="preserve"> politiques internes de signalement et de protection des données des membres et </w:t>
      </w:r>
      <w:r w:rsidRPr="272BA160" w:rsidR="005D2F4D">
        <w:rPr>
          <w:sz w:val="22"/>
          <w:szCs w:val="22"/>
          <w:lang w:bidi="fr-FR"/>
        </w:rPr>
        <w:t>dans le respect du</w:t>
      </w:r>
      <w:r w:rsidRPr="272BA160" w:rsidR="00504223">
        <w:rPr>
          <w:sz w:val="22"/>
          <w:szCs w:val="22"/>
          <w:lang w:bidi="fr-FR"/>
        </w:rPr>
        <w:t xml:space="preserve"> principe de confidentialité, </w:t>
      </w:r>
      <w:r w:rsidRPr="272BA160" w:rsidR="005D2F4D">
        <w:rPr>
          <w:sz w:val="22"/>
          <w:szCs w:val="22"/>
          <w:lang w:bidi="fr-FR"/>
        </w:rPr>
        <w:t xml:space="preserve">et seules </w:t>
      </w:r>
      <w:r w:rsidRPr="272BA160" w:rsidR="00504223">
        <w:rPr>
          <w:sz w:val="22"/>
          <w:szCs w:val="22"/>
          <w:lang w:bidi="fr-FR"/>
        </w:rPr>
        <w:t xml:space="preserve">les informations nécessaires à la compréhension des tendances de base </w:t>
      </w:r>
      <w:r w:rsidRPr="272BA160" w:rsidR="005D2F4D">
        <w:rPr>
          <w:sz w:val="22"/>
          <w:szCs w:val="22"/>
          <w:lang w:bidi="fr-FR"/>
        </w:rPr>
        <w:t>seront communiquées aux fins d’information générale du</w:t>
      </w:r>
      <w:r w:rsidRPr="272BA160" w:rsidR="00504223">
        <w:rPr>
          <w:sz w:val="22"/>
          <w:szCs w:val="22"/>
          <w:lang w:bidi="fr-FR"/>
        </w:rPr>
        <w:t xml:space="preserve"> [</w:t>
      </w:r>
      <w:r w:rsidRPr="272BA160" w:rsidR="00504223">
        <w:rPr>
          <w:i w:val="1"/>
          <w:iCs w:val="1"/>
          <w:sz w:val="22"/>
          <w:szCs w:val="22"/>
          <w:lang w:bidi="fr-FR"/>
        </w:rPr>
        <w:t>Coordonnateur résident/Coordonnateur de l</w:t>
      </w:r>
      <w:r w:rsidRPr="272BA160" w:rsidR="00271D35">
        <w:rPr>
          <w:i w:val="1"/>
          <w:iCs w:val="1"/>
          <w:sz w:val="22"/>
          <w:szCs w:val="22"/>
          <w:lang w:bidi="fr-FR"/>
        </w:rPr>
        <w:t>’</w:t>
      </w:r>
      <w:r w:rsidRPr="272BA160" w:rsidR="00504223">
        <w:rPr>
          <w:i w:val="1"/>
          <w:iCs w:val="1"/>
          <w:sz w:val="22"/>
          <w:szCs w:val="22"/>
          <w:lang w:bidi="fr-FR"/>
        </w:rPr>
        <w:t>action humanitaire</w:t>
      </w:r>
      <w:r w:rsidRPr="272BA160" w:rsidR="00504223">
        <w:rPr>
          <w:sz w:val="22"/>
          <w:szCs w:val="22"/>
          <w:lang w:bidi="fr-FR"/>
        </w:rPr>
        <w:t xml:space="preserve">] </w:t>
      </w:r>
      <w:r w:rsidRPr="272BA160" w:rsidR="00504223">
        <w:rPr>
          <w:sz w:val="22"/>
          <w:szCs w:val="22"/>
          <w:lang w:bidi="fr-FR"/>
        </w:rPr>
        <w:t>[</w:t>
      </w:r>
      <w:r w:rsidRPr="272BA160" w:rsidR="00271D35">
        <w:rPr>
          <w:i w:val="1"/>
          <w:iCs w:val="1"/>
          <w:sz w:val="22"/>
          <w:szCs w:val="22"/>
          <w:lang w:bidi="fr-FR"/>
        </w:rPr>
        <w:t>mentionner</w:t>
      </w:r>
      <w:r w:rsidRPr="272BA160" w:rsidR="00504223">
        <w:rPr>
          <w:i w:val="1"/>
          <w:iCs w:val="1"/>
          <w:sz w:val="22"/>
          <w:szCs w:val="22"/>
          <w:lang w:bidi="fr-FR"/>
        </w:rPr>
        <w:t xml:space="preserve"> ici </w:t>
      </w:r>
      <w:r w:rsidRPr="272BA160" w:rsidR="00271D35">
        <w:rPr>
          <w:i w:val="1"/>
          <w:iCs w:val="1"/>
          <w:sz w:val="22"/>
          <w:szCs w:val="22"/>
          <w:lang w:bidi="fr-FR"/>
        </w:rPr>
        <w:t xml:space="preserve">les </w:t>
      </w:r>
      <w:r w:rsidRPr="272BA160" w:rsidR="00504223">
        <w:rPr>
          <w:i w:val="1"/>
          <w:iCs w:val="1"/>
          <w:sz w:val="22"/>
          <w:szCs w:val="22"/>
          <w:lang w:bidi="fr-FR"/>
        </w:rPr>
        <w:t>procédures opérationnelles permanentes approuvées par l</w:t>
      </w:r>
      <w:r w:rsidRPr="272BA160" w:rsidR="00271D35">
        <w:rPr>
          <w:i w:val="1"/>
          <w:iCs w:val="1"/>
          <w:sz w:val="22"/>
          <w:szCs w:val="22"/>
          <w:lang w:bidi="fr-FR"/>
        </w:rPr>
        <w:t>’</w:t>
      </w:r>
      <w:r w:rsidRPr="272BA160" w:rsidR="00504223">
        <w:rPr>
          <w:i w:val="1"/>
          <w:iCs w:val="1"/>
          <w:sz w:val="22"/>
          <w:szCs w:val="22"/>
          <w:lang w:bidi="fr-FR"/>
        </w:rPr>
        <w:t>équipe de pays pour l</w:t>
      </w:r>
      <w:r w:rsidRPr="272BA160" w:rsidR="00271D35">
        <w:rPr>
          <w:i w:val="1"/>
          <w:iCs w:val="1"/>
          <w:sz w:val="22"/>
          <w:szCs w:val="22"/>
          <w:lang w:bidi="fr-FR"/>
        </w:rPr>
        <w:t>’</w:t>
      </w:r>
      <w:r w:rsidRPr="272BA160" w:rsidR="00504223">
        <w:rPr>
          <w:i w:val="1"/>
          <w:iCs w:val="1"/>
          <w:sz w:val="22"/>
          <w:szCs w:val="22"/>
          <w:lang w:bidi="fr-FR"/>
        </w:rPr>
        <w:t>action humanit</w:t>
      </w:r>
      <w:r w:rsidRPr="272BA160" w:rsidR="00504223">
        <w:rPr>
          <w:rFonts w:ascii="Calibri" w:hAnsi="Calibri" w:eastAsia="Times New Roman" w:cs="Times New Roman"/>
          <w:i w:val="1"/>
          <w:iCs w:val="1"/>
          <w:sz w:val="22"/>
          <w:szCs w:val="22"/>
          <w:lang w:bidi="fr-FR"/>
        </w:rPr>
        <w:t>aire/l</w:t>
      </w:r>
      <w:r w:rsidRPr="272BA160" w:rsidR="00271D35">
        <w:rPr>
          <w:rFonts w:ascii="Calibri" w:hAnsi="Calibri" w:eastAsia="Times New Roman" w:cs="Times New Roman"/>
          <w:i w:val="1"/>
          <w:iCs w:val="1"/>
          <w:sz w:val="22"/>
          <w:szCs w:val="22"/>
          <w:lang w:bidi="fr-FR"/>
        </w:rPr>
        <w:t>’</w:t>
      </w:r>
      <w:r w:rsidRPr="272BA160" w:rsidR="00504223">
        <w:rPr>
          <w:rFonts w:ascii="Calibri" w:hAnsi="Calibri" w:eastAsia="Times New Roman" w:cs="Times New Roman"/>
          <w:i w:val="1"/>
          <w:iCs w:val="1"/>
          <w:sz w:val="22"/>
          <w:szCs w:val="22"/>
          <w:lang w:bidi="fr-FR"/>
        </w:rPr>
        <w:t xml:space="preserve">équipe de pays des Nations Unies et/ou </w:t>
      </w:r>
      <w:r w:rsidRPr="272BA160" w:rsidR="00DB68D9">
        <w:rPr>
          <w:rFonts w:ascii="Calibri" w:hAnsi="Calibri" w:eastAsia="Times New Roman" w:cs="Times New Roman"/>
          <w:i w:val="1"/>
          <w:iCs w:val="1"/>
          <w:sz w:val="22"/>
          <w:szCs w:val="22"/>
          <w:lang w:bidi="fr-FR"/>
        </w:rPr>
        <w:t>le</w:t>
      </w:r>
      <w:r w:rsidRPr="272BA160" w:rsidR="00504223">
        <w:rPr>
          <w:rFonts w:ascii="Calibri" w:hAnsi="Calibri" w:eastAsia="Times New Roman" w:cs="Times New Roman"/>
          <w:i w:val="1"/>
          <w:iCs w:val="1"/>
          <w:sz w:val="22"/>
          <w:szCs w:val="22"/>
          <w:lang w:bidi="fr-FR"/>
        </w:rPr>
        <w:t xml:space="preserve"> protocole pour l</w:t>
      </w:r>
      <w:r w:rsidRPr="272BA160" w:rsidR="00271D35">
        <w:rPr>
          <w:rFonts w:ascii="Calibri" w:hAnsi="Calibri" w:eastAsia="Times New Roman" w:cs="Times New Roman"/>
          <w:i w:val="1"/>
          <w:iCs w:val="1"/>
          <w:sz w:val="22"/>
          <w:szCs w:val="22"/>
          <w:lang w:bidi="fr-FR"/>
        </w:rPr>
        <w:t>’</w:t>
      </w:r>
      <w:r w:rsidRPr="272BA160" w:rsidR="00504223">
        <w:rPr>
          <w:rFonts w:ascii="Calibri" w:hAnsi="Calibri" w:eastAsia="Times New Roman" w:cs="Times New Roman"/>
          <w:i w:val="1"/>
          <w:iCs w:val="1"/>
          <w:sz w:val="22"/>
          <w:szCs w:val="22"/>
          <w:lang w:bidi="fr-FR"/>
        </w:rPr>
        <w:t>échange d</w:t>
      </w:r>
      <w:r w:rsidRPr="272BA160" w:rsidR="00271D35">
        <w:rPr>
          <w:rFonts w:ascii="Calibri" w:hAnsi="Calibri" w:eastAsia="Times New Roman" w:cs="Times New Roman"/>
          <w:i w:val="1"/>
          <w:iCs w:val="1"/>
          <w:sz w:val="22"/>
          <w:szCs w:val="22"/>
          <w:lang w:bidi="fr-FR"/>
        </w:rPr>
        <w:t>’</w:t>
      </w:r>
      <w:r w:rsidRPr="272BA160" w:rsidR="00504223">
        <w:rPr>
          <w:rFonts w:ascii="Calibri" w:hAnsi="Calibri" w:eastAsia="Times New Roman" w:cs="Times New Roman"/>
          <w:i w:val="1"/>
          <w:iCs w:val="1"/>
          <w:sz w:val="22"/>
          <w:szCs w:val="22"/>
          <w:lang w:bidi="fr-FR"/>
        </w:rPr>
        <w:t>informations s</w:t>
      </w:r>
      <w:r w:rsidRPr="272BA160" w:rsidR="00271D35">
        <w:rPr>
          <w:rFonts w:ascii="Calibri" w:hAnsi="Calibri" w:eastAsia="Times New Roman" w:cs="Times New Roman"/>
          <w:i w:val="1"/>
          <w:iCs w:val="1"/>
          <w:sz w:val="22"/>
          <w:szCs w:val="22"/>
          <w:lang w:bidi="fr-FR"/>
        </w:rPr>
        <w:t>’</w:t>
      </w:r>
      <w:r w:rsidRPr="272BA160" w:rsidR="00504223">
        <w:rPr>
          <w:rFonts w:ascii="Calibri" w:hAnsi="Calibri" w:eastAsia="Times New Roman" w:cs="Times New Roman"/>
          <w:i w:val="1"/>
          <w:iCs w:val="1"/>
          <w:sz w:val="22"/>
          <w:szCs w:val="22"/>
          <w:lang w:bidi="fr-FR"/>
        </w:rPr>
        <w:t xml:space="preserve">il </w:t>
      </w:r>
      <w:r w:rsidRPr="272BA160" w:rsidR="00DB68D9">
        <w:rPr>
          <w:rFonts w:ascii="Calibri" w:hAnsi="Calibri" w:eastAsia="Times New Roman" w:cs="Times New Roman"/>
          <w:i w:val="1"/>
          <w:iCs w:val="1"/>
          <w:sz w:val="22"/>
          <w:szCs w:val="22"/>
          <w:lang w:bidi="fr-FR"/>
        </w:rPr>
        <w:t>existe</w:t>
      </w:r>
      <w:r w:rsidRPr="272BA160" w:rsidR="00504223">
        <w:rPr>
          <w:sz w:val="22"/>
          <w:szCs w:val="22"/>
          <w:lang w:bidi="fr-FR"/>
        </w:rPr>
        <w:t xml:space="preserve">]. </w:t>
      </w:r>
    </w:p>
    <w:p w:rsidRPr="001124AB" w:rsidR="004858C8" w:rsidP="00442402" w:rsidRDefault="002C5145" w14:paraId="7FD6E195" w14:textId="79C28F0C">
      <w:pPr>
        <w:numPr>
          <w:ilvl w:val="0"/>
          <w:numId w:val="29"/>
        </w:numPr>
        <w:jc w:val="both"/>
        <w:rPr>
          <w:rFonts w:cs="Calibri"/>
          <w:sz w:val="22"/>
          <w:szCs w:val="22"/>
        </w:rPr>
      </w:pPr>
      <w:r w:rsidRPr="001124AB">
        <w:rPr>
          <w:rFonts w:cs="Calibri"/>
          <w:color w:val="000000"/>
          <w:sz w:val="22"/>
          <w:szCs w:val="22"/>
          <w:lang w:bidi="fr-FR"/>
        </w:rPr>
        <w:lastRenderedPageBreak/>
        <w:t xml:space="preserve">Tenir un registre confidentiel des allégations </w:t>
      </w:r>
      <w:r w:rsidR="00797725">
        <w:rPr>
          <w:rFonts w:cs="Calibri"/>
          <w:color w:val="000000"/>
          <w:sz w:val="22"/>
          <w:szCs w:val="22"/>
          <w:lang w:bidi="fr-FR"/>
        </w:rPr>
        <w:t xml:space="preserve">agrégées et anonymisées d’exploitation et d’atteintes sexuelles </w:t>
      </w:r>
      <w:r w:rsidRPr="001124AB">
        <w:rPr>
          <w:rFonts w:cs="Calibri"/>
          <w:color w:val="000000"/>
          <w:sz w:val="22"/>
          <w:szCs w:val="22"/>
          <w:lang w:bidi="fr-FR"/>
        </w:rPr>
        <w:t>dans</w:t>
      </w:r>
      <w:r w:rsidR="00797725">
        <w:rPr>
          <w:rFonts w:cs="Calibri"/>
          <w:color w:val="000000"/>
          <w:sz w:val="22"/>
          <w:szCs w:val="22"/>
          <w:lang w:bidi="fr-FR"/>
        </w:rPr>
        <w:t>/à</w:t>
      </w:r>
      <w:r w:rsidRPr="001124AB">
        <w:rPr>
          <w:rFonts w:cs="Calibri"/>
          <w:color w:val="000000"/>
          <w:sz w:val="22"/>
          <w:szCs w:val="22"/>
          <w:lang w:bidi="fr-FR"/>
        </w:rPr>
        <w:t xml:space="preserve"> [</w:t>
      </w:r>
      <w:r w:rsidR="00797725">
        <w:rPr>
          <w:rFonts w:cs="Calibri"/>
          <w:i/>
          <w:color w:val="000000"/>
          <w:sz w:val="22"/>
          <w:szCs w:val="22"/>
          <w:lang w:bidi="fr-FR"/>
        </w:rPr>
        <w:t>c</w:t>
      </w:r>
      <w:r w:rsidRPr="001124AB">
        <w:rPr>
          <w:rFonts w:cs="Calibri"/>
          <w:i/>
          <w:color w:val="000000"/>
          <w:sz w:val="22"/>
          <w:szCs w:val="22"/>
          <w:lang w:bidi="fr-FR"/>
        </w:rPr>
        <w:t>ontexte</w:t>
      </w:r>
      <w:r w:rsidRPr="001124AB">
        <w:rPr>
          <w:rFonts w:cs="Calibri"/>
          <w:color w:val="000000"/>
          <w:sz w:val="22"/>
          <w:szCs w:val="22"/>
          <w:lang w:bidi="fr-FR"/>
        </w:rPr>
        <w:t xml:space="preserve">] et le conserver dans une base de données sécurisée </w:t>
      </w:r>
      <w:r w:rsidR="00797725">
        <w:rPr>
          <w:rFonts w:cs="Calibri"/>
          <w:color w:val="000000"/>
          <w:sz w:val="22"/>
          <w:szCs w:val="22"/>
          <w:lang w:bidi="fr-FR"/>
        </w:rPr>
        <w:t xml:space="preserve">pour garantir la responsabilité </w:t>
      </w:r>
      <w:r w:rsidRPr="001124AB">
        <w:rPr>
          <w:rFonts w:cs="Calibri"/>
          <w:color w:val="000000"/>
          <w:sz w:val="22"/>
          <w:szCs w:val="22"/>
          <w:lang w:bidi="fr-FR"/>
        </w:rPr>
        <w:t xml:space="preserve">des processus de traitement des plaintes dans le pays et </w:t>
      </w:r>
      <w:r w:rsidR="00797725">
        <w:rPr>
          <w:rFonts w:cs="Calibri"/>
          <w:color w:val="000000"/>
          <w:sz w:val="22"/>
          <w:szCs w:val="22"/>
          <w:lang w:bidi="fr-FR"/>
        </w:rPr>
        <w:t>é</w:t>
      </w:r>
      <w:r w:rsidRPr="001124AB">
        <w:rPr>
          <w:rFonts w:cs="Calibri"/>
          <w:color w:val="000000"/>
          <w:sz w:val="22"/>
          <w:szCs w:val="22"/>
          <w:lang w:bidi="fr-FR"/>
        </w:rPr>
        <w:t>clairer l</w:t>
      </w:r>
      <w:r w:rsidR="00271D35">
        <w:rPr>
          <w:rFonts w:cs="Calibri"/>
          <w:color w:val="000000"/>
          <w:sz w:val="22"/>
          <w:szCs w:val="22"/>
          <w:lang w:bidi="fr-FR"/>
        </w:rPr>
        <w:t>’</w:t>
      </w:r>
      <w:r w:rsidRPr="001124AB">
        <w:rPr>
          <w:rFonts w:cs="Calibri"/>
          <w:color w:val="000000"/>
          <w:sz w:val="22"/>
          <w:szCs w:val="22"/>
          <w:lang w:bidi="fr-FR"/>
        </w:rPr>
        <w:t>analyse des tendances et l</w:t>
      </w:r>
      <w:r w:rsidR="00271D35">
        <w:rPr>
          <w:rFonts w:cs="Calibri"/>
          <w:color w:val="000000"/>
          <w:sz w:val="22"/>
          <w:szCs w:val="22"/>
          <w:lang w:bidi="fr-FR"/>
        </w:rPr>
        <w:t>’</w:t>
      </w:r>
      <w:r w:rsidRPr="001124AB">
        <w:rPr>
          <w:rFonts w:cs="Calibri"/>
          <w:color w:val="000000"/>
          <w:sz w:val="22"/>
          <w:szCs w:val="22"/>
          <w:lang w:bidi="fr-FR"/>
        </w:rPr>
        <w:t>établissement de rapports. La conservation sécurisée des données nécessite l</w:t>
      </w:r>
      <w:r w:rsidR="00271D35">
        <w:rPr>
          <w:rFonts w:cs="Calibri"/>
          <w:color w:val="000000"/>
          <w:sz w:val="22"/>
          <w:szCs w:val="22"/>
          <w:lang w:bidi="fr-FR"/>
        </w:rPr>
        <w:t>’</w:t>
      </w:r>
      <w:r w:rsidRPr="001124AB">
        <w:rPr>
          <w:rFonts w:cs="Calibri"/>
          <w:color w:val="000000"/>
          <w:sz w:val="22"/>
          <w:szCs w:val="22"/>
          <w:lang w:bidi="fr-FR"/>
        </w:rPr>
        <w:t>adoption de lignes directrices et de procédures opérationnelles permanentes clairement formulées, qui précisent où et comment les informations s</w:t>
      </w:r>
      <w:r w:rsidR="00797725">
        <w:rPr>
          <w:rFonts w:cs="Calibri"/>
          <w:color w:val="000000"/>
          <w:sz w:val="22"/>
          <w:szCs w:val="22"/>
          <w:lang w:bidi="fr-FR"/>
        </w:rPr>
        <w:t>ont</w:t>
      </w:r>
      <w:r w:rsidRPr="001124AB">
        <w:rPr>
          <w:rFonts w:cs="Calibri"/>
          <w:color w:val="000000"/>
          <w:sz w:val="22"/>
          <w:szCs w:val="22"/>
          <w:lang w:bidi="fr-FR"/>
        </w:rPr>
        <w:t xml:space="preserve"> conservées et qui y a accès.</w:t>
      </w:r>
    </w:p>
    <w:p w:rsidRPr="00B95AC3" w:rsidR="00637A2C" w:rsidP="00442402" w:rsidRDefault="00637A2C" w14:paraId="5F478E13" w14:textId="77777777">
      <w:pPr>
        <w:rPr>
          <w:rFonts w:cs="Calibri"/>
          <w:b/>
          <w:i/>
          <w:color w:val="2F5496"/>
          <w:sz w:val="22"/>
          <w:szCs w:val="22"/>
        </w:rPr>
      </w:pPr>
    </w:p>
    <w:p w:rsidRPr="00B95AC3" w:rsidR="005D0D36" w:rsidP="00442402" w:rsidRDefault="005D0D36" w14:paraId="4F57885F" w14:textId="6EFE2BD6">
      <w:pPr>
        <w:jc w:val="center"/>
        <w:rPr>
          <w:b/>
          <w:sz w:val="22"/>
          <w:szCs w:val="22"/>
        </w:rPr>
      </w:pPr>
      <w:r w:rsidRPr="00B95AC3">
        <w:rPr>
          <w:sz w:val="22"/>
          <w:szCs w:val="22"/>
          <w:lang w:bidi="fr-FR"/>
        </w:rPr>
        <w:t xml:space="preserve">Le présent cadre de référence sera réexaminé chaque année et révisé selon </w:t>
      </w:r>
      <w:r w:rsidR="00007E4A">
        <w:rPr>
          <w:sz w:val="22"/>
          <w:szCs w:val="22"/>
          <w:lang w:bidi="fr-FR"/>
        </w:rPr>
        <w:t xml:space="preserve">que de </w:t>
      </w:r>
      <w:r w:rsidRPr="00B95AC3">
        <w:rPr>
          <w:sz w:val="22"/>
          <w:szCs w:val="22"/>
          <w:lang w:bidi="fr-FR"/>
        </w:rPr>
        <w:t>besoin.</w:t>
      </w:r>
    </w:p>
    <w:p w:rsidR="005D0D36" w:rsidP="00442402" w:rsidRDefault="005D0D36" w14:paraId="6C17950D" w14:textId="77777777">
      <w:pPr>
        <w:tabs>
          <w:tab w:val="left" w:pos="0"/>
        </w:tabs>
        <w:rPr>
          <w:rFonts w:cs="Calibri"/>
          <w:b/>
          <w:color w:val="000000"/>
          <w:sz w:val="22"/>
          <w:szCs w:val="22"/>
        </w:rPr>
      </w:pPr>
    </w:p>
    <w:p w:rsidR="00B83216" w:rsidP="00442402" w:rsidRDefault="00B83216" w14:paraId="5FBE0D2E" w14:textId="77777777">
      <w:pPr>
        <w:tabs>
          <w:tab w:val="left" w:pos="0"/>
        </w:tabs>
        <w:jc w:val="center"/>
        <w:rPr>
          <w:rFonts w:cs="Calibri"/>
          <w:b/>
          <w:color w:val="000000"/>
          <w:sz w:val="22"/>
          <w:szCs w:val="22"/>
        </w:rPr>
      </w:pPr>
      <w:r>
        <w:rPr>
          <w:rFonts w:cs="Calibri"/>
          <w:b/>
          <w:color w:val="000000"/>
          <w:sz w:val="22"/>
          <w:szCs w:val="22"/>
          <w:lang w:bidi="fr-FR"/>
        </w:rPr>
        <w:t>---------------</w:t>
      </w:r>
    </w:p>
    <w:p w:rsidR="00B83216" w:rsidP="00442402" w:rsidRDefault="00B83216" w14:paraId="190C887D" w14:textId="77777777">
      <w:pPr>
        <w:tabs>
          <w:tab w:val="left" w:pos="0"/>
        </w:tabs>
        <w:jc w:val="right"/>
        <w:rPr>
          <w:rFonts w:cs="Calibri"/>
          <w:b/>
          <w:color w:val="000000"/>
          <w:sz w:val="22"/>
          <w:szCs w:val="22"/>
        </w:rPr>
      </w:pPr>
    </w:p>
    <w:p w:rsidRPr="00B95AC3" w:rsidR="00B83216" w:rsidP="272BA160" w:rsidRDefault="00B83216" w14:paraId="10DCD0AC" w14:textId="3AFA2A13">
      <w:pPr>
        <w:jc w:val="right"/>
        <w:rPr>
          <w:rFonts w:cs="Calibri"/>
          <w:b w:val="1"/>
          <w:bCs w:val="1"/>
          <w:color w:val="000000"/>
          <w:sz w:val="22"/>
          <w:szCs w:val="22"/>
        </w:rPr>
      </w:pPr>
      <w:r w:rsidRPr="272BA160" w:rsidR="00B83216">
        <w:rPr>
          <w:rFonts w:cs="Calibri"/>
          <w:b w:val="1"/>
          <w:bCs w:val="1"/>
          <w:color w:val="000000" w:themeColor="text1" w:themeTint="FF" w:themeShade="FF"/>
          <w:sz w:val="22"/>
          <w:szCs w:val="22"/>
          <w:lang w:bidi="fr-FR"/>
        </w:rPr>
        <w:t>Approuvé par [</w:t>
      </w:r>
      <w:r w:rsidRPr="272BA160" w:rsidR="00B83216">
        <w:rPr>
          <w:rFonts w:cs="Calibri"/>
          <w:b w:val="1"/>
          <w:bCs w:val="1"/>
          <w:i w:val="1"/>
          <w:iCs w:val="1"/>
          <w:color w:val="000000" w:themeColor="text1" w:themeTint="FF" w:themeShade="FF"/>
          <w:sz w:val="22"/>
          <w:szCs w:val="22"/>
          <w:lang w:bidi="fr-FR"/>
        </w:rPr>
        <w:t>organe de direction supervisant le réseau</w:t>
      </w:r>
      <w:r w:rsidRPr="272BA160" w:rsidR="002F2CEC">
        <w:rPr>
          <w:rFonts w:cs="Calibri"/>
          <w:b w:val="1"/>
          <w:bCs w:val="1"/>
          <w:i w:val="1"/>
          <w:iCs w:val="1"/>
          <w:color w:val="000000" w:themeColor="text1" w:themeTint="FF" w:themeShade="FF"/>
          <w:sz w:val="22"/>
          <w:szCs w:val="22"/>
          <w:lang w:bidi="fr-FR"/>
        </w:rPr>
        <w:t xml:space="preserve"> PEAS</w:t>
      </w:r>
      <w:r w:rsidRPr="272BA160" w:rsidR="00B83216">
        <w:rPr>
          <w:rFonts w:cs="Calibri"/>
          <w:b w:val="1"/>
          <w:bCs w:val="1"/>
          <w:color w:val="000000" w:themeColor="text1" w:themeTint="FF" w:themeShade="FF"/>
          <w:sz w:val="22"/>
          <w:szCs w:val="22"/>
          <w:lang w:bidi="fr-FR"/>
        </w:rPr>
        <w:t>]</w:t>
      </w:r>
      <w:r w:rsidRPr="272BA160" w:rsidR="00B83216">
        <w:rPr>
          <w:rFonts w:cs="Calibri"/>
          <w:b w:val="1"/>
          <w:bCs w:val="1"/>
          <w:i w:val="1"/>
          <w:iCs w:val="1"/>
          <w:color w:val="000000" w:themeColor="text1" w:themeTint="FF" w:themeShade="FF"/>
          <w:sz w:val="22"/>
          <w:szCs w:val="22"/>
          <w:lang w:bidi="fr-FR"/>
        </w:rPr>
        <w:t xml:space="preserve"> </w:t>
      </w:r>
      <w:r w:rsidRPr="272BA160" w:rsidR="00B83216">
        <w:rPr>
          <w:rFonts w:cs="Calibri"/>
          <w:b w:val="1"/>
          <w:bCs w:val="1"/>
          <w:color w:val="000000" w:themeColor="text1" w:themeTint="FF" w:themeShade="FF"/>
          <w:sz w:val="22"/>
          <w:szCs w:val="22"/>
          <w:lang w:bidi="fr-FR"/>
        </w:rPr>
        <w:t>le [</w:t>
      </w:r>
      <w:r w:rsidRPr="272BA160" w:rsidR="00B83216">
        <w:rPr>
          <w:rFonts w:cs="Calibri"/>
          <w:b w:val="1"/>
          <w:bCs w:val="1"/>
          <w:i w:val="1"/>
          <w:iCs w:val="1"/>
          <w:color w:val="000000" w:themeColor="text1" w:themeTint="FF" w:themeShade="FF"/>
          <w:sz w:val="22"/>
          <w:szCs w:val="22"/>
          <w:lang w:bidi="fr-FR"/>
        </w:rPr>
        <w:t>date</w:t>
      </w:r>
      <w:r w:rsidRPr="272BA160" w:rsidR="00B83216">
        <w:rPr>
          <w:rFonts w:cs="Calibri"/>
          <w:b w:val="1"/>
          <w:bCs w:val="1"/>
          <w:color w:val="000000" w:themeColor="text1" w:themeTint="FF" w:themeShade="FF"/>
          <w:sz w:val="22"/>
          <w:szCs w:val="22"/>
          <w:lang w:bidi="fr-FR"/>
        </w:rPr>
        <w:t>]</w:t>
      </w:r>
    </w:p>
    <w:sectPr w:rsidRPr="00B95AC3" w:rsidR="00B83216" w:rsidSect="00AB3EF5">
      <w:headerReference w:type="even" r:id="rId16"/>
      <w:headerReference w:type="default" r:id="rId17"/>
      <w:footerReference w:type="even" r:id="rId18"/>
      <w:footerReference w:type="default" r:id="rId19"/>
      <w:headerReference w:type="first" r:id="rId20"/>
      <w:footerReference w:type="first" r:id="rId21"/>
      <w:pgSz w:w="12240" w:h="15840" w:orient="portrait" w:code="1"/>
      <w:pgMar w:top="1152" w:right="1296" w:bottom="1008" w:left="1296" w:header="720" w:footer="283"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656C" w:rsidRDefault="005A656C" w14:paraId="3255B5F4" w14:textId="77777777">
      <w:r>
        <w:separator/>
      </w:r>
    </w:p>
  </w:endnote>
  <w:endnote w:type="continuationSeparator" w:id="0">
    <w:p w:rsidR="005A656C" w:rsidRDefault="005A656C" w14:paraId="29533881" w14:textId="77777777">
      <w:r>
        <w:continuationSeparator/>
      </w:r>
    </w:p>
  </w:endnote>
  <w:endnote w:type="continuationNotice" w:id="1">
    <w:p w:rsidR="005A656C" w:rsidRDefault="005A656C" w14:paraId="634DC7B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3D0" w:rsidRDefault="003953D0" w14:paraId="2CE9FA56" w14:textId="2E42C7FD">
    <w:pPr>
      <w:pStyle w:val="Pieddepage"/>
      <w:framePr w:wrap="around" w:hAnchor="margin" w:vAnchor="text" w:xAlign="center" w:y="1"/>
      <w:rPr>
        <w:rStyle w:val="Numrodepage"/>
      </w:rPr>
    </w:pPr>
    <w:r>
      <w:rPr>
        <w:rStyle w:val="Numrodepage"/>
        <w:lang w:bidi="fr-FR"/>
      </w:rPr>
      <w:fldChar w:fldCharType="begin"/>
    </w:r>
    <w:r>
      <w:rPr>
        <w:rStyle w:val="Numrodepage"/>
        <w:lang w:bidi="fr-FR"/>
      </w:rPr>
      <w:instrText xml:space="preserve">PAGE  </w:instrText>
    </w:r>
    <w:r>
      <w:rPr>
        <w:rStyle w:val="Numrodepage"/>
        <w:lang w:bidi="fr-FR"/>
      </w:rPr>
      <w:fldChar w:fldCharType="separate"/>
    </w:r>
    <w:r w:rsidR="00D76631">
      <w:rPr>
        <w:rStyle w:val="Numrodepage"/>
        <w:noProof/>
        <w:lang w:bidi="fr-FR"/>
      </w:rPr>
      <w:t>22</w:t>
    </w:r>
    <w:r>
      <w:rPr>
        <w:rStyle w:val="Numrodepage"/>
        <w:lang w:bidi="fr-FR"/>
      </w:rPr>
      <w:fldChar w:fldCharType="end"/>
    </w:r>
  </w:p>
  <w:p w:rsidR="003953D0" w:rsidRDefault="003953D0" w14:paraId="27357ADA" w14:textId="7777777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3EF5" w:rsidR="00AB3EF5" w:rsidRDefault="00AB3EF5" w14:paraId="2A871899" w14:textId="2D19D838">
    <w:pPr>
      <w:pStyle w:val="Pieddepage"/>
      <w:jc w:val="center"/>
      <w:rPr>
        <w:sz w:val="20"/>
        <w:szCs w:val="20"/>
      </w:rPr>
    </w:pPr>
    <w:r w:rsidRPr="00AB3EF5">
      <w:rPr>
        <w:sz w:val="20"/>
        <w:szCs w:val="20"/>
        <w:lang w:bidi="fr-FR"/>
      </w:rPr>
      <w:t>Page</w:t>
    </w:r>
    <w:r w:rsidR="00B51F7E">
      <w:rPr>
        <w:sz w:val="20"/>
        <w:szCs w:val="20"/>
        <w:lang w:bidi="fr-FR"/>
      </w:rPr>
      <w:t> </w:t>
    </w:r>
    <w:sdt>
      <w:sdtPr>
        <w:rPr>
          <w:sz w:val="20"/>
          <w:szCs w:val="20"/>
        </w:rPr>
        <w:id w:val="887840333"/>
        <w:docPartObj>
          <w:docPartGallery w:val="Page Numbers (Bottom of Page)"/>
          <w:docPartUnique/>
        </w:docPartObj>
      </w:sdtPr>
      <w:sdtEndPr>
        <w:rPr>
          <w:noProof/>
        </w:rPr>
      </w:sdtEndPr>
      <w:sdtContent>
        <w:r w:rsidRPr="00AB3EF5">
          <w:rPr>
            <w:sz w:val="20"/>
            <w:szCs w:val="20"/>
            <w:lang w:bidi="fr-FR"/>
          </w:rPr>
          <w:fldChar w:fldCharType="begin"/>
        </w:r>
        <w:r w:rsidRPr="00AB3EF5">
          <w:rPr>
            <w:sz w:val="20"/>
            <w:szCs w:val="20"/>
            <w:lang w:bidi="fr-FR"/>
          </w:rPr>
          <w:instrText xml:space="preserve"> PAGE   \* MERGEFORMAT </w:instrText>
        </w:r>
        <w:r w:rsidRPr="00AB3EF5">
          <w:rPr>
            <w:sz w:val="20"/>
            <w:szCs w:val="20"/>
            <w:lang w:bidi="fr-FR"/>
          </w:rPr>
          <w:fldChar w:fldCharType="separate"/>
        </w:r>
        <w:r w:rsidRPr="00AB3EF5">
          <w:rPr>
            <w:noProof/>
            <w:sz w:val="20"/>
            <w:szCs w:val="20"/>
            <w:lang w:bidi="fr-FR"/>
          </w:rPr>
          <w:t>2</w:t>
        </w:r>
        <w:r w:rsidRPr="00AB3EF5">
          <w:rPr>
            <w:noProof/>
            <w:sz w:val="20"/>
            <w:szCs w:val="20"/>
            <w:lang w:bidi="fr-FR"/>
          </w:rPr>
          <w:fldChar w:fldCharType="end"/>
        </w:r>
      </w:sdtContent>
    </w:sdt>
  </w:p>
  <w:p w:rsidRPr="00AB3EF5" w:rsidR="003953D0" w:rsidRDefault="003953D0" w14:paraId="171C6C37" w14:textId="77777777">
    <w:pPr>
      <w:pStyle w:val="Pieddepage"/>
      <w:ind w:right="360"/>
      <w:jc w:val="cen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1F7E" w:rsidRDefault="00B51F7E" w14:paraId="4D590667"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656C" w:rsidRDefault="005A656C" w14:paraId="37BB27EF" w14:textId="77777777">
      <w:r>
        <w:separator/>
      </w:r>
    </w:p>
  </w:footnote>
  <w:footnote w:type="continuationSeparator" w:id="0">
    <w:p w:rsidR="005A656C" w:rsidRDefault="005A656C" w14:paraId="3A2BDF2F" w14:textId="77777777">
      <w:r>
        <w:continuationSeparator/>
      </w:r>
    </w:p>
  </w:footnote>
  <w:footnote w:type="continuationNotice" w:id="1">
    <w:p w:rsidR="005A656C" w:rsidRDefault="005A656C" w14:paraId="53D5CA85" w14:textId="77777777"/>
  </w:footnote>
  <w:footnote w:id="2">
    <w:p w:rsidRPr="005506A2" w:rsidR="003953D0" w:rsidP="000B7454" w:rsidRDefault="003953D0" w14:paraId="557403E4" w14:textId="741D7F9A">
      <w:pPr>
        <w:pStyle w:val="Pieddepage"/>
        <w:tabs>
          <w:tab w:val="clear" w:pos="8640"/>
        </w:tabs>
        <w:ind w:right="9"/>
        <w:jc w:val="both"/>
        <w:rPr>
          <w:rFonts w:asciiTheme="minorHAnsi" w:hAnsiTheme="minorHAnsi" w:cstheme="minorHAnsi"/>
          <w:sz w:val="18"/>
          <w:szCs w:val="18"/>
        </w:rPr>
      </w:pPr>
      <w:r w:rsidRPr="00442402">
        <w:rPr>
          <w:rStyle w:val="Appelnotedebasdep"/>
          <w:rFonts w:asciiTheme="minorHAnsi" w:hAnsiTheme="minorHAnsi" w:cstheme="minorHAnsi"/>
          <w:sz w:val="18"/>
          <w:szCs w:val="18"/>
          <w:lang w:bidi="fr-FR"/>
        </w:rPr>
        <w:footnoteRef/>
      </w:r>
      <w:r w:rsidRPr="00442402">
        <w:rPr>
          <w:rFonts w:asciiTheme="minorHAnsi" w:hAnsiTheme="minorHAnsi" w:cstheme="minorHAnsi"/>
          <w:sz w:val="18"/>
          <w:szCs w:val="18"/>
          <w:lang w:bidi="fr-FR"/>
        </w:rPr>
        <w:t xml:space="preserve"> </w:t>
      </w:r>
      <w:r w:rsidRPr="00D4213F" w:rsidR="00D4213F">
        <w:rPr>
          <w:rFonts w:asciiTheme="minorHAnsi" w:hAnsiTheme="minorHAnsi" w:cstheme="minorHAnsi"/>
          <w:sz w:val="18"/>
          <w:szCs w:val="18"/>
          <w:lang w:bidi="fr-FR"/>
        </w:rPr>
        <w:t>Ce cadre type de référence est une mise à jour du cadre type établi par le Groupe de travail spécial CEAH/CEPS des Nations Unies et des ONG pour la protection contre l’exploitation et les atteintes sexuelles (novembre 2008) sur la base des bonnes pratiques, des accords conclus au sein du IASC et des cadres de référence des réseaux existants. Il a été élaboré avec la contribution de praticiens internationaux et présents sur place</w:t>
      </w:r>
      <w:r w:rsidRPr="00442402">
        <w:rPr>
          <w:rFonts w:asciiTheme="minorHAnsi" w:hAnsiTheme="minorHAnsi" w:cstheme="minorHAnsi"/>
          <w:sz w:val="18"/>
          <w:szCs w:val="18"/>
          <w:lang w:bidi="fr-FR"/>
        </w:rPr>
        <w:t>.</w:t>
      </w:r>
    </w:p>
  </w:footnote>
  <w:footnote w:id="3">
    <w:p w:rsidRPr="005E4072" w:rsidR="00FE1A06" w:rsidP="00FE1A06" w:rsidRDefault="00FE1A06" w14:paraId="25102F32" w14:textId="77777777">
      <w:pPr>
        <w:pStyle w:val="Notedebasdepage"/>
        <w:jc w:val="both"/>
        <w:rPr>
          <w:sz w:val="18"/>
          <w:szCs w:val="18"/>
        </w:rPr>
      </w:pPr>
      <w:r w:rsidRPr="005506A2">
        <w:rPr>
          <w:rStyle w:val="Appelnotedebasdep"/>
          <w:sz w:val="18"/>
          <w:szCs w:val="18"/>
          <w:lang w:bidi="fr-FR"/>
        </w:rPr>
        <w:footnoteRef/>
      </w:r>
      <w:r w:rsidRPr="005506A2">
        <w:rPr>
          <w:sz w:val="18"/>
          <w:szCs w:val="18"/>
          <w:lang w:bidi="fr-FR"/>
        </w:rPr>
        <w:t xml:space="preserve"> </w:t>
      </w:r>
      <w:bookmarkStart w:name="_Hlk76487701" w:id="2"/>
      <w:r w:rsidRPr="007903B4">
        <w:rPr>
          <w:i/>
          <w:iCs/>
          <w:sz w:val="18"/>
          <w:szCs w:val="18"/>
          <w:lang w:bidi="fr-FR"/>
        </w:rPr>
        <w:t xml:space="preserve">IASC </w:t>
      </w:r>
      <w:proofErr w:type="spellStart"/>
      <w:r w:rsidRPr="007903B4">
        <w:rPr>
          <w:i/>
          <w:iCs/>
          <w:sz w:val="18"/>
          <w:szCs w:val="18"/>
          <w:lang w:bidi="fr-FR"/>
        </w:rPr>
        <w:t>Strategy</w:t>
      </w:r>
      <w:proofErr w:type="spellEnd"/>
      <w:r w:rsidRPr="007903B4">
        <w:rPr>
          <w:i/>
          <w:iCs/>
          <w:sz w:val="18"/>
          <w:szCs w:val="18"/>
          <w:lang w:bidi="fr-FR"/>
        </w:rPr>
        <w:t xml:space="preserve"> on Protection </w:t>
      </w:r>
      <w:proofErr w:type="spellStart"/>
      <w:r w:rsidRPr="007903B4">
        <w:rPr>
          <w:i/>
          <w:iCs/>
          <w:sz w:val="18"/>
          <w:szCs w:val="18"/>
          <w:lang w:bidi="fr-FR"/>
        </w:rPr>
        <w:t>from</w:t>
      </w:r>
      <w:proofErr w:type="spellEnd"/>
      <w:r w:rsidRPr="007903B4">
        <w:rPr>
          <w:i/>
          <w:iCs/>
          <w:sz w:val="18"/>
          <w:szCs w:val="18"/>
          <w:lang w:bidi="fr-FR"/>
        </w:rPr>
        <w:t xml:space="preserve"> </w:t>
      </w:r>
      <w:proofErr w:type="spellStart"/>
      <w:r w:rsidRPr="007903B4">
        <w:rPr>
          <w:i/>
          <w:iCs/>
          <w:sz w:val="18"/>
          <w:szCs w:val="18"/>
          <w:lang w:bidi="fr-FR"/>
        </w:rPr>
        <w:t>Sexual</w:t>
      </w:r>
      <w:proofErr w:type="spellEnd"/>
      <w:r w:rsidRPr="007903B4">
        <w:rPr>
          <w:i/>
          <w:iCs/>
          <w:sz w:val="18"/>
          <w:szCs w:val="18"/>
          <w:lang w:bidi="fr-FR"/>
        </w:rPr>
        <w:t xml:space="preserve"> Exploitation and abuse and </w:t>
      </w:r>
      <w:proofErr w:type="spellStart"/>
      <w:r w:rsidRPr="007903B4">
        <w:rPr>
          <w:i/>
          <w:iCs/>
          <w:sz w:val="18"/>
          <w:szCs w:val="18"/>
          <w:lang w:bidi="fr-FR"/>
        </w:rPr>
        <w:t>Sexual</w:t>
      </w:r>
      <w:proofErr w:type="spellEnd"/>
      <w:r w:rsidRPr="007903B4">
        <w:rPr>
          <w:i/>
          <w:iCs/>
          <w:sz w:val="18"/>
          <w:szCs w:val="18"/>
          <w:lang w:bidi="fr-FR"/>
        </w:rPr>
        <w:t xml:space="preserve"> </w:t>
      </w:r>
      <w:proofErr w:type="spellStart"/>
      <w:r w:rsidRPr="007903B4">
        <w:rPr>
          <w:i/>
          <w:iCs/>
          <w:sz w:val="18"/>
          <w:szCs w:val="18"/>
          <w:lang w:bidi="fr-FR"/>
        </w:rPr>
        <w:t>Harassment</w:t>
      </w:r>
      <w:proofErr w:type="spellEnd"/>
      <w:r w:rsidRPr="007903B4">
        <w:rPr>
          <w:i/>
          <w:sz w:val="18"/>
          <w:szCs w:val="18"/>
          <w:lang w:bidi="fr-FR"/>
        </w:rPr>
        <w:t xml:space="preserve"> </w:t>
      </w:r>
      <w:r w:rsidRPr="005506A2">
        <w:rPr>
          <w:sz w:val="18"/>
          <w:szCs w:val="18"/>
          <w:lang w:bidi="fr-FR"/>
        </w:rPr>
        <w:t xml:space="preserve">(2021), disponible </w:t>
      </w:r>
      <w:hyperlink w:history="1" r:id="rId1">
        <w:r w:rsidRPr="005506A2">
          <w:rPr>
            <w:rStyle w:val="Lienhypertexte"/>
            <w:sz w:val="18"/>
            <w:szCs w:val="18"/>
            <w:lang w:bidi="fr-FR"/>
          </w:rPr>
          <w:t>ici</w:t>
        </w:r>
      </w:hyperlink>
      <w:r w:rsidRPr="005506A2">
        <w:rPr>
          <w:sz w:val="18"/>
          <w:szCs w:val="18"/>
          <w:lang w:bidi="fr-FR"/>
        </w:rPr>
        <w:t xml:space="preserve"> ; </w:t>
      </w:r>
      <w:r w:rsidRPr="007903B4">
        <w:rPr>
          <w:i/>
          <w:iCs/>
          <w:sz w:val="18"/>
          <w:szCs w:val="18"/>
          <w:lang w:bidi="fr-FR"/>
        </w:rPr>
        <w:t xml:space="preserve">IASC Plan for </w:t>
      </w:r>
      <w:proofErr w:type="spellStart"/>
      <w:r w:rsidRPr="007903B4">
        <w:rPr>
          <w:i/>
          <w:iCs/>
          <w:sz w:val="18"/>
          <w:szCs w:val="18"/>
          <w:lang w:bidi="fr-FR"/>
        </w:rPr>
        <w:t>Accelerating</w:t>
      </w:r>
      <w:proofErr w:type="spellEnd"/>
      <w:r w:rsidRPr="007903B4">
        <w:rPr>
          <w:i/>
          <w:iCs/>
          <w:sz w:val="18"/>
          <w:szCs w:val="18"/>
          <w:lang w:bidi="fr-FR"/>
        </w:rPr>
        <w:t xml:space="preserve"> PSEA in </w:t>
      </w:r>
      <w:proofErr w:type="spellStart"/>
      <w:r w:rsidRPr="007903B4">
        <w:rPr>
          <w:i/>
          <w:iCs/>
          <w:sz w:val="18"/>
          <w:szCs w:val="18"/>
          <w:lang w:bidi="fr-FR"/>
        </w:rPr>
        <w:t>Humanitarian</w:t>
      </w:r>
      <w:proofErr w:type="spellEnd"/>
      <w:r w:rsidRPr="007903B4">
        <w:rPr>
          <w:i/>
          <w:iCs/>
          <w:sz w:val="18"/>
          <w:szCs w:val="18"/>
          <w:lang w:bidi="fr-FR"/>
        </w:rPr>
        <w:t xml:space="preserve"> </w:t>
      </w:r>
      <w:proofErr w:type="spellStart"/>
      <w:r w:rsidRPr="007903B4">
        <w:rPr>
          <w:i/>
          <w:iCs/>
          <w:sz w:val="18"/>
          <w:szCs w:val="18"/>
          <w:lang w:bidi="fr-FR"/>
        </w:rPr>
        <w:t>Response</w:t>
      </w:r>
      <w:proofErr w:type="spellEnd"/>
      <w:r w:rsidRPr="007903B4">
        <w:rPr>
          <w:i/>
          <w:iCs/>
          <w:sz w:val="18"/>
          <w:szCs w:val="18"/>
          <w:lang w:bidi="fr-FR"/>
        </w:rPr>
        <w:t xml:space="preserve"> at Country-</w:t>
      </w:r>
      <w:proofErr w:type="spellStart"/>
      <w:r w:rsidRPr="007903B4">
        <w:rPr>
          <w:i/>
          <w:iCs/>
          <w:sz w:val="18"/>
          <w:szCs w:val="18"/>
          <w:lang w:bidi="fr-FR"/>
        </w:rPr>
        <w:t>Level</w:t>
      </w:r>
      <w:proofErr w:type="spellEnd"/>
      <w:r w:rsidRPr="007903B4">
        <w:rPr>
          <w:i/>
          <w:sz w:val="18"/>
          <w:szCs w:val="18"/>
          <w:lang w:bidi="fr-FR"/>
        </w:rPr>
        <w:t xml:space="preserve"> </w:t>
      </w:r>
      <w:r w:rsidRPr="005506A2">
        <w:rPr>
          <w:sz w:val="18"/>
          <w:szCs w:val="18"/>
          <w:lang w:bidi="fr-FR"/>
        </w:rPr>
        <w:t xml:space="preserve">(2018), disponible </w:t>
      </w:r>
      <w:hyperlink w:history="1" r:id="rId2">
        <w:r w:rsidRPr="005506A2">
          <w:rPr>
            <w:rStyle w:val="Lienhypertexte"/>
            <w:sz w:val="18"/>
            <w:szCs w:val="18"/>
            <w:lang w:bidi="fr-FR"/>
          </w:rPr>
          <w:t>ici</w:t>
        </w:r>
      </w:hyperlink>
      <w:r w:rsidRPr="005506A2">
        <w:rPr>
          <w:sz w:val="18"/>
          <w:szCs w:val="18"/>
          <w:lang w:bidi="fr-FR"/>
        </w:rPr>
        <w:t xml:space="preserve"> ; </w:t>
      </w:r>
      <w:r w:rsidRPr="005506A2">
        <w:rPr>
          <w:i/>
          <w:sz w:val="18"/>
          <w:szCs w:val="18"/>
          <w:lang w:bidi="fr-FR"/>
        </w:rPr>
        <w:t>Stratégie du Secrétaire général des Nations Unies visant à prévenir l</w:t>
      </w:r>
      <w:r>
        <w:rPr>
          <w:i/>
          <w:sz w:val="18"/>
          <w:szCs w:val="18"/>
          <w:lang w:bidi="fr-FR"/>
        </w:rPr>
        <w:t>’</w:t>
      </w:r>
      <w:r w:rsidRPr="005506A2">
        <w:rPr>
          <w:i/>
          <w:sz w:val="18"/>
          <w:szCs w:val="18"/>
          <w:lang w:bidi="fr-FR"/>
        </w:rPr>
        <w:t>exploitation et les atteintes sexuelles</w:t>
      </w:r>
      <w:r w:rsidRPr="005506A2">
        <w:rPr>
          <w:sz w:val="18"/>
          <w:szCs w:val="18"/>
          <w:lang w:bidi="fr-FR"/>
        </w:rPr>
        <w:t xml:space="preserve"> (2017), disponible </w:t>
      </w:r>
      <w:hyperlink w:history="1" r:id="rId3">
        <w:r w:rsidRPr="005506A2">
          <w:rPr>
            <w:rStyle w:val="Lienhypertexte"/>
            <w:sz w:val="18"/>
            <w:szCs w:val="18"/>
            <w:lang w:bidi="fr-FR"/>
          </w:rPr>
          <w:t>ici</w:t>
        </w:r>
      </w:hyperlink>
      <w:r w:rsidRPr="005506A2">
        <w:rPr>
          <w:sz w:val="18"/>
          <w:szCs w:val="18"/>
          <w:lang w:bidi="fr-FR"/>
        </w:rPr>
        <w:t xml:space="preserve">. </w:t>
      </w:r>
      <w:bookmarkEnd w:id="2"/>
    </w:p>
  </w:footnote>
  <w:footnote w:id="4">
    <w:p w:rsidRPr="005506A2" w:rsidR="003953D0" w:rsidP="005506A2" w:rsidRDefault="003953D0" w14:paraId="5EC61B37" w14:textId="695C9425">
      <w:pPr>
        <w:pStyle w:val="Notedebasdepage"/>
        <w:jc w:val="both"/>
        <w:rPr>
          <w:rFonts w:asciiTheme="minorHAnsi" w:hAnsiTheme="minorHAnsi" w:cstheme="minorHAnsi"/>
          <w:sz w:val="18"/>
          <w:szCs w:val="18"/>
        </w:rPr>
      </w:pPr>
      <w:r w:rsidRPr="005506A2">
        <w:rPr>
          <w:rStyle w:val="Appelnotedebasdep"/>
          <w:rFonts w:asciiTheme="minorHAnsi" w:hAnsiTheme="minorHAnsi" w:cstheme="minorHAnsi"/>
          <w:sz w:val="18"/>
          <w:szCs w:val="18"/>
          <w:lang w:bidi="fr-FR"/>
        </w:rPr>
        <w:footnoteRef/>
      </w:r>
      <w:r w:rsidRPr="005506A2">
        <w:rPr>
          <w:rFonts w:asciiTheme="minorHAnsi" w:hAnsiTheme="minorHAnsi" w:cstheme="minorHAnsi"/>
          <w:i/>
          <w:sz w:val="18"/>
          <w:szCs w:val="18"/>
          <w:lang w:bidi="fr-FR"/>
        </w:rPr>
        <w:t xml:space="preserve"> Circulaire du Secrétaire général sur les dispositions spéciales visant à prévenir l</w:t>
      </w:r>
      <w:r w:rsidR="00271D35">
        <w:rPr>
          <w:rFonts w:asciiTheme="minorHAnsi" w:hAnsiTheme="minorHAnsi" w:cstheme="minorHAnsi"/>
          <w:i/>
          <w:sz w:val="18"/>
          <w:szCs w:val="18"/>
          <w:lang w:bidi="fr-FR"/>
        </w:rPr>
        <w:t>’</w:t>
      </w:r>
      <w:r w:rsidRPr="005506A2">
        <w:rPr>
          <w:rFonts w:asciiTheme="minorHAnsi" w:hAnsiTheme="minorHAnsi" w:cstheme="minorHAnsi"/>
          <w:i/>
          <w:sz w:val="18"/>
          <w:szCs w:val="18"/>
          <w:lang w:bidi="fr-FR"/>
        </w:rPr>
        <w:t>exploitation et les abus sexuels</w:t>
      </w:r>
      <w:r w:rsidRPr="005506A2">
        <w:rPr>
          <w:rFonts w:asciiTheme="minorHAnsi" w:hAnsiTheme="minorHAnsi" w:cstheme="minorHAnsi"/>
          <w:sz w:val="18"/>
          <w:szCs w:val="18"/>
          <w:lang w:bidi="fr-FR"/>
        </w:rPr>
        <w:t xml:space="preserve"> (ST/SGB/2003/13), disponible </w:t>
      </w:r>
      <w:hyperlink r:id="rId4">
        <w:r w:rsidRPr="005506A2">
          <w:rPr>
            <w:rFonts w:asciiTheme="minorHAnsi" w:hAnsiTheme="minorHAnsi" w:cstheme="minorHAnsi"/>
            <w:color w:val="0563C1"/>
            <w:sz w:val="18"/>
            <w:szCs w:val="18"/>
            <w:u w:val="single"/>
            <w:lang w:bidi="fr-FR"/>
          </w:rPr>
          <w:t>ici</w:t>
        </w:r>
      </w:hyperlink>
      <w:r w:rsidRPr="005506A2">
        <w:rPr>
          <w:rFonts w:asciiTheme="minorHAnsi" w:hAnsiTheme="minorHAnsi" w:cstheme="minorHAnsi"/>
          <w:color w:val="000000"/>
          <w:sz w:val="18"/>
          <w:szCs w:val="18"/>
          <w:lang w:bidi="fr-FR"/>
        </w:rPr>
        <w:t>.</w:t>
      </w:r>
    </w:p>
  </w:footnote>
  <w:footnote w:id="5">
    <w:p w:rsidRPr="00442402" w:rsidR="00616A32" w:rsidP="00442402" w:rsidRDefault="00616A32" w14:paraId="5CA913C6" w14:textId="5BA16584">
      <w:pPr>
        <w:pStyle w:val="Notedebasdepage"/>
        <w:jc w:val="both"/>
        <w:rPr>
          <w:rFonts w:asciiTheme="minorHAnsi" w:hAnsiTheme="minorHAnsi" w:cstheme="minorHAnsi"/>
          <w:sz w:val="18"/>
          <w:szCs w:val="18"/>
        </w:rPr>
      </w:pPr>
      <w:r w:rsidRPr="00442402">
        <w:rPr>
          <w:rStyle w:val="Appelnotedebasdep"/>
          <w:rFonts w:asciiTheme="minorHAnsi" w:hAnsiTheme="minorHAnsi" w:cstheme="minorHAnsi"/>
          <w:sz w:val="18"/>
          <w:szCs w:val="18"/>
          <w:lang w:bidi="fr-FR"/>
        </w:rPr>
        <w:footnoteRef/>
      </w:r>
      <w:r w:rsidRPr="00442402">
        <w:rPr>
          <w:rFonts w:asciiTheme="minorHAnsi" w:hAnsiTheme="minorHAnsi" w:cstheme="minorHAnsi"/>
          <w:sz w:val="18"/>
          <w:szCs w:val="18"/>
          <w:lang w:bidi="fr-FR"/>
        </w:rPr>
        <w:t xml:space="preserve"> Voir le </w:t>
      </w:r>
      <w:hyperlink w:history="1" r:id="rId5">
        <w:r w:rsidR="009832D2">
          <w:rPr>
            <w:rStyle w:val="Lienhypertexte"/>
            <w:rFonts w:asciiTheme="minorHAnsi" w:hAnsiTheme="minorHAnsi" w:cstheme="minorHAnsi"/>
            <w:sz w:val="18"/>
            <w:szCs w:val="18"/>
            <w:lang w:bidi="fr-FR"/>
          </w:rPr>
          <w:t>cadre type de référence du Coordonnateur PSEA (2021)</w:t>
        </w:r>
      </w:hyperlink>
      <w:r w:rsidRPr="00442402">
        <w:rPr>
          <w:rFonts w:asciiTheme="minorHAnsi" w:hAnsiTheme="minorHAnsi" w:cstheme="minorHAnsi"/>
          <w:color w:val="000000"/>
          <w:sz w:val="18"/>
          <w:szCs w:val="18"/>
          <w:lang w:bidi="fr-FR"/>
        </w:rPr>
        <w:t>.</w:t>
      </w:r>
    </w:p>
  </w:footnote>
  <w:footnote w:id="6">
    <w:p w:rsidRPr="00442402" w:rsidR="004230A6" w:rsidP="00442402" w:rsidRDefault="004230A6" w14:paraId="6760D2A0" w14:textId="2DA20BD7">
      <w:pPr>
        <w:pStyle w:val="Notedebasdepage"/>
        <w:jc w:val="both"/>
        <w:rPr>
          <w:rFonts w:asciiTheme="minorHAnsi" w:hAnsiTheme="minorHAnsi" w:cstheme="minorHAnsi"/>
          <w:sz w:val="18"/>
          <w:szCs w:val="18"/>
        </w:rPr>
      </w:pPr>
      <w:r w:rsidRPr="00442402">
        <w:rPr>
          <w:rStyle w:val="Appelnotedebasdep"/>
          <w:rFonts w:asciiTheme="minorHAnsi" w:hAnsiTheme="minorHAnsi" w:cstheme="minorHAnsi"/>
          <w:sz w:val="18"/>
          <w:szCs w:val="18"/>
          <w:lang w:bidi="fr-FR"/>
        </w:rPr>
        <w:footnoteRef/>
      </w:r>
      <w:r w:rsidRPr="00442402">
        <w:rPr>
          <w:rFonts w:asciiTheme="minorHAnsi" w:hAnsiTheme="minorHAnsi" w:cstheme="minorHAnsi"/>
          <w:sz w:val="18"/>
          <w:szCs w:val="18"/>
          <w:lang w:bidi="fr-FR"/>
        </w:rPr>
        <w:t xml:space="preserve"> </w:t>
      </w:r>
      <w:r w:rsidR="00440324">
        <w:rPr>
          <w:rFonts w:asciiTheme="minorHAnsi" w:hAnsiTheme="minorHAnsi" w:cstheme="minorHAnsi"/>
          <w:sz w:val="18"/>
          <w:szCs w:val="18"/>
          <w:lang w:bidi="fr-FR"/>
        </w:rPr>
        <w:t>Le choix des organisations assurant la coprésidence se fera en fonction de celles qui,</w:t>
      </w:r>
      <w:r w:rsidRPr="00442402">
        <w:rPr>
          <w:rFonts w:asciiTheme="minorHAnsi" w:hAnsiTheme="minorHAnsi" w:cstheme="minorHAnsi"/>
          <w:sz w:val="18"/>
          <w:szCs w:val="18"/>
          <w:lang w:bidi="fr-FR"/>
        </w:rPr>
        <w:t xml:space="preserve"> dans le contexte donné, s</w:t>
      </w:r>
      <w:r w:rsidR="00271D35">
        <w:rPr>
          <w:rFonts w:asciiTheme="minorHAnsi" w:hAnsiTheme="minorHAnsi" w:cstheme="minorHAnsi"/>
          <w:sz w:val="18"/>
          <w:szCs w:val="18"/>
          <w:lang w:bidi="fr-FR"/>
        </w:rPr>
        <w:t>’</w:t>
      </w:r>
      <w:r w:rsidRPr="00442402">
        <w:rPr>
          <w:rFonts w:asciiTheme="minorHAnsi" w:hAnsiTheme="minorHAnsi" w:cstheme="minorHAnsi"/>
          <w:sz w:val="18"/>
          <w:szCs w:val="18"/>
          <w:lang w:bidi="fr-FR"/>
        </w:rPr>
        <w:t xml:space="preserve">engageront à soutenir la PSEA aux niveaux technique et supérieur. Il est fortement </w:t>
      </w:r>
      <w:r w:rsidR="00440324">
        <w:rPr>
          <w:rFonts w:asciiTheme="minorHAnsi" w:hAnsiTheme="minorHAnsi" w:cstheme="minorHAnsi"/>
          <w:sz w:val="18"/>
          <w:szCs w:val="18"/>
          <w:lang w:bidi="fr-FR"/>
        </w:rPr>
        <w:t>recommandé</w:t>
      </w:r>
      <w:r w:rsidRPr="00442402">
        <w:rPr>
          <w:rFonts w:asciiTheme="minorHAnsi" w:hAnsiTheme="minorHAnsi" w:cstheme="minorHAnsi"/>
          <w:sz w:val="18"/>
          <w:szCs w:val="18"/>
          <w:lang w:bidi="fr-FR"/>
        </w:rPr>
        <w:t xml:space="preserve"> que les responsabilités de</w:t>
      </w:r>
      <w:r w:rsidR="00440324">
        <w:rPr>
          <w:rFonts w:asciiTheme="minorHAnsi" w:hAnsiTheme="minorHAnsi" w:cstheme="minorHAnsi"/>
          <w:sz w:val="18"/>
          <w:szCs w:val="18"/>
          <w:lang w:bidi="fr-FR"/>
        </w:rPr>
        <w:t xml:space="preserve">s </w:t>
      </w:r>
      <w:r w:rsidRPr="00442402">
        <w:rPr>
          <w:rFonts w:asciiTheme="minorHAnsi" w:hAnsiTheme="minorHAnsi" w:cstheme="minorHAnsi"/>
          <w:sz w:val="18"/>
          <w:szCs w:val="18"/>
          <w:lang w:bidi="fr-FR"/>
        </w:rPr>
        <w:t>coprésiden</w:t>
      </w:r>
      <w:r w:rsidR="00440324">
        <w:rPr>
          <w:rFonts w:asciiTheme="minorHAnsi" w:hAnsiTheme="minorHAnsi" w:cstheme="minorHAnsi"/>
          <w:sz w:val="18"/>
          <w:szCs w:val="18"/>
          <w:lang w:bidi="fr-FR"/>
        </w:rPr>
        <w:t>ts</w:t>
      </w:r>
      <w:r w:rsidRPr="00442402">
        <w:rPr>
          <w:rFonts w:asciiTheme="minorHAnsi" w:hAnsiTheme="minorHAnsi" w:cstheme="minorHAnsi"/>
          <w:sz w:val="18"/>
          <w:szCs w:val="18"/>
          <w:lang w:bidi="fr-FR"/>
        </w:rPr>
        <w:t xml:space="preserve"> soient partagées entre un</w:t>
      </w:r>
      <w:r w:rsidR="00440324">
        <w:rPr>
          <w:rFonts w:asciiTheme="minorHAnsi" w:hAnsiTheme="minorHAnsi" w:cstheme="minorHAnsi"/>
          <w:sz w:val="18"/>
          <w:szCs w:val="18"/>
          <w:lang w:bidi="fr-FR"/>
        </w:rPr>
        <w:t xml:space="preserve"> organisme des</w:t>
      </w:r>
      <w:r w:rsidRPr="00442402">
        <w:rPr>
          <w:rFonts w:asciiTheme="minorHAnsi" w:hAnsiTheme="minorHAnsi" w:cstheme="minorHAnsi"/>
          <w:sz w:val="18"/>
          <w:szCs w:val="18"/>
          <w:lang w:bidi="fr-FR"/>
        </w:rPr>
        <w:t xml:space="preserve"> Nations Unies et une organisation </w:t>
      </w:r>
      <w:r w:rsidR="00440324">
        <w:rPr>
          <w:rFonts w:asciiTheme="minorHAnsi" w:hAnsiTheme="minorHAnsi" w:cstheme="minorHAnsi"/>
          <w:sz w:val="18"/>
          <w:szCs w:val="18"/>
          <w:lang w:bidi="fr-FR"/>
        </w:rPr>
        <w:t>extérieure aux Nations Unies</w:t>
      </w:r>
      <w:r w:rsidRPr="00442402">
        <w:rPr>
          <w:rFonts w:asciiTheme="minorHAnsi" w:hAnsiTheme="minorHAnsi" w:cstheme="minorHAnsi"/>
          <w:sz w:val="18"/>
          <w:szCs w:val="18"/>
          <w:lang w:bidi="fr-FR"/>
        </w:rPr>
        <w:t>.</w:t>
      </w:r>
    </w:p>
  </w:footnote>
  <w:footnote w:id="7">
    <w:p w:rsidRPr="00442402" w:rsidR="00D5174B" w:rsidP="00442402" w:rsidRDefault="00D5174B" w14:paraId="5B6983DA" w14:textId="108C9E3D">
      <w:pPr>
        <w:pStyle w:val="Notedebasdepage"/>
        <w:jc w:val="both"/>
        <w:rPr>
          <w:rFonts w:asciiTheme="minorHAnsi" w:hAnsiTheme="minorHAnsi" w:cstheme="minorHAnsi"/>
          <w:sz w:val="18"/>
          <w:szCs w:val="18"/>
        </w:rPr>
      </w:pPr>
      <w:r w:rsidRPr="00442402">
        <w:rPr>
          <w:rStyle w:val="Appelnotedebasdep"/>
          <w:rFonts w:asciiTheme="minorHAnsi" w:hAnsiTheme="minorHAnsi" w:cstheme="minorHAnsi"/>
          <w:sz w:val="18"/>
          <w:szCs w:val="18"/>
          <w:lang w:bidi="fr-FR"/>
        </w:rPr>
        <w:footnoteRef/>
      </w:r>
      <w:r w:rsidRPr="00442402">
        <w:rPr>
          <w:rFonts w:asciiTheme="minorHAnsi" w:hAnsiTheme="minorHAnsi" w:cstheme="minorHAnsi"/>
          <w:sz w:val="18"/>
          <w:szCs w:val="18"/>
          <w:lang w:bidi="fr-FR"/>
        </w:rPr>
        <w:t xml:space="preserve"> Voir le </w:t>
      </w:r>
      <w:bookmarkStart w:name="_Hlk20387879" w:id="3"/>
      <w:r w:rsidR="00FA0AA9">
        <w:rPr>
          <w:rFonts w:asciiTheme="minorHAnsi" w:hAnsiTheme="minorHAnsi" w:cstheme="minorHAnsi"/>
          <w:sz w:val="18"/>
          <w:szCs w:val="18"/>
          <w:lang w:bidi="fr-FR"/>
        </w:rPr>
        <w:fldChar w:fldCharType="begin"/>
      </w:r>
      <w:r w:rsidR="00FA0AA9">
        <w:rPr>
          <w:rFonts w:asciiTheme="minorHAnsi" w:hAnsiTheme="minorHAnsi" w:cstheme="minorHAnsi"/>
          <w:sz w:val="18"/>
          <w:szCs w:val="18"/>
          <w:lang w:bidi="fr-FR"/>
        </w:rPr>
        <w:instrText xml:space="preserve"> HYPERLINK "https://interagencystandingcommittee.org/accountability-and-inclusion/country-psea-focal-point-generic-terms-reference-tors-2021" </w:instrText>
      </w:r>
      <w:r w:rsidR="00FA0AA9">
        <w:rPr>
          <w:rFonts w:asciiTheme="minorHAnsi" w:hAnsiTheme="minorHAnsi" w:cstheme="minorHAnsi"/>
          <w:sz w:val="18"/>
          <w:szCs w:val="18"/>
          <w:lang w:bidi="fr-FR"/>
        </w:rPr>
        <w:fldChar w:fldCharType="separate"/>
      </w:r>
      <w:r w:rsidRPr="00FA0AA9">
        <w:rPr>
          <w:rStyle w:val="Lienhypertexte"/>
          <w:rFonts w:asciiTheme="minorHAnsi" w:hAnsiTheme="minorHAnsi" w:cstheme="minorHAnsi"/>
          <w:sz w:val="18"/>
          <w:szCs w:val="18"/>
          <w:lang w:bidi="fr-FR"/>
        </w:rPr>
        <w:t>cadre type de référence des points de contact PSEA sur place</w:t>
      </w:r>
      <w:r w:rsidR="00FA0AA9">
        <w:rPr>
          <w:rFonts w:asciiTheme="minorHAnsi" w:hAnsiTheme="minorHAnsi" w:cstheme="minorHAnsi"/>
          <w:sz w:val="18"/>
          <w:szCs w:val="18"/>
          <w:lang w:bidi="fr-FR"/>
        </w:rPr>
        <w:fldChar w:fldCharType="end"/>
      </w:r>
      <w:r w:rsidRPr="00442402">
        <w:rPr>
          <w:rFonts w:asciiTheme="minorHAnsi" w:hAnsiTheme="minorHAnsi" w:cstheme="minorHAnsi"/>
          <w:sz w:val="18"/>
          <w:szCs w:val="18"/>
          <w:lang w:bidi="fr-FR"/>
        </w:rPr>
        <w:t xml:space="preserve"> (2021).</w:t>
      </w:r>
      <w:bookmarkEnd w:id="3"/>
    </w:p>
  </w:footnote>
  <w:footnote w:id="8">
    <w:p w:rsidRPr="00442402" w:rsidR="002C4F32" w:rsidP="00442402" w:rsidRDefault="002C4F32" w14:paraId="687F40B2" w14:textId="48DE7F74">
      <w:pPr>
        <w:pStyle w:val="Notedebasdepage"/>
        <w:jc w:val="both"/>
        <w:rPr>
          <w:rFonts w:asciiTheme="minorHAnsi" w:hAnsiTheme="minorHAnsi" w:cstheme="minorHAnsi"/>
          <w:sz w:val="18"/>
          <w:szCs w:val="18"/>
        </w:rPr>
      </w:pPr>
      <w:r w:rsidRPr="00442402">
        <w:rPr>
          <w:rStyle w:val="Appelnotedebasdep"/>
          <w:rFonts w:asciiTheme="minorHAnsi" w:hAnsiTheme="minorHAnsi" w:cstheme="minorHAnsi"/>
          <w:sz w:val="18"/>
          <w:szCs w:val="18"/>
          <w:lang w:bidi="fr-FR"/>
        </w:rPr>
        <w:footnoteRef/>
      </w:r>
      <w:r w:rsidRPr="00442402">
        <w:rPr>
          <w:rFonts w:asciiTheme="minorHAnsi" w:hAnsiTheme="minorHAnsi" w:cstheme="minorHAnsi"/>
          <w:sz w:val="18"/>
          <w:szCs w:val="18"/>
          <w:lang w:bidi="fr-FR"/>
        </w:rPr>
        <w:t xml:space="preserve"> Voir le chapitre</w:t>
      </w:r>
      <w:r w:rsidR="00B51F7E">
        <w:rPr>
          <w:rFonts w:asciiTheme="minorHAnsi" w:hAnsiTheme="minorHAnsi" w:cstheme="minorHAnsi"/>
          <w:sz w:val="18"/>
          <w:szCs w:val="18"/>
          <w:lang w:bidi="fr-FR"/>
        </w:rPr>
        <w:t> </w:t>
      </w:r>
      <w:r w:rsidRPr="00442402">
        <w:rPr>
          <w:rFonts w:asciiTheme="minorHAnsi" w:hAnsiTheme="minorHAnsi" w:cstheme="minorHAnsi"/>
          <w:sz w:val="18"/>
          <w:szCs w:val="18"/>
          <w:lang w:bidi="fr-FR"/>
        </w:rPr>
        <w:t xml:space="preserve">1.8 du </w:t>
      </w:r>
      <w:r w:rsidR="00E451D4">
        <w:rPr>
          <w:rFonts w:asciiTheme="minorHAnsi" w:hAnsiTheme="minorHAnsi" w:cstheme="minorHAnsi"/>
          <w:i/>
          <w:sz w:val="18"/>
          <w:szCs w:val="18"/>
          <w:lang w:bidi="fr-FR"/>
        </w:rPr>
        <w:t>m</w:t>
      </w:r>
      <w:r w:rsidRPr="00442402">
        <w:rPr>
          <w:rFonts w:asciiTheme="minorHAnsi" w:hAnsiTheme="minorHAnsi" w:cstheme="minorHAnsi"/>
          <w:i/>
          <w:sz w:val="18"/>
          <w:szCs w:val="18"/>
          <w:lang w:bidi="fr-FR"/>
        </w:rPr>
        <w:t xml:space="preserve">anuel </w:t>
      </w:r>
      <w:r w:rsidR="00E451D4">
        <w:rPr>
          <w:rFonts w:asciiTheme="minorHAnsi" w:hAnsiTheme="minorHAnsi" w:cstheme="minorHAnsi"/>
          <w:i/>
          <w:sz w:val="18"/>
          <w:szCs w:val="18"/>
          <w:lang w:bidi="fr-FR"/>
        </w:rPr>
        <w:t xml:space="preserve">intitulé </w:t>
      </w:r>
      <w:proofErr w:type="spellStart"/>
      <w:r w:rsidRPr="00E451D4" w:rsidR="00E451D4">
        <w:rPr>
          <w:rFonts w:asciiTheme="minorHAnsi" w:hAnsiTheme="minorHAnsi" w:cstheme="minorHAnsi"/>
          <w:i/>
          <w:iCs/>
          <w:sz w:val="18"/>
          <w:szCs w:val="18"/>
          <w:lang w:bidi="fr-FR"/>
        </w:rPr>
        <w:t>Handbook</w:t>
      </w:r>
      <w:proofErr w:type="spellEnd"/>
      <w:r w:rsidRPr="00E451D4" w:rsidR="00E451D4">
        <w:rPr>
          <w:rFonts w:asciiTheme="minorHAnsi" w:hAnsiTheme="minorHAnsi" w:cstheme="minorHAnsi"/>
          <w:i/>
          <w:iCs/>
          <w:sz w:val="18"/>
          <w:szCs w:val="18"/>
          <w:lang w:bidi="fr-FR"/>
        </w:rPr>
        <w:t xml:space="preserve"> for </w:t>
      </w:r>
      <w:proofErr w:type="spellStart"/>
      <w:r w:rsidRPr="00E451D4" w:rsidR="00E451D4">
        <w:rPr>
          <w:rFonts w:asciiTheme="minorHAnsi" w:hAnsiTheme="minorHAnsi" w:cstheme="minorHAnsi"/>
          <w:i/>
          <w:iCs/>
          <w:sz w:val="18"/>
          <w:szCs w:val="18"/>
          <w:lang w:bidi="fr-FR"/>
        </w:rPr>
        <w:t>Coordinating</w:t>
      </w:r>
      <w:proofErr w:type="spellEnd"/>
      <w:r w:rsidRPr="00E451D4" w:rsidR="00E451D4">
        <w:rPr>
          <w:rFonts w:asciiTheme="minorHAnsi" w:hAnsiTheme="minorHAnsi" w:cstheme="minorHAnsi"/>
          <w:i/>
          <w:iCs/>
          <w:sz w:val="18"/>
          <w:szCs w:val="18"/>
          <w:lang w:bidi="fr-FR"/>
        </w:rPr>
        <w:t xml:space="preserve"> </w:t>
      </w:r>
      <w:proofErr w:type="spellStart"/>
      <w:r w:rsidRPr="00E451D4" w:rsidR="00E451D4">
        <w:rPr>
          <w:rFonts w:asciiTheme="minorHAnsi" w:hAnsiTheme="minorHAnsi" w:cstheme="minorHAnsi"/>
          <w:i/>
          <w:iCs/>
          <w:sz w:val="18"/>
          <w:szCs w:val="18"/>
          <w:lang w:bidi="fr-FR"/>
        </w:rPr>
        <w:t>Gender-Based</w:t>
      </w:r>
      <w:proofErr w:type="spellEnd"/>
      <w:r w:rsidRPr="00E451D4" w:rsidR="00E451D4">
        <w:rPr>
          <w:rFonts w:asciiTheme="minorHAnsi" w:hAnsiTheme="minorHAnsi" w:cstheme="minorHAnsi"/>
          <w:i/>
          <w:iCs/>
          <w:sz w:val="18"/>
          <w:szCs w:val="18"/>
          <w:lang w:bidi="fr-FR"/>
        </w:rPr>
        <w:t xml:space="preserve"> Violence Interventions in Emergencies</w:t>
      </w:r>
      <w:r w:rsidRPr="00442402">
        <w:rPr>
          <w:rFonts w:asciiTheme="minorHAnsi" w:hAnsiTheme="minorHAnsi" w:cstheme="minorHAnsi"/>
          <w:sz w:val="18"/>
          <w:szCs w:val="18"/>
          <w:lang w:bidi="fr-FR"/>
        </w:rPr>
        <w:t xml:space="preserve">, disponible </w:t>
      </w:r>
      <w:hyperlink w:history="1" r:id="rId6">
        <w:r w:rsidRPr="00442402" w:rsidR="00071F1B">
          <w:rPr>
            <w:rStyle w:val="Lienhypertexte"/>
            <w:rFonts w:asciiTheme="minorHAnsi" w:hAnsiTheme="minorHAnsi" w:cstheme="minorHAnsi"/>
            <w:sz w:val="18"/>
            <w:szCs w:val="18"/>
            <w:lang w:bidi="fr-FR"/>
          </w:rPr>
          <w:t>ici</w:t>
        </w:r>
      </w:hyperlink>
      <w:r w:rsidRPr="00442402">
        <w:rPr>
          <w:rFonts w:asciiTheme="minorHAnsi" w:hAnsiTheme="minorHAnsi" w:cstheme="minorHAnsi"/>
          <w:sz w:val="18"/>
          <w:szCs w:val="18"/>
          <w:lang w:bidi="fr-FR"/>
        </w:rPr>
        <w:t>.</w:t>
      </w:r>
    </w:p>
  </w:footnote>
  <w:footnote w:id="9">
    <w:p w:rsidRPr="00442402" w:rsidR="003F3A37" w:rsidP="00442402" w:rsidRDefault="003F3A37" w14:paraId="5772D259" w14:textId="4AC02BC9">
      <w:pPr>
        <w:pStyle w:val="Notedebasdepage"/>
        <w:jc w:val="both"/>
        <w:rPr>
          <w:rFonts w:asciiTheme="minorHAnsi" w:hAnsiTheme="minorHAnsi" w:cstheme="minorHAnsi"/>
          <w:sz w:val="18"/>
          <w:szCs w:val="18"/>
        </w:rPr>
      </w:pPr>
      <w:r w:rsidRPr="00442402">
        <w:rPr>
          <w:rStyle w:val="Appelnotedebasdep"/>
          <w:rFonts w:asciiTheme="minorHAnsi" w:hAnsiTheme="minorHAnsi" w:cstheme="minorHAnsi"/>
          <w:sz w:val="18"/>
          <w:szCs w:val="18"/>
          <w:lang w:bidi="fr-FR"/>
        </w:rPr>
        <w:footnoteRef/>
      </w:r>
      <w:r w:rsidRPr="00442402" w:rsidR="00442402">
        <w:rPr>
          <w:rFonts w:asciiTheme="minorHAnsi" w:hAnsiTheme="minorHAnsi" w:cstheme="minorHAnsi"/>
          <w:color w:val="000000"/>
          <w:sz w:val="18"/>
          <w:szCs w:val="18"/>
          <w:lang w:bidi="fr-FR"/>
        </w:rPr>
        <w:t xml:space="preserve"> Le spécialiste </w:t>
      </w:r>
      <w:r w:rsidR="00E91B61">
        <w:rPr>
          <w:rFonts w:asciiTheme="minorHAnsi" w:hAnsiTheme="minorHAnsi" w:cstheme="minorHAnsi"/>
          <w:color w:val="000000"/>
          <w:sz w:val="18"/>
          <w:szCs w:val="18"/>
          <w:lang w:bidi="fr-FR"/>
        </w:rPr>
        <w:t xml:space="preserve">principal </w:t>
      </w:r>
      <w:r w:rsidRPr="00442402" w:rsidR="00442402">
        <w:rPr>
          <w:rFonts w:asciiTheme="minorHAnsi" w:hAnsiTheme="minorHAnsi" w:cstheme="minorHAnsi"/>
          <w:color w:val="000000"/>
          <w:sz w:val="18"/>
          <w:szCs w:val="18"/>
          <w:lang w:bidi="fr-FR"/>
        </w:rPr>
        <w:t xml:space="preserve">des droits des victimes/défenseur des droits des victimes sur le terrain </w:t>
      </w:r>
      <w:r w:rsidR="00E91B61">
        <w:rPr>
          <w:rFonts w:asciiTheme="minorHAnsi" w:hAnsiTheme="minorHAnsi" w:cstheme="minorHAnsi"/>
          <w:color w:val="000000"/>
          <w:sz w:val="18"/>
          <w:szCs w:val="18"/>
          <w:lang w:bidi="fr-FR"/>
        </w:rPr>
        <w:t xml:space="preserve">a pour rôle </w:t>
      </w:r>
      <w:r w:rsidRPr="00442402" w:rsidR="00442402">
        <w:rPr>
          <w:rFonts w:asciiTheme="minorHAnsi" w:hAnsiTheme="minorHAnsi" w:cstheme="minorHAnsi"/>
          <w:color w:val="000000"/>
          <w:sz w:val="18"/>
          <w:szCs w:val="18"/>
          <w:lang w:bidi="fr-FR"/>
        </w:rPr>
        <w:t>de veiller à ce qu</w:t>
      </w:r>
      <w:r w:rsidR="00271D35">
        <w:rPr>
          <w:rFonts w:asciiTheme="minorHAnsi" w:hAnsiTheme="minorHAnsi" w:cstheme="minorHAnsi"/>
          <w:color w:val="000000"/>
          <w:sz w:val="18"/>
          <w:szCs w:val="18"/>
          <w:lang w:bidi="fr-FR"/>
        </w:rPr>
        <w:t>’</w:t>
      </w:r>
      <w:r w:rsidRPr="00442402" w:rsidR="00442402">
        <w:rPr>
          <w:rFonts w:asciiTheme="minorHAnsi" w:hAnsiTheme="minorHAnsi" w:cstheme="minorHAnsi"/>
          <w:color w:val="000000"/>
          <w:sz w:val="18"/>
          <w:szCs w:val="18"/>
          <w:lang w:bidi="fr-FR"/>
        </w:rPr>
        <w:t xml:space="preserve">une approche centrée sur la victime, sensible </w:t>
      </w:r>
      <w:r w:rsidR="00E91B61">
        <w:rPr>
          <w:rFonts w:asciiTheme="minorHAnsi" w:hAnsiTheme="minorHAnsi" w:cstheme="minorHAnsi"/>
          <w:color w:val="000000"/>
          <w:sz w:val="18"/>
          <w:szCs w:val="18"/>
          <w:lang w:bidi="fr-FR"/>
        </w:rPr>
        <w:t>à la problématique femmes-hommes</w:t>
      </w:r>
      <w:r w:rsidRPr="00442402" w:rsidR="00442402">
        <w:rPr>
          <w:rFonts w:asciiTheme="minorHAnsi" w:hAnsiTheme="minorHAnsi" w:cstheme="minorHAnsi"/>
          <w:color w:val="000000"/>
          <w:sz w:val="18"/>
          <w:szCs w:val="18"/>
          <w:lang w:bidi="fr-FR"/>
        </w:rPr>
        <w:t>, adaptée aux besoins de l</w:t>
      </w:r>
      <w:r w:rsidR="00271D35">
        <w:rPr>
          <w:rFonts w:asciiTheme="minorHAnsi" w:hAnsiTheme="minorHAnsi" w:cstheme="minorHAnsi"/>
          <w:color w:val="000000"/>
          <w:sz w:val="18"/>
          <w:szCs w:val="18"/>
          <w:lang w:bidi="fr-FR"/>
        </w:rPr>
        <w:t>’</w:t>
      </w:r>
      <w:r w:rsidRPr="00442402" w:rsidR="00442402">
        <w:rPr>
          <w:rFonts w:asciiTheme="minorHAnsi" w:hAnsiTheme="minorHAnsi" w:cstheme="minorHAnsi"/>
          <w:color w:val="000000"/>
          <w:sz w:val="18"/>
          <w:szCs w:val="18"/>
          <w:lang w:bidi="fr-FR"/>
        </w:rPr>
        <w:t>enfant et non discriminatoire soit intégrée dans toutes les activités de soutien et d</w:t>
      </w:r>
      <w:r w:rsidR="00271D35">
        <w:rPr>
          <w:rFonts w:asciiTheme="minorHAnsi" w:hAnsiTheme="minorHAnsi" w:cstheme="minorHAnsi"/>
          <w:color w:val="000000"/>
          <w:sz w:val="18"/>
          <w:szCs w:val="18"/>
          <w:lang w:bidi="fr-FR"/>
        </w:rPr>
        <w:t>’</w:t>
      </w:r>
      <w:r w:rsidRPr="00442402" w:rsidR="00442402">
        <w:rPr>
          <w:rFonts w:asciiTheme="minorHAnsi" w:hAnsiTheme="minorHAnsi" w:cstheme="minorHAnsi"/>
          <w:color w:val="000000"/>
          <w:sz w:val="18"/>
          <w:szCs w:val="18"/>
          <w:lang w:bidi="fr-FR"/>
        </w:rPr>
        <w:t>assistance aux victimes d</w:t>
      </w:r>
      <w:r w:rsidR="00271D35">
        <w:rPr>
          <w:rFonts w:asciiTheme="minorHAnsi" w:hAnsiTheme="minorHAnsi" w:cstheme="minorHAnsi"/>
          <w:color w:val="000000"/>
          <w:sz w:val="18"/>
          <w:szCs w:val="18"/>
          <w:lang w:bidi="fr-FR"/>
        </w:rPr>
        <w:t>’</w:t>
      </w:r>
      <w:r w:rsidRPr="00442402" w:rsidR="00442402">
        <w:rPr>
          <w:rFonts w:asciiTheme="minorHAnsi" w:hAnsiTheme="minorHAnsi" w:cstheme="minorHAnsi"/>
          <w:color w:val="000000"/>
          <w:sz w:val="18"/>
          <w:szCs w:val="18"/>
          <w:lang w:bidi="fr-FR"/>
        </w:rPr>
        <w:t>exploitation et d</w:t>
      </w:r>
      <w:r w:rsidR="00271D35">
        <w:rPr>
          <w:rFonts w:asciiTheme="minorHAnsi" w:hAnsiTheme="minorHAnsi" w:cstheme="minorHAnsi"/>
          <w:color w:val="000000"/>
          <w:sz w:val="18"/>
          <w:szCs w:val="18"/>
          <w:lang w:bidi="fr-FR"/>
        </w:rPr>
        <w:t>’</w:t>
      </w:r>
      <w:r w:rsidRPr="00442402" w:rsidR="00442402">
        <w:rPr>
          <w:rFonts w:asciiTheme="minorHAnsi" w:hAnsiTheme="minorHAnsi" w:cstheme="minorHAnsi"/>
          <w:color w:val="000000"/>
          <w:sz w:val="18"/>
          <w:szCs w:val="18"/>
          <w:lang w:bidi="fr-FR"/>
        </w:rPr>
        <w:t xml:space="preserve">atteintes sexuelles. De plus amples informations sur les spécialistes </w:t>
      </w:r>
      <w:r w:rsidR="00E91B61">
        <w:rPr>
          <w:rFonts w:asciiTheme="minorHAnsi" w:hAnsiTheme="minorHAnsi" w:cstheme="minorHAnsi"/>
          <w:color w:val="000000"/>
          <w:sz w:val="18"/>
          <w:szCs w:val="18"/>
          <w:lang w:bidi="fr-FR"/>
        </w:rPr>
        <w:t xml:space="preserve">principaux </w:t>
      </w:r>
      <w:r w:rsidRPr="00442402" w:rsidR="00442402">
        <w:rPr>
          <w:rFonts w:asciiTheme="minorHAnsi" w:hAnsiTheme="minorHAnsi" w:cstheme="minorHAnsi"/>
          <w:color w:val="000000"/>
          <w:sz w:val="18"/>
          <w:szCs w:val="18"/>
          <w:lang w:bidi="fr-FR"/>
        </w:rPr>
        <w:t xml:space="preserve">des droits des victimes/défenseurs des droits des victimes sur le terrain/points de contact pour les droits des victimes sont disponibles </w:t>
      </w:r>
      <w:hyperlink w:history="1" r:id="rId7">
        <w:r w:rsidRPr="00442402">
          <w:rPr>
            <w:rStyle w:val="Lienhypertexte"/>
            <w:rFonts w:asciiTheme="minorHAnsi" w:hAnsiTheme="minorHAnsi" w:cstheme="minorHAnsi"/>
            <w:sz w:val="18"/>
            <w:szCs w:val="18"/>
            <w:lang w:bidi="fr-FR"/>
          </w:rPr>
          <w:t>ici</w:t>
        </w:r>
      </w:hyperlink>
      <w:r w:rsidRPr="00442402">
        <w:rPr>
          <w:rFonts w:asciiTheme="minorHAnsi" w:hAnsiTheme="minorHAnsi" w:cstheme="minorHAnsi"/>
          <w:sz w:val="18"/>
          <w:szCs w:val="18"/>
          <w:lang w:bidi="fr-FR"/>
        </w:rPr>
        <w:t>.</w:t>
      </w:r>
    </w:p>
  </w:footnote>
  <w:footnote w:id="10">
    <w:p w:rsidRPr="003C1B50" w:rsidR="005537BF" w:rsidP="272BA160" w:rsidRDefault="005537BF" w14:paraId="1A435A04" w14:textId="787D0AE6">
      <w:pPr>
        <w:pStyle w:val="Notedebasdepage"/>
        <w:rPr>
          <w:rFonts w:ascii="Calibri" w:hAnsi="Calibri" w:cs="Calibri" w:asciiTheme="minorAscii" w:hAnsiTheme="minorAscii" w:cstheme="minorAscii"/>
          <w:sz w:val="18"/>
          <w:szCs w:val="18"/>
        </w:rPr>
      </w:pPr>
      <w:r w:rsidRPr="272BA160">
        <w:rPr>
          <w:rStyle w:val="Appelnotedebasdep"/>
          <w:rFonts w:ascii="Calibri" w:hAnsi="Calibri" w:cs="Calibri" w:asciiTheme="minorAscii" w:hAnsiTheme="minorAscii" w:cstheme="minorAscii"/>
          <w:sz w:val="18"/>
          <w:szCs w:val="18"/>
          <w:lang w:bidi="fr-FR"/>
        </w:rPr>
        <w:footnoteRef/>
      </w:r>
      <w:r w:rsidRPr="272BA160" w:rsidR="272BA160">
        <w:rPr>
          <w:rFonts w:ascii="Calibri" w:hAnsi="Calibri" w:cs="Calibri" w:asciiTheme="minorAscii" w:hAnsiTheme="minorAscii" w:cstheme="minorAscii"/>
          <w:sz w:val="18"/>
          <w:szCs w:val="18"/>
          <w:lang w:bidi="fr-FR"/>
        </w:rPr>
        <w:t xml:space="preserve"> </w:t>
      </w:r>
      <w:r w:rsidRPr="272BA160" w:rsidR="272BA160">
        <w:rPr>
          <w:rFonts w:ascii="Calibri" w:hAnsi="Calibri" w:cs="Calibri" w:asciiTheme="minorAscii" w:hAnsiTheme="minorAscii" w:cstheme="minorAscii"/>
          <w:sz w:val="18"/>
          <w:szCs w:val="18"/>
          <w:lang w:bidi="fr-FR"/>
        </w:rPr>
        <w:t>Les q</w:t>
      </w:r>
      <w:r w:rsidRPr="272BA160" w:rsidR="272BA160">
        <w:rPr>
          <w:rFonts w:ascii="Calibri" w:hAnsi="Calibri" w:cs="Calibri" w:asciiTheme="minorAscii" w:hAnsiTheme="minorAscii" w:cstheme="minorAscii"/>
          <w:sz w:val="18"/>
          <w:szCs w:val="18"/>
          <w:lang w:bidi="fr-FR"/>
        </w:rPr>
        <w:t>uatre piliers</w:t>
      </w:r>
      <w:r w:rsidRPr="272BA160" w:rsidR="272BA160">
        <w:rPr>
          <w:rFonts w:ascii="Calibri" w:hAnsi="Calibri" w:cs="Calibri" w:asciiTheme="minorAscii" w:hAnsiTheme="minorAscii" w:cstheme="minorAscii"/>
          <w:sz w:val="18"/>
          <w:szCs w:val="18"/>
          <w:lang w:bidi="fr-FR"/>
        </w:rPr>
        <w:t xml:space="preserve">, </w:t>
      </w:r>
      <w:r w:rsidRPr="272BA160" w:rsidR="272BA160">
        <w:rPr>
          <w:rFonts w:ascii="Calibri" w:hAnsi="Calibri" w:cs="Calibri" w:asciiTheme="minorAscii" w:hAnsiTheme="minorAscii" w:cstheme="minorAscii"/>
          <w:sz w:val="18"/>
          <w:szCs w:val="18"/>
          <w:lang w:bidi="fr-FR"/>
        </w:rPr>
        <w:t>à savoir, la gestion et la coordination</w:t>
      </w:r>
      <w:r w:rsidRPr="272BA160" w:rsidR="272BA160">
        <w:rPr>
          <w:rFonts w:ascii="Calibri" w:hAnsi="Calibri" w:cs="Calibri" w:asciiTheme="minorAscii" w:hAnsiTheme="minorAscii" w:cstheme="minorAscii"/>
          <w:sz w:val="18"/>
          <w:szCs w:val="18"/>
          <w:lang w:bidi="fr-FR"/>
        </w:rPr>
        <w:t> </w:t>
      </w:r>
      <w:r w:rsidRPr="272BA160" w:rsidR="272BA160">
        <w:rPr>
          <w:rFonts w:ascii="Calibri" w:hAnsi="Calibri" w:cs="Calibri" w:asciiTheme="minorAscii" w:hAnsiTheme="minorAscii" w:cstheme="minorAscii"/>
          <w:sz w:val="18"/>
          <w:szCs w:val="18"/>
          <w:lang w:bidi="fr-FR"/>
        </w:rPr>
        <w:t>; la mobilisation communautaire</w:t>
      </w:r>
      <w:r w:rsidRPr="272BA160" w:rsidR="272BA160">
        <w:rPr>
          <w:rFonts w:ascii="Calibri" w:hAnsi="Calibri" w:cs="Calibri" w:asciiTheme="minorAscii" w:hAnsiTheme="minorAscii" w:cstheme="minorAscii"/>
          <w:sz w:val="18"/>
          <w:szCs w:val="18"/>
          <w:lang w:bidi="fr-FR"/>
        </w:rPr>
        <w:t> </w:t>
      </w:r>
      <w:r w:rsidRPr="272BA160" w:rsidR="272BA160">
        <w:rPr>
          <w:rFonts w:ascii="Calibri" w:hAnsi="Calibri" w:cs="Calibri" w:asciiTheme="minorAscii" w:hAnsiTheme="minorAscii" w:cstheme="minorAscii"/>
          <w:sz w:val="18"/>
          <w:szCs w:val="18"/>
          <w:lang w:bidi="fr-FR"/>
        </w:rPr>
        <w:t>; la prévention</w:t>
      </w:r>
      <w:r w:rsidRPr="272BA160" w:rsidR="272BA160">
        <w:rPr>
          <w:rFonts w:ascii="Calibri" w:hAnsi="Calibri" w:cs="Calibri" w:asciiTheme="minorAscii" w:hAnsiTheme="minorAscii" w:cstheme="minorAscii"/>
          <w:sz w:val="18"/>
          <w:szCs w:val="18"/>
          <w:lang w:bidi="fr-FR"/>
        </w:rPr>
        <w:t> </w:t>
      </w:r>
      <w:r w:rsidRPr="272BA160" w:rsidR="272BA160">
        <w:rPr>
          <w:rFonts w:ascii="Calibri" w:hAnsi="Calibri" w:cs="Calibri" w:asciiTheme="minorAscii" w:hAnsiTheme="minorAscii" w:cstheme="minorAscii"/>
          <w:sz w:val="18"/>
          <w:szCs w:val="18"/>
          <w:lang w:bidi="fr-FR"/>
        </w:rPr>
        <w:t>; et la réponse</w:t>
      </w:r>
      <w:r w:rsidRPr="272BA160" w:rsidR="272BA160">
        <w:rPr>
          <w:rFonts w:ascii="Calibri" w:hAnsi="Calibri" w:cs="Calibri" w:asciiTheme="minorAscii" w:hAnsiTheme="minorAscii" w:cstheme="minorAscii"/>
          <w:sz w:val="18"/>
          <w:szCs w:val="18"/>
          <w:lang w:bidi="fr-FR"/>
        </w:rPr>
        <w:t>,</w:t>
      </w:r>
      <w:r w:rsidRPr="272BA160" w:rsidR="272BA160">
        <w:rPr>
          <w:rFonts w:ascii="Calibri" w:hAnsi="Calibri" w:cs="Calibri" w:asciiTheme="minorAscii" w:hAnsiTheme="minorAscii" w:cstheme="minorAscii"/>
          <w:sz w:val="18"/>
          <w:szCs w:val="18"/>
          <w:lang w:bidi="fr-FR"/>
        </w:rPr>
        <w:t xml:space="preserve"> </w:t>
      </w:r>
      <w:r w:rsidRPr="272BA160" w:rsidR="272BA160">
        <w:rPr>
          <w:rFonts w:ascii="Calibri" w:hAnsi="Calibri" w:cs="Calibri" w:asciiTheme="minorAscii" w:hAnsiTheme="minorAscii" w:cstheme="minorAscii"/>
          <w:sz w:val="18"/>
          <w:szCs w:val="18"/>
          <w:lang w:bidi="fr-FR"/>
        </w:rPr>
        <w:t xml:space="preserve">sont décrits dans les </w:t>
      </w:r>
      <w:hyperlink r:id="Rac7a9f8b772c40e1">
        <w:r w:rsidRPr="272BA160" w:rsidR="272BA160">
          <w:rPr>
            <w:rStyle w:val="Lienhypertexte"/>
            <w:rFonts w:ascii="Calibri" w:hAnsi="Calibri" w:cs="Calibri" w:asciiTheme="minorAscii" w:hAnsiTheme="minorAscii" w:cstheme="minorAscii"/>
            <w:sz w:val="18"/>
            <w:szCs w:val="18"/>
            <w:lang w:bidi="fr-FR"/>
          </w:rPr>
          <w:t>Normes opérationnelles minimales du IAS</w:t>
        </w:r>
        <w:r w:rsidRPr="272BA160" w:rsidR="272BA160">
          <w:rPr>
            <w:rStyle w:val="Lienhypertexte"/>
            <w:rFonts w:ascii="Calibri" w:hAnsi="Calibri" w:cs="Calibri" w:asciiTheme="minorAscii" w:hAnsiTheme="minorAscii" w:cstheme="minorAscii"/>
            <w:sz w:val="18"/>
            <w:szCs w:val="18"/>
            <w:lang w:bidi="fr-FR"/>
          </w:rPr>
          <w:t>C</w:t>
        </w:r>
        <w:r w:rsidRPr="272BA160" w:rsidR="272BA160">
          <w:rPr>
            <w:rStyle w:val="Lienhypertexte"/>
            <w:rFonts w:ascii="Calibri" w:hAnsi="Calibri" w:cs="Calibri" w:asciiTheme="minorAscii" w:hAnsiTheme="minorAscii" w:cstheme="minorAscii"/>
            <w:sz w:val="18"/>
            <w:szCs w:val="18"/>
            <w:lang w:bidi="fr-FR"/>
          </w:rPr>
          <w:t xml:space="preserve"> </w:t>
        </w:r>
        <w:r w:rsidRPr="272BA160" w:rsidR="272BA160">
          <w:rPr>
            <w:rStyle w:val="Lienhypertexte"/>
            <w:rFonts w:ascii="Calibri" w:hAnsi="Calibri" w:cs="Calibri" w:asciiTheme="minorAscii" w:hAnsiTheme="minorAscii" w:cstheme="minorAscii"/>
            <w:sz w:val="18"/>
            <w:szCs w:val="18"/>
            <w:lang w:bidi="fr-FR"/>
          </w:rPr>
          <w:t xml:space="preserve">relatives à </w:t>
        </w:r>
        <w:r w:rsidRPr="272BA160" w:rsidR="272BA160">
          <w:rPr>
            <w:rStyle w:val="Lienhypertexte"/>
            <w:rFonts w:ascii="Calibri" w:hAnsi="Calibri" w:cs="Calibri" w:asciiTheme="minorAscii" w:hAnsiTheme="minorAscii" w:cstheme="minorAscii"/>
            <w:sz w:val="18"/>
            <w:szCs w:val="18"/>
            <w:lang w:bidi="fr-FR"/>
          </w:rPr>
          <w:t>la protection contre l</w:t>
        </w:r>
        <w:r w:rsidRPr="272BA160" w:rsidR="272BA160">
          <w:rPr>
            <w:rStyle w:val="Lienhypertexte"/>
            <w:rFonts w:ascii="Calibri" w:hAnsi="Calibri" w:cs="Calibri" w:asciiTheme="minorAscii" w:hAnsiTheme="minorAscii" w:cstheme="minorAscii"/>
            <w:sz w:val="18"/>
            <w:szCs w:val="18"/>
            <w:lang w:bidi="fr-FR"/>
          </w:rPr>
          <w:t>’</w:t>
        </w:r>
        <w:r w:rsidRPr="272BA160" w:rsidR="272BA160">
          <w:rPr>
            <w:rStyle w:val="Lienhypertexte"/>
            <w:rFonts w:ascii="Calibri" w:hAnsi="Calibri" w:cs="Calibri" w:asciiTheme="minorAscii" w:hAnsiTheme="minorAscii" w:cstheme="minorAscii"/>
            <w:sz w:val="18"/>
            <w:szCs w:val="18"/>
            <w:lang w:bidi="fr-FR"/>
          </w:rPr>
          <w:t>exploitation et les atteintes sexuelles</w:t>
        </w:r>
      </w:hyperlink>
      <w:r w:rsidRPr="272BA160" w:rsidR="272BA160">
        <w:rPr>
          <w:rFonts w:ascii="Calibri" w:hAnsi="Calibri" w:cs="Calibri" w:asciiTheme="minorAscii" w:hAnsiTheme="minorAscii" w:cstheme="minorAscii"/>
          <w:sz w:val="18"/>
          <w:szCs w:val="18"/>
          <w:lang w:bidi="fr-FR"/>
        </w:rPr>
        <w:t>.</w:t>
      </w:r>
    </w:p>
  </w:footnote>
  <w:footnote w:id="11">
    <w:p w:rsidRPr="00DF77BA" w:rsidR="003953D0" w:rsidP="00442402" w:rsidRDefault="003953D0" w14:paraId="605085F5" w14:textId="03050BF4">
      <w:pPr>
        <w:pStyle w:val="Titre1"/>
        <w:shd w:val="clear" w:color="auto" w:fill="FFFFFF"/>
        <w:spacing w:before="0" w:after="0"/>
        <w:jc w:val="both"/>
        <w:rPr>
          <w:rFonts w:asciiTheme="minorHAnsi" w:hAnsiTheme="minorHAnsi" w:cstheme="minorHAnsi"/>
          <w:b w:val="0"/>
          <w:bCs w:val="0"/>
          <w:sz w:val="18"/>
          <w:szCs w:val="18"/>
        </w:rPr>
      </w:pPr>
      <w:r w:rsidRPr="00442402">
        <w:rPr>
          <w:rStyle w:val="Appelnotedebasdep"/>
          <w:rFonts w:asciiTheme="minorHAnsi" w:hAnsiTheme="minorHAnsi" w:cstheme="minorHAnsi"/>
          <w:b w:val="0"/>
          <w:sz w:val="18"/>
          <w:szCs w:val="18"/>
          <w:lang w:bidi="fr-FR"/>
        </w:rPr>
        <w:footnoteRef/>
      </w:r>
      <w:r w:rsidRPr="00442402">
        <w:rPr>
          <w:rFonts w:asciiTheme="minorHAnsi" w:hAnsiTheme="minorHAnsi" w:cstheme="minorHAnsi"/>
          <w:b w:val="0"/>
          <w:sz w:val="18"/>
          <w:szCs w:val="18"/>
          <w:lang w:bidi="fr-FR"/>
        </w:rPr>
        <w:t xml:space="preserve">  </w:t>
      </w:r>
      <w:r w:rsidRPr="00442402">
        <w:rPr>
          <w:rFonts w:asciiTheme="minorHAnsi" w:hAnsiTheme="minorHAnsi" w:cstheme="minorHAnsi"/>
          <w:b w:val="0"/>
          <w:i/>
          <w:sz w:val="18"/>
          <w:szCs w:val="18"/>
          <w:lang w:bidi="fr-FR"/>
        </w:rPr>
        <w:t>Procédures opérationnelles permanentes mondiales</w:t>
      </w:r>
      <w:r w:rsidRPr="00442402">
        <w:rPr>
          <w:rFonts w:asciiTheme="minorHAnsi" w:hAnsiTheme="minorHAnsi" w:cstheme="minorHAnsi"/>
          <w:b w:val="0"/>
          <w:sz w:val="18"/>
          <w:szCs w:val="18"/>
          <w:lang w:bidi="fr-FR"/>
        </w:rPr>
        <w:t xml:space="preserve"> </w:t>
      </w:r>
      <w:r w:rsidRPr="00DB6BC6">
        <w:rPr>
          <w:rFonts w:asciiTheme="minorHAnsi" w:hAnsiTheme="minorHAnsi" w:cstheme="minorHAnsi"/>
          <w:b w:val="0"/>
          <w:i/>
          <w:iCs/>
          <w:sz w:val="18"/>
          <w:szCs w:val="18"/>
          <w:lang w:bidi="fr-FR"/>
        </w:rPr>
        <w:t>du IASC</w:t>
      </w:r>
      <w:r w:rsidRPr="00442402">
        <w:rPr>
          <w:rFonts w:asciiTheme="minorHAnsi" w:hAnsiTheme="minorHAnsi" w:cstheme="minorHAnsi"/>
          <w:b w:val="0"/>
          <w:sz w:val="18"/>
          <w:szCs w:val="18"/>
          <w:lang w:bidi="fr-FR"/>
        </w:rPr>
        <w:t xml:space="preserve"> </w:t>
      </w:r>
      <w:r w:rsidRPr="00A30F98" w:rsidR="00A30F98">
        <w:rPr>
          <w:rFonts w:asciiTheme="minorHAnsi" w:hAnsiTheme="minorHAnsi" w:cstheme="minorHAnsi"/>
          <w:b w:val="0"/>
          <w:i/>
          <w:iCs/>
          <w:sz w:val="18"/>
          <w:szCs w:val="18"/>
          <w:lang w:bidi="fr-FR"/>
        </w:rPr>
        <w:t>concernant</w:t>
      </w:r>
      <w:r w:rsidR="00DB6BC6">
        <w:rPr>
          <w:rFonts w:asciiTheme="minorHAnsi" w:hAnsiTheme="minorHAnsi" w:cstheme="minorHAnsi"/>
          <w:b w:val="0"/>
          <w:i/>
          <w:sz w:val="18"/>
          <w:szCs w:val="18"/>
          <w:lang w:bidi="fr-FR"/>
        </w:rPr>
        <w:t xml:space="preserve"> </w:t>
      </w:r>
      <w:r w:rsidRPr="00442402">
        <w:rPr>
          <w:rFonts w:asciiTheme="minorHAnsi" w:hAnsiTheme="minorHAnsi" w:cstheme="minorHAnsi"/>
          <w:b w:val="0"/>
          <w:i/>
          <w:sz w:val="18"/>
          <w:szCs w:val="18"/>
          <w:lang w:bidi="fr-FR"/>
        </w:rPr>
        <w:t xml:space="preserve">la coopération </w:t>
      </w:r>
      <w:proofErr w:type="spellStart"/>
      <w:r w:rsidR="00A30F98">
        <w:rPr>
          <w:rFonts w:asciiTheme="minorHAnsi" w:hAnsiTheme="minorHAnsi" w:cstheme="minorHAnsi"/>
          <w:b w:val="0"/>
          <w:i/>
          <w:sz w:val="18"/>
          <w:szCs w:val="18"/>
          <w:lang w:bidi="fr-FR"/>
        </w:rPr>
        <w:t>interorganisations</w:t>
      </w:r>
      <w:proofErr w:type="spellEnd"/>
      <w:r w:rsidR="00A30F98">
        <w:rPr>
          <w:rFonts w:asciiTheme="minorHAnsi" w:hAnsiTheme="minorHAnsi" w:cstheme="minorHAnsi"/>
          <w:b w:val="0"/>
          <w:i/>
          <w:sz w:val="18"/>
          <w:szCs w:val="18"/>
          <w:lang w:bidi="fr-FR"/>
        </w:rPr>
        <w:t xml:space="preserve"> </w:t>
      </w:r>
      <w:r w:rsidR="00DB6BC6">
        <w:rPr>
          <w:rFonts w:asciiTheme="minorHAnsi" w:hAnsiTheme="minorHAnsi" w:cstheme="minorHAnsi"/>
          <w:b w:val="0"/>
          <w:i/>
          <w:sz w:val="18"/>
          <w:szCs w:val="18"/>
          <w:lang w:bidi="fr-FR"/>
        </w:rPr>
        <w:t xml:space="preserve">au </w:t>
      </w:r>
      <w:r w:rsidRPr="00442402">
        <w:rPr>
          <w:rFonts w:asciiTheme="minorHAnsi" w:hAnsiTheme="minorHAnsi" w:cstheme="minorHAnsi"/>
          <w:b w:val="0"/>
          <w:i/>
          <w:sz w:val="18"/>
          <w:szCs w:val="18"/>
          <w:lang w:bidi="fr-FR"/>
        </w:rPr>
        <w:t>sein de</w:t>
      </w:r>
      <w:r w:rsidR="00DB6BC6">
        <w:rPr>
          <w:rFonts w:asciiTheme="minorHAnsi" w:hAnsiTheme="minorHAnsi" w:cstheme="minorHAnsi"/>
          <w:b w:val="0"/>
          <w:i/>
          <w:sz w:val="18"/>
          <w:szCs w:val="18"/>
          <w:lang w:bidi="fr-FR"/>
        </w:rPr>
        <w:t>s</w:t>
      </w:r>
      <w:r w:rsidRPr="00442402">
        <w:rPr>
          <w:rFonts w:asciiTheme="minorHAnsi" w:hAnsiTheme="minorHAnsi" w:cstheme="minorHAnsi"/>
          <w:b w:val="0"/>
          <w:i/>
          <w:sz w:val="18"/>
          <w:szCs w:val="18"/>
          <w:lang w:bidi="fr-FR"/>
        </w:rPr>
        <w:t xml:space="preserve"> mécanismes communautaires de plainte</w:t>
      </w:r>
      <w:r w:rsidRPr="00442402">
        <w:rPr>
          <w:rFonts w:asciiTheme="minorHAnsi" w:hAnsiTheme="minorHAnsi" w:cstheme="minorHAnsi"/>
          <w:b w:val="0"/>
          <w:sz w:val="18"/>
          <w:szCs w:val="18"/>
          <w:lang w:bidi="fr-FR"/>
        </w:rPr>
        <w:t xml:space="preserve"> (2016), disponible </w:t>
      </w:r>
      <w:hyperlink r:id="rId9">
        <w:r w:rsidRPr="00DF77BA">
          <w:rPr>
            <w:rFonts w:eastAsia="Calibri" w:asciiTheme="minorHAnsi" w:hAnsiTheme="minorHAnsi" w:cstheme="minorHAnsi"/>
            <w:b w:val="0"/>
            <w:color w:val="0563C1"/>
            <w:sz w:val="18"/>
            <w:szCs w:val="18"/>
            <w:u w:val="single"/>
            <w:lang w:bidi="fr-FR"/>
          </w:rPr>
          <w:t>ici</w:t>
        </w:r>
      </w:hyperlink>
      <w:r w:rsidRPr="00442402">
        <w:rPr>
          <w:rFonts w:asciiTheme="minorHAnsi" w:hAnsiTheme="minorHAnsi" w:cstheme="minorHAnsi"/>
          <w:b w:val="0"/>
          <w:sz w:val="18"/>
          <w:szCs w:val="18"/>
          <w:lang w:bidi="fr-FR"/>
        </w:rPr>
        <w:t xml:space="preserve">. </w:t>
      </w:r>
      <w:r w:rsidR="00F60EFF">
        <w:rPr>
          <w:rFonts w:asciiTheme="minorHAnsi" w:hAnsiTheme="minorHAnsi" w:cstheme="minorHAnsi"/>
          <w:b w:val="0"/>
          <w:sz w:val="18"/>
          <w:szCs w:val="18"/>
          <w:lang w:bidi="fr-FR"/>
        </w:rPr>
        <w:t>Pour des orientations</w:t>
      </w:r>
      <w:r w:rsidRPr="00442402">
        <w:rPr>
          <w:rFonts w:asciiTheme="minorHAnsi" w:hAnsiTheme="minorHAnsi" w:cstheme="minorHAnsi"/>
          <w:b w:val="0"/>
          <w:sz w:val="18"/>
          <w:szCs w:val="18"/>
          <w:lang w:bidi="fr-FR"/>
        </w:rPr>
        <w:t xml:space="preserve"> pratiques sur la mise en place d</w:t>
      </w:r>
      <w:r w:rsidR="00271D35">
        <w:rPr>
          <w:rFonts w:asciiTheme="minorHAnsi" w:hAnsiTheme="minorHAnsi" w:cstheme="minorHAnsi"/>
          <w:b w:val="0"/>
          <w:sz w:val="18"/>
          <w:szCs w:val="18"/>
          <w:lang w:bidi="fr-FR"/>
        </w:rPr>
        <w:t>’</w:t>
      </w:r>
      <w:r w:rsidRPr="00442402">
        <w:rPr>
          <w:rFonts w:asciiTheme="minorHAnsi" w:hAnsiTheme="minorHAnsi" w:cstheme="minorHAnsi"/>
          <w:b w:val="0"/>
          <w:sz w:val="18"/>
          <w:szCs w:val="18"/>
          <w:lang w:bidi="fr-FR"/>
        </w:rPr>
        <w:t xml:space="preserve">un </w:t>
      </w:r>
      <w:r w:rsidR="00F60EFF">
        <w:rPr>
          <w:rFonts w:asciiTheme="minorHAnsi" w:hAnsiTheme="minorHAnsi" w:cstheme="minorHAnsi"/>
          <w:b w:val="0"/>
          <w:sz w:val="18"/>
          <w:szCs w:val="18"/>
          <w:lang w:bidi="fr-FR"/>
        </w:rPr>
        <w:t>CBCM, voir le</w:t>
      </w:r>
      <w:r w:rsidRPr="00442402">
        <w:rPr>
          <w:rFonts w:asciiTheme="minorHAnsi" w:hAnsiTheme="minorHAnsi" w:cstheme="minorHAnsi"/>
          <w:b w:val="0"/>
          <w:sz w:val="18"/>
          <w:szCs w:val="18"/>
          <w:lang w:bidi="fr-FR"/>
        </w:rPr>
        <w:t xml:space="preserve"> </w:t>
      </w:r>
      <w:r w:rsidRPr="00DF77BA" w:rsidR="00DF77BA">
        <w:rPr>
          <w:rFonts w:asciiTheme="minorHAnsi" w:hAnsiTheme="minorHAnsi" w:cstheme="minorHAnsi"/>
          <w:b w:val="0"/>
          <w:i/>
          <w:sz w:val="18"/>
          <w:szCs w:val="18"/>
          <w:lang w:bidi="fr-FR"/>
        </w:rPr>
        <w:t>Guide des pratiques exemplaires sur le mécanisme communautaire de plainte</w:t>
      </w:r>
      <w:r w:rsidRPr="00442402">
        <w:rPr>
          <w:rFonts w:asciiTheme="minorHAnsi" w:hAnsiTheme="minorHAnsi" w:cstheme="minorHAnsi"/>
          <w:b w:val="0"/>
          <w:sz w:val="18"/>
          <w:szCs w:val="18"/>
          <w:lang w:bidi="fr-FR"/>
        </w:rPr>
        <w:t xml:space="preserve">, disponible </w:t>
      </w:r>
      <w:hyperlink w:history="1" r:id="rId10">
        <w:r w:rsidRPr="00DF77BA" w:rsidR="00DF77BA">
          <w:rPr>
            <w:rStyle w:val="Lienhypertexte"/>
            <w:rFonts w:asciiTheme="minorHAnsi" w:hAnsiTheme="minorHAnsi" w:cstheme="minorHAnsi"/>
            <w:b w:val="0"/>
            <w:sz w:val="18"/>
            <w:szCs w:val="18"/>
            <w:lang w:bidi="fr-FR"/>
          </w:rPr>
          <w:t>ici</w:t>
        </w:r>
      </w:hyperlink>
      <w:r w:rsidRPr="00442402">
        <w:rPr>
          <w:rFonts w:asciiTheme="minorHAnsi" w:hAnsiTheme="minorHAnsi" w:cstheme="minorHAnsi"/>
          <w:b w:val="0"/>
          <w:sz w:val="18"/>
          <w:szCs w:val="18"/>
          <w:lang w:bidi="fr-FR"/>
        </w:rPr>
        <w:t>.</w:t>
      </w:r>
    </w:p>
  </w:footnote>
  <w:footnote w:id="12">
    <w:p w:rsidRPr="00271D35" w:rsidR="00271D35" w:rsidP="00271D35" w:rsidRDefault="00271D35" w14:paraId="4CA6F15F" w14:textId="7169DB82">
      <w:pPr>
        <w:pStyle w:val="Notedebasdepage"/>
        <w:jc w:val="both"/>
        <w:rPr>
          <w:sz w:val="18"/>
          <w:szCs w:val="18"/>
        </w:rPr>
      </w:pPr>
      <w:r>
        <w:rPr>
          <w:rStyle w:val="Appelnotedebasdep"/>
        </w:rPr>
        <w:footnoteRef/>
      </w:r>
      <w:r>
        <w:t xml:space="preserve"> </w:t>
      </w:r>
      <w:r w:rsidRPr="00271D35">
        <w:rPr>
          <w:sz w:val="18"/>
          <w:szCs w:val="18"/>
        </w:rPr>
        <w:t>Pour en savoir plus sur l’assistance et le soutien aux victimes, y compris les rôles et les responsabilités, voir le Protocole des Nations</w:t>
      </w:r>
      <w:r w:rsidR="005350FA">
        <w:rPr>
          <w:sz w:val="18"/>
          <w:szCs w:val="18"/>
        </w:rPr>
        <w:t> </w:t>
      </w:r>
      <w:r w:rsidRPr="00271D35">
        <w:rPr>
          <w:sz w:val="18"/>
          <w:szCs w:val="18"/>
        </w:rPr>
        <w:t xml:space="preserve">Unies sur la </w:t>
      </w:r>
      <w:r>
        <w:rPr>
          <w:sz w:val="18"/>
          <w:szCs w:val="18"/>
        </w:rPr>
        <w:t xml:space="preserve">prise en charge des </w:t>
      </w:r>
      <w:r w:rsidRPr="00271D35">
        <w:rPr>
          <w:sz w:val="18"/>
          <w:szCs w:val="18"/>
        </w:rPr>
        <w:t>victimes d</w:t>
      </w:r>
      <w:r>
        <w:rPr>
          <w:sz w:val="18"/>
          <w:szCs w:val="18"/>
        </w:rPr>
        <w:t>’</w:t>
      </w:r>
      <w:r w:rsidRPr="00271D35">
        <w:rPr>
          <w:sz w:val="18"/>
          <w:szCs w:val="18"/>
        </w:rPr>
        <w:t>exploitation et d</w:t>
      </w:r>
      <w:r>
        <w:rPr>
          <w:sz w:val="18"/>
          <w:szCs w:val="18"/>
        </w:rPr>
        <w:t>’</w:t>
      </w:r>
      <w:r w:rsidRPr="00271D35">
        <w:rPr>
          <w:sz w:val="18"/>
          <w:szCs w:val="18"/>
        </w:rPr>
        <w:t>a</w:t>
      </w:r>
      <w:r>
        <w:rPr>
          <w:sz w:val="18"/>
          <w:szCs w:val="18"/>
        </w:rPr>
        <w:t>tteinte</w:t>
      </w:r>
      <w:r w:rsidRPr="00271D35">
        <w:rPr>
          <w:sz w:val="18"/>
          <w:szCs w:val="18"/>
        </w:rPr>
        <w:t>s sexuel</w:t>
      </w:r>
      <w:r>
        <w:rPr>
          <w:sz w:val="18"/>
          <w:szCs w:val="18"/>
        </w:rPr>
        <w:t>le</w:t>
      </w:r>
      <w:r w:rsidRPr="00271D35">
        <w:rPr>
          <w:sz w:val="18"/>
          <w:szCs w:val="18"/>
        </w:rPr>
        <w:t xml:space="preserve">s, disponible </w:t>
      </w:r>
      <w:hyperlink w:history="1" r:id="rId11">
        <w:r w:rsidRPr="00271D35">
          <w:rPr>
            <w:rStyle w:val="Lienhypertexte"/>
            <w:sz w:val="18"/>
            <w:szCs w:val="18"/>
          </w:rPr>
          <w:t>ici</w:t>
        </w:r>
      </w:hyperlink>
      <w:r w:rsidRPr="00271D35">
        <w:rPr>
          <w:sz w:val="18"/>
          <w:szCs w:val="18"/>
        </w:rPr>
        <w:t>.</w:t>
      </w:r>
    </w:p>
  </w:footnote>
  <w:footnote w:id="13">
    <w:p w:rsidRPr="00271D35" w:rsidR="00271D35" w:rsidP="005350FA" w:rsidRDefault="00271D35" w14:paraId="08057837" w14:textId="4BC63CD4">
      <w:pPr>
        <w:pStyle w:val="Notedebasdepage"/>
        <w:jc w:val="both"/>
        <w:rPr>
          <w:sz w:val="18"/>
          <w:szCs w:val="18"/>
        </w:rPr>
      </w:pPr>
      <w:r w:rsidRPr="00271D35">
        <w:rPr>
          <w:rStyle w:val="Appelnotedebasdep"/>
          <w:sz w:val="18"/>
          <w:szCs w:val="18"/>
        </w:rPr>
        <w:footnoteRef/>
      </w:r>
      <w:r w:rsidRPr="00271D35">
        <w:rPr>
          <w:sz w:val="18"/>
          <w:szCs w:val="18"/>
        </w:rPr>
        <w:t xml:space="preserve"> Pour </w:t>
      </w:r>
      <w:r>
        <w:rPr>
          <w:sz w:val="18"/>
          <w:szCs w:val="18"/>
        </w:rPr>
        <w:t>de</w:t>
      </w:r>
      <w:r w:rsidRPr="00271D35">
        <w:rPr>
          <w:sz w:val="18"/>
          <w:szCs w:val="18"/>
        </w:rPr>
        <w:t xml:space="preserve"> plus </w:t>
      </w:r>
      <w:r>
        <w:rPr>
          <w:sz w:val="18"/>
          <w:szCs w:val="18"/>
        </w:rPr>
        <w:t xml:space="preserve">amples informations </w:t>
      </w:r>
      <w:r w:rsidRPr="00271D35">
        <w:rPr>
          <w:sz w:val="18"/>
          <w:szCs w:val="18"/>
        </w:rPr>
        <w:t xml:space="preserve">sur le soutien </w:t>
      </w:r>
      <w:r w:rsidR="00057771">
        <w:rPr>
          <w:sz w:val="18"/>
          <w:szCs w:val="18"/>
        </w:rPr>
        <w:t>aux rescapé(e)s</w:t>
      </w:r>
      <w:r w:rsidRPr="00271D35">
        <w:rPr>
          <w:sz w:val="18"/>
          <w:szCs w:val="18"/>
        </w:rPr>
        <w:t xml:space="preserve"> lorsque les acteurs de la lutte contre la </w:t>
      </w:r>
      <w:r>
        <w:rPr>
          <w:sz w:val="18"/>
          <w:szCs w:val="18"/>
        </w:rPr>
        <w:t xml:space="preserve">violence sexiste </w:t>
      </w:r>
      <w:r w:rsidRPr="00271D35">
        <w:rPr>
          <w:sz w:val="18"/>
          <w:szCs w:val="18"/>
        </w:rPr>
        <w:t xml:space="preserve">ne sont pas disponibles, voir le Guide de poche, disponible </w:t>
      </w:r>
      <w:hyperlink w:history="1" r:id="rId12">
        <w:r w:rsidRPr="00271D35">
          <w:rPr>
            <w:rStyle w:val="Lienhypertexte"/>
            <w:sz w:val="18"/>
            <w:szCs w:val="18"/>
          </w:rPr>
          <w:t>ici</w:t>
        </w:r>
      </w:hyperlink>
      <w:r w:rsidRPr="00271D35">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1F7E" w:rsidRDefault="00B51F7E" w14:paraId="67E5A206"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1F7E" w:rsidRDefault="00B51F7E" w14:paraId="7926C1CA" w14:textId="777777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1F7E" w:rsidRDefault="00B51F7E" w14:paraId="1DB10C86"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425"/>
    <w:multiLevelType w:val="hybridMultilevel"/>
    <w:tmpl w:val="28DAB5B6"/>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1" w15:restartNumberingAfterBreak="0">
    <w:nsid w:val="02465E47"/>
    <w:multiLevelType w:val="multilevel"/>
    <w:tmpl w:val="3696A75E"/>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2" w15:restartNumberingAfterBreak="0">
    <w:nsid w:val="028D18C7"/>
    <w:multiLevelType w:val="hybridMultilevel"/>
    <w:tmpl w:val="A2BA52B0"/>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3F334C5"/>
    <w:multiLevelType w:val="hybridMultilevel"/>
    <w:tmpl w:val="59AA4A80"/>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057468B4"/>
    <w:multiLevelType w:val="multilevel"/>
    <w:tmpl w:val="CD04CB76"/>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6A354CB"/>
    <w:multiLevelType w:val="hybridMultilevel"/>
    <w:tmpl w:val="7C82EE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C10044A"/>
    <w:multiLevelType w:val="hybridMultilevel"/>
    <w:tmpl w:val="8D800D36"/>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C682E81"/>
    <w:multiLevelType w:val="hybridMultilevel"/>
    <w:tmpl w:val="2D20A09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0D616692"/>
    <w:multiLevelType w:val="hybridMultilevel"/>
    <w:tmpl w:val="6FE40728"/>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9" w15:restartNumberingAfterBreak="0">
    <w:nsid w:val="0F776CD4"/>
    <w:multiLevelType w:val="hybridMultilevel"/>
    <w:tmpl w:val="A5BE1826"/>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04B531D"/>
    <w:multiLevelType w:val="hybridMultilevel"/>
    <w:tmpl w:val="8A206C00"/>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20C0098"/>
    <w:multiLevelType w:val="hybridMultilevel"/>
    <w:tmpl w:val="4678BF0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152D243E"/>
    <w:multiLevelType w:val="hybridMultilevel"/>
    <w:tmpl w:val="421813A0"/>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3" w15:restartNumberingAfterBreak="0">
    <w:nsid w:val="183900A1"/>
    <w:multiLevelType w:val="hybridMultilevel"/>
    <w:tmpl w:val="6F06C1E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CD24CD7"/>
    <w:multiLevelType w:val="hybridMultilevel"/>
    <w:tmpl w:val="41B8AF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0B57AEC"/>
    <w:multiLevelType w:val="hybridMultilevel"/>
    <w:tmpl w:val="5DE48410"/>
    <w:lvl w:ilvl="0" w:tplc="0409000B">
      <w:start w:val="1"/>
      <w:numFmt w:val="bullet"/>
      <w:lvlText w:val=""/>
      <w:lvlJc w:val="left"/>
      <w:pPr>
        <w:tabs>
          <w:tab w:val="num" w:pos="780"/>
        </w:tabs>
        <w:ind w:left="780" w:hanging="360"/>
      </w:pPr>
      <w:rPr>
        <w:rFonts w:hint="default" w:ascii="Wingdings" w:hAnsi="Wingdings"/>
      </w:rPr>
    </w:lvl>
    <w:lvl w:ilvl="1" w:tplc="04090003" w:tentative="1">
      <w:start w:val="1"/>
      <w:numFmt w:val="bullet"/>
      <w:lvlText w:val="o"/>
      <w:lvlJc w:val="left"/>
      <w:pPr>
        <w:tabs>
          <w:tab w:val="num" w:pos="1500"/>
        </w:tabs>
        <w:ind w:left="1500" w:hanging="360"/>
      </w:pPr>
      <w:rPr>
        <w:rFonts w:hint="default" w:ascii="Courier New" w:hAnsi="Courier New" w:cs="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cs="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cs="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16" w15:restartNumberingAfterBreak="0">
    <w:nsid w:val="22CB78CA"/>
    <w:multiLevelType w:val="hybridMultilevel"/>
    <w:tmpl w:val="609A74BC"/>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7" w15:restartNumberingAfterBreak="0">
    <w:nsid w:val="24B8643E"/>
    <w:multiLevelType w:val="hybridMultilevel"/>
    <w:tmpl w:val="D062CBD6"/>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7510CAA"/>
    <w:multiLevelType w:val="hybridMultilevel"/>
    <w:tmpl w:val="FD44CA8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27D95795"/>
    <w:multiLevelType w:val="hybridMultilevel"/>
    <w:tmpl w:val="6DCCA57E"/>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20" w15:restartNumberingAfterBreak="0">
    <w:nsid w:val="30555F84"/>
    <w:multiLevelType w:val="hybridMultilevel"/>
    <w:tmpl w:val="393400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0A32C99"/>
    <w:multiLevelType w:val="hybridMultilevel"/>
    <w:tmpl w:val="68FE2EFE"/>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64E0AE9"/>
    <w:multiLevelType w:val="hybridMultilevel"/>
    <w:tmpl w:val="68B43E94"/>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23" w15:restartNumberingAfterBreak="0">
    <w:nsid w:val="39E66B14"/>
    <w:multiLevelType w:val="hybridMultilevel"/>
    <w:tmpl w:val="59521172"/>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24" w15:restartNumberingAfterBreak="0">
    <w:nsid w:val="47943C3D"/>
    <w:multiLevelType w:val="hybridMultilevel"/>
    <w:tmpl w:val="AC223100"/>
    <w:lvl w:ilvl="0" w:tplc="0409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49712BA1"/>
    <w:multiLevelType w:val="hybridMultilevel"/>
    <w:tmpl w:val="D4520C5A"/>
    <w:lvl w:ilvl="0" w:tplc="0C000001">
      <w:start w:val="1"/>
      <w:numFmt w:val="bullet"/>
      <w:lvlText w:val=""/>
      <w:lvlJc w:val="left"/>
      <w:pPr>
        <w:ind w:left="720" w:hanging="360"/>
      </w:pPr>
      <w:rPr>
        <w:rFonts w:hint="default" w:ascii="Symbol" w:hAnsi="Symbol"/>
      </w:rPr>
    </w:lvl>
    <w:lvl w:ilvl="1" w:tplc="0C000003">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26" w15:restartNumberingAfterBreak="0">
    <w:nsid w:val="52B7717E"/>
    <w:multiLevelType w:val="hybridMultilevel"/>
    <w:tmpl w:val="6D26B14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4ED5585"/>
    <w:multiLevelType w:val="hybridMultilevel"/>
    <w:tmpl w:val="B4D2489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554E607D"/>
    <w:multiLevelType w:val="hybridMultilevel"/>
    <w:tmpl w:val="CD04CB7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6776455"/>
    <w:multiLevelType w:val="hybridMultilevel"/>
    <w:tmpl w:val="BA5CFED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67B6DCD"/>
    <w:multiLevelType w:val="hybridMultilevel"/>
    <w:tmpl w:val="602E2E5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1" w15:restartNumberingAfterBreak="0">
    <w:nsid w:val="63A62603"/>
    <w:multiLevelType w:val="hybridMultilevel"/>
    <w:tmpl w:val="DE6A4A12"/>
    <w:lvl w:ilvl="0" w:tplc="00010409">
      <w:start w:val="1"/>
      <w:numFmt w:val="bullet"/>
      <w:lvlText w:val=""/>
      <w:lvlJc w:val="left"/>
      <w:pPr>
        <w:tabs>
          <w:tab w:val="num" w:pos="1080"/>
        </w:tabs>
        <w:ind w:left="1080" w:hanging="360"/>
      </w:pPr>
      <w:rPr>
        <w:rFonts w:hint="default" w:ascii="Symbol" w:hAnsi="Symbol"/>
      </w:rPr>
    </w:lvl>
    <w:lvl w:ilvl="1" w:tplc="00030409" w:tentative="1">
      <w:start w:val="1"/>
      <w:numFmt w:val="bullet"/>
      <w:lvlText w:val="o"/>
      <w:lvlJc w:val="left"/>
      <w:pPr>
        <w:tabs>
          <w:tab w:val="num" w:pos="1800"/>
        </w:tabs>
        <w:ind w:left="1800" w:hanging="360"/>
      </w:pPr>
      <w:rPr>
        <w:rFonts w:hint="default" w:ascii="Courier New" w:hAnsi="Courier New"/>
      </w:rPr>
    </w:lvl>
    <w:lvl w:ilvl="2" w:tplc="00050409" w:tentative="1">
      <w:start w:val="1"/>
      <w:numFmt w:val="bullet"/>
      <w:lvlText w:val=""/>
      <w:lvlJc w:val="left"/>
      <w:pPr>
        <w:tabs>
          <w:tab w:val="num" w:pos="2520"/>
        </w:tabs>
        <w:ind w:left="2520" w:hanging="360"/>
      </w:pPr>
      <w:rPr>
        <w:rFonts w:hint="default" w:ascii="Wingdings" w:hAnsi="Wingdings"/>
      </w:rPr>
    </w:lvl>
    <w:lvl w:ilvl="3" w:tplc="00010409" w:tentative="1">
      <w:start w:val="1"/>
      <w:numFmt w:val="bullet"/>
      <w:lvlText w:val=""/>
      <w:lvlJc w:val="left"/>
      <w:pPr>
        <w:tabs>
          <w:tab w:val="num" w:pos="3240"/>
        </w:tabs>
        <w:ind w:left="3240" w:hanging="360"/>
      </w:pPr>
      <w:rPr>
        <w:rFonts w:hint="default" w:ascii="Symbol" w:hAnsi="Symbol"/>
      </w:rPr>
    </w:lvl>
    <w:lvl w:ilvl="4" w:tplc="00030409" w:tentative="1">
      <w:start w:val="1"/>
      <w:numFmt w:val="bullet"/>
      <w:lvlText w:val="o"/>
      <w:lvlJc w:val="left"/>
      <w:pPr>
        <w:tabs>
          <w:tab w:val="num" w:pos="3960"/>
        </w:tabs>
        <w:ind w:left="3960" w:hanging="360"/>
      </w:pPr>
      <w:rPr>
        <w:rFonts w:hint="default" w:ascii="Courier New" w:hAnsi="Courier New"/>
      </w:rPr>
    </w:lvl>
    <w:lvl w:ilvl="5" w:tplc="00050409" w:tentative="1">
      <w:start w:val="1"/>
      <w:numFmt w:val="bullet"/>
      <w:lvlText w:val=""/>
      <w:lvlJc w:val="left"/>
      <w:pPr>
        <w:tabs>
          <w:tab w:val="num" w:pos="4680"/>
        </w:tabs>
        <w:ind w:left="4680" w:hanging="360"/>
      </w:pPr>
      <w:rPr>
        <w:rFonts w:hint="default" w:ascii="Wingdings" w:hAnsi="Wingdings"/>
      </w:rPr>
    </w:lvl>
    <w:lvl w:ilvl="6" w:tplc="00010409" w:tentative="1">
      <w:start w:val="1"/>
      <w:numFmt w:val="bullet"/>
      <w:lvlText w:val=""/>
      <w:lvlJc w:val="left"/>
      <w:pPr>
        <w:tabs>
          <w:tab w:val="num" w:pos="5400"/>
        </w:tabs>
        <w:ind w:left="5400" w:hanging="360"/>
      </w:pPr>
      <w:rPr>
        <w:rFonts w:hint="default" w:ascii="Symbol" w:hAnsi="Symbol"/>
      </w:rPr>
    </w:lvl>
    <w:lvl w:ilvl="7" w:tplc="00030409" w:tentative="1">
      <w:start w:val="1"/>
      <w:numFmt w:val="bullet"/>
      <w:lvlText w:val="o"/>
      <w:lvlJc w:val="left"/>
      <w:pPr>
        <w:tabs>
          <w:tab w:val="num" w:pos="6120"/>
        </w:tabs>
        <w:ind w:left="6120" w:hanging="360"/>
      </w:pPr>
      <w:rPr>
        <w:rFonts w:hint="default" w:ascii="Courier New" w:hAnsi="Courier New"/>
      </w:rPr>
    </w:lvl>
    <w:lvl w:ilvl="8" w:tplc="00050409" w:tentative="1">
      <w:start w:val="1"/>
      <w:numFmt w:val="bullet"/>
      <w:lvlText w:val=""/>
      <w:lvlJc w:val="left"/>
      <w:pPr>
        <w:tabs>
          <w:tab w:val="num" w:pos="6840"/>
        </w:tabs>
        <w:ind w:left="6840" w:hanging="360"/>
      </w:pPr>
      <w:rPr>
        <w:rFonts w:hint="default" w:ascii="Wingdings" w:hAnsi="Wingdings"/>
      </w:rPr>
    </w:lvl>
  </w:abstractNum>
  <w:abstractNum w:abstractNumId="32" w15:restartNumberingAfterBreak="0">
    <w:nsid w:val="65CF1203"/>
    <w:multiLevelType w:val="multilevel"/>
    <w:tmpl w:val="AEC8A6E0"/>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5F375E3"/>
    <w:multiLevelType w:val="hybridMultilevel"/>
    <w:tmpl w:val="CB02956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9385DE3"/>
    <w:multiLevelType w:val="hybridMultilevel"/>
    <w:tmpl w:val="8682943C"/>
    <w:lvl w:ilvl="0" w:tplc="08090001">
      <w:start w:val="1"/>
      <w:numFmt w:val="bullet"/>
      <w:lvlText w:val=""/>
      <w:lvlJc w:val="left"/>
      <w:pPr>
        <w:ind w:left="720" w:hanging="360"/>
      </w:pPr>
      <w:rPr>
        <w:rFonts w:hint="default" w:ascii="Symbol" w:hAnsi="Symbol"/>
      </w:rPr>
    </w:lvl>
    <w:lvl w:ilvl="1" w:tplc="64FEC7E6">
      <w:numFmt w:val="bullet"/>
      <w:lvlText w:val="-"/>
      <w:lvlJc w:val="left"/>
      <w:pPr>
        <w:ind w:left="1440" w:hanging="360"/>
      </w:pPr>
      <w:rPr>
        <w:rFonts w:hint="default" w:ascii="Calibri" w:hAnsi="Calibri" w:eastAsia="Calibri" w:cs="Calibri"/>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AA4FF9"/>
    <w:multiLevelType w:val="hybridMultilevel"/>
    <w:tmpl w:val="96BE689A"/>
    <w:lvl w:ilvl="0" w:tplc="5F4A1428">
      <w:numFmt w:val="bullet"/>
      <w:lvlText w:val="-"/>
      <w:lvlJc w:val="left"/>
      <w:pPr>
        <w:ind w:left="720" w:hanging="360"/>
      </w:pPr>
      <w:rPr>
        <w:rFonts w:hint="default" w:ascii="Calibri" w:hAnsi="Calibri" w:eastAsia="Times New Roman" w:cs="Calibri"/>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36" w15:restartNumberingAfterBreak="0">
    <w:nsid w:val="71BE5882"/>
    <w:multiLevelType w:val="hybridMultilevel"/>
    <w:tmpl w:val="D702F33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732C3288"/>
    <w:multiLevelType w:val="hybridMultilevel"/>
    <w:tmpl w:val="6CAECE7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8" w15:restartNumberingAfterBreak="0">
    <w:nsid w:val="739577F9"/>
    <w:multiLevelType w:val="hybridMultilevel"/>
    <w:tmpl w:val="2372565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777233A6"/>
    <w:multiLevelType w:val="hybridMultilevel"/>
    <w:tmpl w:val="4E50E28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7BC3FBE"/>
    <w:multiLevelType w:val="hybridMultilevel"/>
    <w:tmpl w:val="1BBC4428"/>
    <w:lvl w:ilvl="0" w:tplc="35FA0B52">
      <w:start w:val="1"/>
      <w:numFmt w:val="bullet"/>
      <w:lvlText w:val=""/>
      <w:lvlJc w:val="left"/>
      <w:pPr>
        <w:ind w:hanging="360"/>
      </w:pPr>
      <w:rPr>
        <w:rFonts w:hint="default" w:ascii="Segoe MDL2 Assets" w:hAnsi="Segoe MDL2 Assets" w:eastAsia="Segoe MDL2 Assets"/>
        <w:w w:val="46"/>
        <w:sz w:val="24"/>
        <w:szCs w:val="24"/>
      </w:rPr>
    </w:lvl>
    <w:lvl w:ilvl="1" w:tplc="99921CB4">
      <w:start w:val="1"/>
      <w:numFmt w:val="bullet"/>
      <w:lvlText w:val="-"/>
      <w:lvlJc w:val="left"/>
      <w:pPr>
        <w:ind w:hanging="360"/>
      </w:pPr>
      <w:rPr>
        <w:rFonts w:hint="default" w:ascii="Times New Roman" w:hAnsi="Times New Roman" w:eastAsia="Times New Roman"/>
        <w:sz w:val="24"/>
        <w:szCs w:val="24"/>
      </w:rPr>
    </w:lvl>
    <w:lvl w:ilvl="2" w:tplc="7304E87E">
      <w:start w:val="1"/>
      <w:numFmt w:val="bullet"/>
      <w:lvlText w:val="•"/>
      <w:lvlJc w:val="left"/>
      <w:rPr>
        <w:rFonts w:hint="default"/>
      </w:rPr>
    </w:lvl>
    <w:lvl w:ilvl="3" w:tplc="B03EDF2A">
      <w:start w:val="1"/>
      <w:numFmt w:val="bullet"/>
      <w:lvlText w:val="•"/>
      <w:lvlJc w:val="left"/>
      <w:rPr>
        <w:rFonts w:hint="default"/>
      </w:rPr>
    </w:lvl>
    <w:lvl w:ilvl="4" w:tplc="0F6ACEE2">
      <w:start w:val="1"/>
      <w:numFmt w:val="bullet"/>
      <w:lvlText w:val="•"/>
      <w:lvlJc w:val="left"/>
      <w:rPr>
        <w:rFonts w:hint="default"/>
      </w:rPr>
    </w:lvl>
    <w:lvl w:ilvl="5" w:tplc="48E61D88">
      <w:start w:val="1"/>
      <w:numFmt w:val="bullet"/>
      <w:lvlText w:val="•"/>
      <w:lvlJc w:val="left"/>
      <w:rPr>
        <w:rFonts w:hint="default"/>
      </w:rPr>
    </w:lvl>
    <w:lvl w:ilvl="6" w:tplc="60504E48">
      <w:start w:val="1"/>
      <w:numFmt w:val="bullet"/>
      <w:lvlText w:val="•"/>
      <w:lvlJc w:val="left"/>
      <w:rPr>
        <w:rFonts w:hint="default"/>
      </w:rPr>
    </w:lvl>
    <w:lvl w:ilvl="7" w:tplc="791A47F8">
      <w:start w:val="1"/>
      <w:numFmt w:val="bullet"/>
      <w:lvlText w:val="•"/>
      <w:lvlJc w:val="left"/>
      <w:rPr>
        <w:rFonts w:hint="default"/>
      </w:rPr>
    </w:lvl>
    <w:lvl w:ilvl="8" w:tplc="558AFAE4">
      <w:start w:val="1"/>
      <w:numFmt w:val="bullet"/>
      <w:lvlText w:val="•"/>
      <w:lvlJc w:val="left"/>
      <w:rPr>
        <w:rFonts w:hint="default"/>
      </w:rPr>
    </w:lvl>
  </w:abstractNum>
  <w:abstractNum w:abstractNumId="41" w15:restartNumberingAfterBreak="0">
    <w:nsid w:val="7A09108D"/>
    <w:multiLevelType w:val="hybridMultilevel"/>
    <w:tmpl w:val="4EF8CFE0"/>
    <w:lvl w:ilvl="0" w:tplc="631A66B2">
      <w:start w:val="1"/>
      <w:numFmt w:val="bullet"/>
      <w:lvlText w:val=""/>
      <w:lvlJc w:val="left"/>
      <w:pPr>
        <w:tabs>
          <w:tab w:val="num" w:pos="720"/>
        </w:tabs>
        <w:ind w:left="720" w:hanging="360"/>
      </w:pPr>
      <w:rPr>
        <w:rFonts w:hint="default" w:ascii="Symbol" w:hAnsi="Symbol"/>
      </w:rPr>
    </w:lvl>
    <w:lvl w:ilvl="1" w:tplc="04090017">
      <w:start w:val="1"/>
      <w:numFmt w:val="lowerLetter"/>
      <w:lvlText w:val="%2)"/>
      <w:lvlJc w:val="left"/>
      <w:pPr>
        <w:tabs>
          <w:tab w:val="num" w:pos="1440"/>
        </w:tabs>
        <w:ind w:left="1440" w:hanging="360"/>
      </w:pPr>
      <w:rPr>
        <w:rFonts w:hint="default"/>
      </w:rPr>
    </w:lvl>
    <w:lvl w:ilvl="2" w:tplc="4C62BC44" w:tentative="1">
      <w:start w:val="1"/>
      <w:numFmt w:val="bullet"/>
      <w:lvlText w:val=""/>
      <w:lvlJc w:val="left"/>
      <w:pPr>
        <w:tabs>
          <w:tab w:val="num" w:pos="2160"/>
        </w:tabs>
        <w:ind w:left="2160" w:hanging="360"/>
      </w:pPr>
      <w:rPr>
        <w:rFonts w:hint="default" w:ascii="Wingdings" w:hAnsi="Wingdings"/>
      </w:rPr>
    </w:lvl>
    <w:lvl w:ilvl="3" w:tplc="F2900092" w:tentative="1">
      <w:start w:val="1"/>
      <w:numFmt w:val="bullet"/>
      <w:lvlText w:val=""/>
      <w:lvlJc w:val="left"/>
      <w:pPr>
        <w:tabs>
          <w:tab w:val="num" w:pos="2880"/>
        </w:tabs>
        <w:ind w:left="2880" w:hanging="360"/>
      </w:pPr>
      <w:rPr>
        <w:rFonts w:hint="default" w:ascii="Symbol" w:hAnsi="Symbol"/>
      </w:rPr>
    </w:lvl>
    <w:lvl w:ilvl="4" w:tplc="1B20DBF4" w:tentative="1">
      <w:start w:val="1"/>
      <w:numFmt w:val="bullet"/>
      <w:lvlText w:val="o"/>
      <w:lvlJc w:val="left"/>
      <w:pPr>
        <w:tabs>
          <w:tab w:val="num" w:pos="3600"/>
        </w:tabs>
        <w:ind w:left="3600" w:hanging="360"/>
      </w:pPr>
      <w:rPr>
        <w:rFonts w:hint="default" w:ascii="Courier New" w:hAnsi="Courier New" w:cs="Courier New"/>
      </w:rPr>
    </w:lvl>
    <w:lvl w:ilvl="5" w:tplc="D0AE6156" w:tentative="1">
      <w:start w:val="1"/>
      <w:numFmt w:val="bullet"/>
      <w:lvlText w:val=""/>
      <w:lvlJc w:val="left"/>
      <w:pPr>
        <w:tabs>
          <w:tab w:val="num" w:pos="4320"/>
        </w:tabs>
        <w:ind w:left="4320" w:hanging="360"/>
      </w:pPr>
      <w:rPr>
        <w:rFonts w:hint="default" w:ascii="Wingdings" w:hAnsi="Wingdings"/>
      </w:rPr>
    </w:lvl>
    <w:lvl w:ilvl="6" w:tplc="9566D13E" w:tentative="1">
      <w:start w:val="1"/>
      <w:numFmt w:val="bullet"/>
      <w:lvlText w:val=""/>
      <w:lvlJc w:val="left"/>
      <w:pPr>
        <w:tabs>
          <w:tab w:val="num" w:pos="5040"/>
        </w:tabs>
        <w:ind w:left="5040" w:hanging="360"/>
      </w:pPr>
      <w:rPr>
        <w:rFonts w:hint="default" w:ascii="Symbol" w:hAnsi="Symbol"/>
      </w:rPr>
    </w:lvl>
    <w:lvl w:ilvl="7" w:tplc="D722CE02" w:tentative="1">
      <w:start w:val="1"/>
      <w:numFmt w:val="bullet"/>
      <w:lvlText w:val="o"/>
      <w:lvlJc w:val="left"/>
      <w:pPr>
        <w:tabs>
          <w:tab w:val="num" w:pos="5760"/>
        </w:tabs>
        <w:ind w:left="5760" w:hanging="360"/>
      </w:pPr>
      <w:rPr>
        <w:rFonts w:hint="default" w:ascii="Courier New" w:hAnsi="Courier New" w:cs="Courier New"/>
      </w:rPr>
    </w:lvl>
    <w:lvl w:ilvl="8" w:tplc="9E907DCA"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BB23483"/>
    <w:multiLevelType w:val="hybridMultilevel"/>
    <w:tmpl w:val="B0D8F81C"/>
    <w:lvl w:ilvl="0" w:tplc="92D6B7E0">
      <w:numFmt w:val="bullet"/>
      <w:lvlText w:val="-"/>
      <w:lvlJc w:val="left"/>
      <w:pPr>
        <w:ind w:left="720" w:hanging="360"/>
      </w:pPr>
      <w:rPr>
        <w:rFonts w:hint="default" w:ascii="Times New Roman" w:hAnsi="Times New Roman" w:eastAsia="Times New Roman" w:cs="Times New Roman"/>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43" w15:restartNumberingAfterBreak="0">
    <w:nsid w:val="7D381A6C"/>
    <w:multiLevelType w:val="hybridMultilevel"/>
    <w:tmpl w:val="BE789ECC"/>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44" w15:restartNumberingAfterBreak="0">
    <w:nsid w:val="7E000D14"/>
    <w:multiLevelType w:val="hybridMultilevel"/>
    <w:tmpl w:val="AEC8A6E0"/>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1318651317">
    <w:abstractNumId w:val="41"/>
  </w:num>
  <w:num w:numId="2" w16cid:durableId="1983579820">
    <w:abstractNumId w:val="26"/>
  </w:num>
  <w:num w:numId="3" w16cid:durableId="342174057">
    <w:abstractNumId w:val="21"/>
  </w:num>
  <w:num w:numId="4" w16cid:durableId="1002851454">
    <w:abstractNumId w:val="15"/>
  </w:num>
  <w:num w:numId="5" w16cid:durableId="281234911">
    <w:abstractNumId w:val="28"/>
  </w:num>
  <w:num w:numId="6" w16cid:durableId="282658105">
    <w:abstractNumId w:val="4"/>
  </w:num>
  <w:num w:numId="7" w16cid:durableId="1538421960">
    <w:abstractNumId w:val="44"/>
  </w:num>
  <w:num w:numId="8" w16cid:durableId="1650285876">
    <w:abstractNumId w:val="10"/>
  </w:num>
  <w:num w:numId="9" w16cid:durableId="1416392734">
    <w:abstractNumId w:val="32"/>
  </w:num>
  <w:num w:numId="10" w16cid:durableId="1446659608">
    <w:abstractNumId w:val="17"/>
  </w:num>
  <w:num w:numId="11" w16cid:durableId="1866865703">
    <w:abstractNumId w:val="24"/>
  </w:num>
  <w:num w:numId="12" w16cid:durableId="883522440">
    <w:abstractNumId w:val="37"/>
  </w:num>
  <w:num w:numId="13" w16cid:durableId="557672224">
    <w:abstractNumId w:val="31"/>
  </w:num>
  <w:num w:numId="14" w16cid:durableId="256135256">
    <w:abstractNumId w:val="7"/>
  </w:num>
  <w:num w:numId="15" w16cid:durableId="1716924202">
    <w:abstractNumId w:val="30"/>
  </w:num>
  <w:num w:numId="16" w16cid:durableId="798453138">
    <w:abstractNumId w:val="36"/>
  </w:num>
  <w:num w:numId="17" w16cid:durableId="1172454669">
    <w:abstractNumId w:val="18"/>
  </w:num>
  <w:num w:numId="18" w16cid:durableId="618954039">
    <w:abstractNumId w:val="42"/>
  </w:num>
  <w:num w:numId="19" w16cid:durableId="1732079332">
    <w:abstractNumId w:val="35"/>
  </w:num>
  <w:num w:numId="20" w16cid:durableId="1073890781">
    <w:abstractNumId w:val="43"/>
  </w:num>
  <w:num w:numId="21" w16cid:durableId="1501771524">
    <w:abstractNumId w:val="22"/>
  </w:num>
  <w:num w:numId="22" w16cid:durableId="1805805487">
    <w:abstractNumId w:val="0"/>
  </w:num>
  <w:num w:numId="23" w16cid:durableId="462894947">
    <w:abstractNumId w:val="23"/>
  </w:num>
  <w:num w:numId="24" w16cid:durableId="45447454">
    <w:abstractNumId w:val="27"/>
  </w:num>
  <w:num w:numId="25" w16cid:durableId="1343364011">
    <w:abstractNumId w:val="11"/>
  </w:num>
  <w:num w:numId="26" w16cid:durableId="1883243980">
    <w:abstractNumId w:val="38"/>
  </w:num>
  <w:num w:numId="27" w16cid:durableId="152914095">
    <w:abstractNumId w:val="19"/>
  </w:num>
  <w:num w:numId="28" w16cid:durableId="453058934">
    <w:abstractNumId w:val="5"/>
  </w:num>
  <w:num w:numId="29" w16cid:durableId="1013796668">
    <w:abstractNumId w:val="14"/>
  </w:num>
  <w:num w:numId="30" w16cid:durableId="1565262538">
    <w:abstractNumId w:val="20"/>
  </w:num>
  <w:num w:numId="31" w16cid:durableId="2041660541">
    <w:abstractNumId w:val="2"/>
  </w:num>
  <w:num w:numId="32" w16cid:durableId="2076538812">
    <w:abstractNumId w:val="39"/>
  </w:num>
  <w:num w:numId="33" w16cid:durableId="1836648554">
    <w:abstractNumId w:val="6"/>
  </w:num>
  <w:num w:numId="34" w16cid:durableId="1564410766">
    <w:abstractNumId w:val="9"/>
  </w:num>
  <w:num w:numId="35" w16cid:durableId="1806120417">
    <w:abstractNumId w:val="33"/>
  </w:num>
  <w:num w:numId="36" w16cid:durableId="1304699311">
    <w:abstractNumId w:val="13"/>
  </w:num>
  <w:num w:numId="37" w16cid:durableId="403647911">
    <w:abstractNumId w:val="16"/>
  </w:num>
  <w:num w:numId="38" w16cid:durableId="41102345">
    <w:abstractNumId w:val="3"/>
  </w:num>
  <w:num w:numId="39" w16cid:durableId="840706827">
    <w:abstractNumId w:val="40"/>
  </w:num>
  <w:num w:numId="40" w16cid:durableId="230583955">
    <w:abstractNumId w:val="12"/>
  </w:num>
  <w:num w:numId="41" w16cid:durableId="1654292071">
    <w:abstractNumId w:val="8"/>
  </w:num>
  <w:num w:numId="42" w16cid:durableId="2100323874">
    <w:abstractNumId w:val="34"/>
  </w:num>
  <w:num w:numId="43" w16cid:durableId="20515342">
    <w:abstractNumId w:val="1"/>
  </w:num>
  <w:num w:numId="44" w16cid:durableId="728725565">
    <w:abstractNumId w:val="29"/>
  </w:num>
  <w:num w:numId="45" w16cid:durableId="291060033">
    <w:abstractNumId w:val="2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trackRevisions w:val="false"/>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0F"/>
    <w:rsid w:val="00004724"/>
    <w:rsid w:val="0000608D"/>
    <w:rsid w:val="00007C39"/>
    <w:rsid w:val="00007E4A"/>
    <w:rsid w:val="00012F9F"/>
    <w:rsid w:val="00030590"/>
    <w:rsid w:val="0003475F"/>
    <w:rsid w:val="00034E3A"/>
    <w:rsid w:val="000366E5"/>
    <w:rsid w:val="00041684"/>
    <w:rsid w:val="00043AB8"/>
    <w:rsid w:val="00046167"/>
    <w:rsid w:val="0005376B"/>
    <w:rsid w:val="00053EB4"/>
    <w:rsid w:val="000563EF"/>
    <w:rsid w:val="00057771"/>
    <w:rsid w:val="00060AD0"/>
    <w:rsid w:val="000647EC"/>
    <w:rsid w:val="0007118E"/>
    <w:rsid w:val="00071F1B"/>
    <w:rsid w:val="00090701"/>
    <w:rsid w:val="00092E0A"/>
    <w:rsid w:val="000963C8"/>
    <w:rsid w:val="000A79DC"/>
    <w:rsid w:val="000B03EA"/>
    <w:rsid w:val="000B4AE0"/>
    <w:rsid w:val="000B56C9"/>
    <w:rsid w:val="000B7454"/>
    <w:rsid w:val="000C0AB3"/>
    <w:rsid w:val="000D35D5"/>
    <w:rsid w:val="000E2CB5"/>
    <w:rsid w:val="000E4CD3"/>
    <w:rsid w:val="000E5205"/>
    <w:rsid w:val="000F6CC8"/>
    <w:rsid w:val="000F7982"/>
    <w:rsid w:val="001124AB"/>
    <w:rsid w:val="00120021"/>
    <w:rsid w:val="001207F0"/>
    <w:rsid w:val="0013413C"/>
    <w:rsid w:val="001359A1"/>
    <w:rsid w:val="00136C68"/>
    <w:rsid w:val="00137A2A"/>
    <w:rsid w:val="00142C43"/>
    <w:rsid w:val="00152CE1"/>
    <w:rsid w:val="00155E0F"/>
    <w:rsid w:val="00166E92"/>
    <w:rsid w:val="00167FAE"/>
    <w:rsid w:val="00170B0C"/>
    <w:rsid w:val="00171743"/>
    <w:rsid w:val="00173AA1"/>
    <w:rsid w:val="00175F09"/>
    <w:rsid w:val="00182BAC"/>
    <w:rsid w:val="00183365"/>
    <w:rsid w:val="00185EC1"/>
    <w:rsid w:val="00186297"/>
    <w:rsid w:val="00193ED3"/>
    <w:rsid w:val="00194104"/>
    <w:rsid w:val="001941E0"/>
    <w:rsid w:val="001942FD"/>
    <w:rsid w:val="00195D27"/>
    <w:rsid w:val="001A25BF"/>
    <w:rsid w:val="001A64C7"/>
    <w:rsid w:val="001B2B35"/>
    <w:rsid w:val="001B563E"/>
    <w:rsid w:val="001B6F2D"/>
    <w:rsid w:val="001C1666"/>
    <w:rsid w:val="001C4F22"/>
    <w:rsid w:val="001D01C3"/>
    <w:rsid w:val="001D1473"/>
    <w:rsid w:val="001D30F4"/>
    <w:rsid w:val="001E09A0"/>
    <w:rsid w:val="001E4DD0"/>
    <w:rsid w:val="001F508B"/>
    <w:rsid w:val="001F571A"/>
    <w:rsid w:val="00207E0D"/>
    <w:rsid w:val="00212926"/>
    <w:rsid w:val="00216850"/>
    <w:rsid w:val="00224B48"/>
    <w:rsid w:val="0023421A"/>
    <w:rsid w:val="00235D29"/>
    <w:rsid w:val="00242087"/>
    <w:rsid w:val="00247220"/>
    <w:rsid w:val="00253358"/>
    <w:rsid w:val="002627F8"/>
    <w:rsid w:val="00271D35"/>
    <w:rsid w:val="00275055"/>
    <w:rsid w:val="002758B4"/>
    <w:rsid w:val="00276782"/>
    <w:rsid w:val="00280445"/>
    <w:rsid w:val="00285804"/>
    <w:rsid w:val="00292BDA"/>
    <w:rsid w:val="002A3D20"/>
    <w:rsid w:val="002A7668"/>
    <w:rsid w:val="002B3F46"/>
    <w:rsid w:val="002C0A72"/>
    <w:rsid w:val="002C3F97"/>
    <w:rsid w:val="002C4452"/>
    <w:rsid w:val="002C4F32"/>
    <w:rsid w:val="002C5145"/>
    <w:rsid w:val="002C7919"/>
    <w:rsid w:val="002D02C7"/>
    <w:rsid w:val="002E5B8F"/>
    <w:rsid w:val="002F2CEC"/>
    <w:rsid w:val="003002B6"/>
    <w:rsid w:val="00314E60"/>
    <w:rsid w:val="00322EA4"/>
    <w:rsid w:val="003302D7"/>
    <w:rsid w:val="0033118E"/>
    <w:rsid w:val="0033432C"/>
    <w:rsid w:val="00334464"/>
    <w:rsid w:val="00334625"/>
    <w:rsid w:val="0034083A"/>
    <w:rsid w:val="003434E3"/>
    <w:rsid w:val="00344261"/>
    <w:rsid w:val="00344A5A"/>
    <w:rsid w:val="003460FB"/>
    <w:rsid w:val="003472BC"/>
    <w:rsid w:val="00347B6E"/>
    <w:rsid w:val="00351CE4"/>
    <w:rsid w:val="00352F6E"/>
    <w:rsid w:val="00366ABB"/>
    <w:rsid w:val="00370C1E"/>
    <w:rsid w:val="00394EE9"/>
    <w:rsid w:val="003953D0"/>
    <w:rsid w:val="003A14AE"/>
    <w:rsid w:val="003B24D9"/>
    <w:rsid w:val="003B2626"/>
    <w:rsid w:val="003B3959"/>
    <w:rsid w:val="003C0154"/>
    <w:rsid w:val="003C1B50"/>
    <w:rsid w:val="003C1C81"/>
    <w:rsid w:val="003C3B29"/>
    <w:rsid w:val="003C440A"/>
    <w:rsid w:val="003C50FD"/>
    <w:rsid w:val="003C69AB"/>
    <w:rsid w:val="003D2AFC"/>
    <w:rsid w:val="003E012B"/>
    <w:rsid w:val="003E5D72"/>
    <w:rsid w:val="003E6C58"/>
    <w:rsid w:val="003F3A37"/>
    <w:rsid w:val="003F50B3"/>
    <w:rsid w:val="004108A3"/>
    <w:rsid w:val="004110C7"/>
    <w:rsid w:val="00415C21"/>
    <w:rsid w:val="004163A0"/>
    <w:rsid w:val="00417DFE"/>
    <w:rsid w:val="00420F28"/>
    <w:rsid w:val="004230A6"/>
    <w:rsid w:val="004304BE"/>
    <w:rsid w:val="00436B53"/>
    <w:rsid w:val="00440324"/>
    <w:rsid w:val="004409E4"/>
    <w:rsid w:val="00441FE7"/>
    <w:rsid w:val="00442402"/>
    <w:rsid w:val="00450627"/>
    <w:rsid w:val="0045450F"/>
    <w:rsid w:val="00463C80"/>
    <w:rsid w:val="00464577"/>
    <w:rsid w:val="00465693"/>
    <w:rsid w:val="00470A04"/>
    <w:rsid w:val="00473112"/>
    <w:rsid w:val="00482670"/>
    <w:rsid w:val="004858C8"/>
    <w:rsid w:val="00496AD8"/>
    <w:rsid w:val="00497F19"/>
    <w:rsid w:val="004A3BAC"/>
    <w:rsid w:val="004A6114"/>
    <w:rsid w:val="004B7C19"/>
    <w:rsid w:val="004C66A4"/>
    <w:rsid w:val="004E7322"/>
    <w:rsid w:val="00502CD8"/>
    <w:rsid w:val="00504223"/>
    <w:rsid w:val="00510470"/>
    <w:rsid w:val="0051648F"/>
    <w:rsid w:val="005216CE"/>
    <w:rsid w:val="00522600"/>
    <w:rsid w:val="0052322B"/>
    <w:rsid w:val="0053007A"/>
    <w:rsid w:val="005350FA"/>
    <w:rsid w:val="0054546F"/>
    <w:rsid w:val="005506A2"/>
    <w:rsid w:val="005537BF"/>
    <w:rsid w:val="00561046"/>
    <w:rsid w:val="005617D4"/>
    <w:rsid w:val="00561E48"/>
    <w:rsid w:val="005766B2"/>
    <w:rsid w:val="00581DF2"/>
    <w:rsid w:val="0058396B"/>
    <w:rsid w:val="00584429"/>
    <w:rsid w:val="00585021"/>
    <w:rsid w:val="00590477"/>
    <w:rsid w:val="005923E7"/>
    <w:rsid w:val="00593A9E"/>
    <w:rsid w:val="005A18C0"/>
    <w:rsid w:val="005A46B9"/>
    <w:rsid w:val="005A656C"/>
    <w:rsid w:val="005C07FF"/>
    <w:rsid w:val="005D02D7"/>
    <w:rsid w:val="005D0C95"/>
    <w:rsid w:val="005D0D36"/>
    <w:rsid w:val="005D16A6"/>
    <w:rsid w:val="005D2F4D"/>
    <w:rsid w:val="005F43BC"/>
    <w:rsid w:val="005F6A3F"/>
    <w:rsid w:val="006139DA"/>
    <w:rsid w:val="00613D2D"/>
    <w:rsid w:val="00614C34"/>
    <w:rsid w:val="00616A32"/>
    <w:rsid w:val="006206AB"/>
    <w:rsid w:val="00633F7F"/>
    <w:rsid w:val="006361E8"/>
    <w:rsid w:val="00637A2C"/>
    <w:rsid w:val="00652C93"/>
    <w:rsid w:val="00655A68"/>
    <w:rsid w:val="00661580"/>
    <w:rsid w:val="006723B0"/>
    <w:rsid w:val="0067369C"/>
    <w:rsid w:val="00674725"/>
    <w:rsid w:val="006757A5"/>
    <w:rsid w:val="00682FB0"/>
    <w:rsid w:val="006840D1"/>
    <w:rsid w:val="0068560F"/>
    <w:rsid w:val="0068580E"/>
    <w:rsid w:val="00691296"/>
    <w:rsid w:val="006924B3"/>
    <w:rsid w:val="006934D0"/>
    <w:rsid w:val="00694360"/>
    <w:rsid w:val="006A60D7"/>
    <w:rsid w:val="006B09B8"/>
    <w:rsid w:val="006B284D"/>
    <w:rsid w:val="006B30E9"/>
    <w:rsid w:val="006C0196"/>
    <w:rsid w:val="006E5857"/>
    <w:rsid w:val="006E62D0"/>
    <w:rsid w:val="00723933"/>
    <w:rsid w:val="007248AF"/>
    <w:rsid w:val="007249B8"/>
    <w:rsid w:val="00730876"/>
    <w:rsid w:val="00736AC5"/>
    <w:rsid w:val="0074099A"/>
    <w:rsid w:val="00741008"/>
    <w:rsid w:val="007441DA"/>
    <w:rsid w:val="00752724"/>
    <w:rsid w:val="00753350"/>
    <w:rsid w:val="00755CDF"/>
    <w:rsid w:val="007637DE"/>
    <w:rsid w:val="00765644"/>
    <w:rsid w:val="00775A5C"/>
    <w:rsid w:val="00776A1B"/>
    <w:rsid w:val="0077737F"/>
    <w:rsid w:val="0077741E"/>
    <w:rsid w:val="00781111"/>
    <w:rsid w:val="00781E70"/>
    <w:rsid w:val="007905BA"/>
    <w:rsid w:val="00797725"/>
    <w:rsid w:val="00797ADE"/>
    <w:rsid w:val="007A04DB"/>
    <w:rsid w:val="007A4CE1"/>
    <w:rsid w:val="007A5CFA"/>
    <w:rsid w:val="007B1B33"/>
    <w:rsid w:val="007B272F"/>
    <w:rsid w:val="007B3FA9"/>
    <w:rsid w:val="007B4082"/>
    <w:rsid w:val="007B4937"/>
    <w:rsid w:val="007B6B55"/>
    <w:rsid w:val="007C4812"/>
    <w:rsid w:val="007C585D"/>
    <w:rsid w:val="007E1A19"/>
    <w:rsid w:val="007E70FF"/>
    <w:rsid w:val="007E72B9"/>
    <w:rsid w:val="007F298E"/>
    <w:rsid w:val="007F6BD8"/>
    <w:rsid w:val="00811058"/>
    <w:rsid w:val="00813658"/>
    <w:rsid w:val="008167F8"/>
    <w:rsid w:val="00822F42"/>
    <w:rsid w:val="00824598"/>
    <w:rsid w:val="0083197D"/>
    <w:rsid w:val="00831BA7"/>
    <w:rsid w:val="00844320"/>
    <w:rsid w:val="00844D4A"/>
    <w:rsid w:val="0084626A"/>
    <w:rsid w:val="00846BDA"/>
    <w:rsid w:val="008500AE"/>
    <w:rsid w:val="00854FD7"/>
    <w:rsid w:val="00860169"/>
    <w:rsid w:val="00876DC3"/>
    <w:rsid w:val="00877E3D"/>
    <w:rsid w:val="00885AB3"/>
    <w:rsid w:val="008870D5"/>
    <w:rsid w:val="0088742A"/>
    <w:rsid w:val="008A0C9C"/>
    <w:rsid w:val="008A0DEC"/>
    <w:rsid w:val="008B1977"/>
    <w:rsid w:val="008B524C"/>
    <w:rsid w:val="008D0A1B"/>
    <w:rsid w:val="008D31B5"/>
    <w:rsid w:val="008F01C2"/>
    <w:rsid w:val="00907DC5"/>
    <w:rsid w:val="00911700"/>
    <w:rsid w:val="00921ED1"/>
    <w:rsid w:val="0092573A"/>
    <w:rsid w:val="00930D00"/>
    <w:rsid w:val="009443D0"/>
    <w:rsid w:val="0094580A"/>
    <w:rsid w:val="0095070E"/>
    <w:rsid w:val="009534D3"/>
    <w:rsid w:val="00956210"/>
    <w:rsid w:val="00957086"/>
    <w:rsid w:val="009575CD"/>
    <w:rsid w:val="00962D32"/>
    <w:rsid w:val="00964E6F"/>
    <w:rsid w:val="00966C60"/>
    <w:rsid w:val="00976D82"/>
    <w:rsid w:val="00976F1C"/>
    <w:rsid w:val="00982FA7"/>
    <w:rsid w:val="009832D2"/>
    <w:rsid w:val="0098426D"/>
    <w:rsid w:val="00985D21"/>
    <w:rsid w:val="00990338"/>
    <w:rsid w:val="00995B6D"/>
    <w:rsid w:val="009A72AF"/>
    <w:rsid w:val="009B56A4"/>
    <w:rsid w:val="009C35D1"/>
    <w:rsid w:val="009C7B74"/>
    <w:rsid w:val="009D03B4"/>
    <w:rsid w:val="009D375D"/>
    <w:rsid w:val="009E061D"/>
    <w:rsid w:val="009E4353"/>
    <w:rsid w:val="009E76DB"/>
    <w:rsid w:val="009F1DF3"/>
    <w:rsid w:val="009F44AF"/>
    <w:rsid w:val="00A00C86"/>
    <w:rsid w:val="00A04598"/>
    <w:rsid w:val="00A157BC"/>
    <w:rsid w:val="00A16651"/>
    <w:rsid w:val="00A229D4"/>
    <w:rsid w:val="00A30F98"/>
    <w:rsid w:val="00A4667D"/>
    <w:rsid w:val="00A4696A"/>
    <w:rsid w:val="00A61622"/>
    <w:rsid w:val="00A621A3"/>
    <w:rsid w:val="00A64858"/>
    <w:rsid w:val="00A66429"/>
    <w:rsid w:val="00A712DD"/>
    <w:rsid w:val="00A759AB"/>
    <w:rsid w:val="00A8199E"/>
    <w:rsid w:val="00A84A20"/>
    <w:rsid w:val="00A86EF4"/>
    <w:rsid w:val="00A877C3"/>
    <w:rsid w:val="00A9620A"/>
    <w:rsid w:val="00A96B09"/>
    <w:rsid w:val="00AA0761"/>
    <w:rsid w:val="00AA0789"/>
    <w:rsid w:val="00AA1961"/>
    <w:rsid w:val="00AA1C60"/>
    <w:rsid w:val="00AA277A"/>
    <w:rsid w:val="00AA4DFE"/>
    <w:rsid w:val="00AB3EF5"/>
    <w:rsid w:val="00AB5465"/>
    <w:rsid w:val="00AC0E7E"/>
    <w:rsid w:val="00AC5676"/>
    <w:rsid w:val="00AD1CAB"/>
    <w:rsid w:val="00AD7C3C"/>
    <w:rsid w:val="00AF315D"/>
    <w:rsid w:val="00B10F6E"/>
    <w:rsid w:val="00B152F1"/>
    <w:rsid w:val="00B15CAF"/>
    <w:rsid w:val="00B221AC"/>
    <w:rsid w:val="00B27F87"/>
    <w:rsid w:val="00B40B67"/>
    <w:rsid w:val="00B426C2"/>
    <w:rsid w:val="00B45183"/>
    <w:rsid w:val="00B51F7E"/>
    <w:rsid w:val="00B56B41"/>
    <w:rsid w:val="00B608C3"/>
    <w:rsid w:val="00B64B83"/>
    <w:rsid w:val="00B73C56"/>
    <w:rsid w:val="00B82362"/>
    <w:rsid w:val="00B83216"/>
    <w:rsid w:val="00B867DE"/>
    <w:rsid w:val="00B907D6"/>
    <w:rsid w:val="00B91F79"/>
    <w:rsid w:val="00B95AC3"/>
    <w:rsid w:val="00BC4585"/>
    <w:rsid w:val="00BE058B"/>
    <w:rsid w:val="00BE0EDE"/>
    <w:rsid w:val="00BE4D53"/>
    <w:rsid w:val="00BE5C30"/>
    <w:rsid w:val="00BF2B15"/>
    <w:rsid w:val="00BF54B2"/>
    <w:rsid w:val="00BF6AB5"/>
    <w:rsid w:val="00C01789"/>
    <w:rsid w:val="00C1677C"/>
    <w:rsid w:val="00C17C48"/>
    <w:rsid w:val="00C2209F"/>
    <w:rsid w:val="00C374E3"/>
    <w:rsid w:val="00C41BBF"/>
    <w:rsid w:val="00C47099"/>
    <w:rsid w:val="00C47898"/>
    <w:rsid w:val="00C66CA0"/>
    <w:rsid w:val="00C72891"/>
    <w:rsid w:val="00C74242"/>
    <w:rsid w:val="00C74299"/>
    <w:rsid w:val="00C74532"/>
    <w:rsid w:val="00C8143B"/>
    <w:rsid w:val="00C8270C"/>
    <w:rsid w:val="00C84CD9"/>
    <w:rsid w:val="00C853FC"/>
    <w:rsid w:val="00C9037E"/>
    <w:rsid w:val="00C951F9"/>
    <w:rsid w:val="00CA7274"/>
    <w:rsid w:val="00CB2AC7"/>
    <w:rsid w:val="00CB3EF2"/>
    <w:rsid w:val="00CC2418"/>
    <w:rsid w:val="00CC6DB1"/>
    <w:rsid w:val="00CD01DC"/>
    <w:rsid w:val="00CD402B"/>
    <w:rsid w:val="00CE3A11"/>
    <w:rsid w:val="00CE3F19"/>
    <w:rsid w:val="00CE4ADB"/>
    <w:rsid w:val="00CE7916"/>
    <w:rsid w:val="00CF0853"/>
    <w:rsid w:val="00CF4085"/>
    <w:rsid w:val="00CF53FB"/>
    <w:rsid w:val="00D04B7E"/>
    <w:rsid w:val="00D04C5F"/>
    <w:rsid w:val="00D05FC5"/>
    <w:rsid w:val="00D064DF"/>
    <w:rsid w:val="00D141E1"/>
    <w:rsid w:val="00D15F64"/>
    <w:rsid w:val="00D22291"/>
    <w:rsid w:val="00D22B47"/>
    <w:rsid w:val="00D24416"/>
    <w:rsid w:val="00D25E87"/>
    <w:rsid w:val="00D41148"/>
    <w:rsid w:val="00D4213F"/>
    <w:rsid w:val="00D5174B"/>
    <w:rsid w:val="00D57B6D"/>
    <w:rsid w:val="00D644FB"/>
    <w:rsid w:val="00D65010"/>
    <w:rsid w:val="00D66A22"/>
    <w:rsid w:val="00D6740B"/>
    <w:rsid w:val="00D71726"/>
    <w:rsid w:val="00D72353"/>
    <w:rsid w:val="00D76517"/>
    <w:rsid w:val="00D76631"/>
    <w:rsid w:val="00D76C5C"/>
    <w:rsid w:val="00DB3914"/>
    <w:rsid w:val="00DB5334"/>
    <w:rsid w:val="00DB68D9"/>
    <w:rsid w:val="00DB6BC6"/>
    <w:rsid w:val="00DC3ACD"/>
    <w:rsid w:val="00DD06EC"/>
    <w:rsid w:val="00DD1E99"/>
    <w:rsid w:val="00DD5F20"/>
    <w:rsid w:val="00DE146F"/>
    <w:rsid w:val="00DF300F"/>
    <w:rsid w:val="00DF513F"/>
    <w:rsid w:val="00DF77BA"/>
    <w:rsid w:val="00E01E7F"/>
    <w:rsid w:val="00E052EA"/>
    <w:rsid w:val="00E05A7F"/>
    <w:rsid w:val="00E068C5"/>
    <w:rsid w:val="00E13065"/>
    <w:rsid w:val="00E24FDE"/>
    <w:rsid w:val="00E35802"/>
    <w:rsid w:val="00E451D4"/>
    <w:rsid w:val="00E50E80"/>
    <w:rsid w:val="00E52ECB"/>
    <w:rsid w:val="00E62247"/>
    <w:rsid w:val="00E73B17"/>
    <w:rsid w:val="00E74EBD"/>
    <w:rsid w:val="00E85872"/>
    <w:rsid w:val="00E87535"/>
    <w:rsid w:val="00E87B3D"/>
    <w:rsid w:val="00E91B61"/>
    <w:rsid w:val="00E92323"/>
    <w:rsid w:val="00E93507"/>
    <w:rsid w:val="00E936D3"/>
    <w:rsid w:val="00E95987"/>
    <w:rsid w:val="00EA3AC5"/>
    <w:rsid w:val="00EA4AAC"/>
    <w:rsid w:val="00EA528C"/>
    <w:rsid w:val="00EA6419"/>
    <w:rsid w:val="00EB6B1B"/>
    <w:rsid w:val="00EC0C5D"/>
    <w:rsid w:val="00EC5B82"/>
    <w:rsid w:val="00ED64CF"/>
    <w:rsid w:val="00ED7D37"/>
    <w:rsid w:val="00EE43BC"/>
    <w:rsid w:val="00EE44B8"/>
    <w:rsid w:val="00EE4875"/>
    <w:rsid w:val="00EE5018"/>
    <w:rsid w:val="00EF1C5F"/>
    <w:rsid w:val="00EF7D95"/>
    <w:rsid w:val="00F049D7"/>
    <w:rsid w:val="00F32E86"/>
    <w:rsid w:val="00F345BF"/>
    <w:rsid w:val="00F34E28"/>
    <w:rsid w:val="00F3759B"/>
    <w:rsid w:val="00F43A7D"/>
    <w:rsid w:val="00F563C1"/>
    <w:rsid w:val="00F6033B"/>
    <w:rsid w:val="00F604FE"/>
    <w:rsid w:val="00F60EFF"/>
    <w:rsid w:val="00F630D9"/>
    <w:rsid w:val="00F65F66"/>
    <w:rsid w:val="00F82A94"/>
    <w:rsid w:val="00F837BE"/>
    <w:rsid w:val="00F85F12"/>
    <w:rsid w:val="00FA01F4"/>
    <w:rsid w:val="00FA0AA9"/>
    <w:rsid w:val="00FB57B9"/>
    <w:rsid w:val="00FB69CE"/>
    <w:rsid w:val="00FD5354"/>
    <w:rsid w:val="00FE0F87"/>
    <w:rsid w:val="00FE1408"/>
    <w:rsid w:val="00FE1A06"/>
    <w:rsid w:val="00FE4343"/>
    <w:rsid w:val="00FE4E0D"/>
    <w:rsid w:val="00FF1F03"/>
    <w:rsid w:val="00FF3E35"/>
    <w:rsid w:val="00FF4CA5"/>
    <w:rsid w:val="00FF74FC"/>
    <w:rsid w:val="0A935277"/>
    <w:rsid w:val="0CE3F84B"/>
    <w:rsid w:val="13F7CE7F"/>
    <w:rsid w:val="170D9010"/>
    <w:rsid w:val="199DECB2"/>
    <w:rsid w:val="199DECB2"/>
    <w:rsid w:val="1B39BD13"/>
    <w:rsid w:val="2336E69C"/>
    <w:rsid w:val="234405AA"/>
    <w:rsid w:val="272BA160"/>
    <w:rsid w:val="2754FB3A"/>
    <w:rsid w:val="326E5407"/>
    <w:rsid w:val="426B4F74"/>
    <w:rsid w:val="47828896"/>
    <w:rsid w:val="490BD858"/>
    <w:rsid w:val="4F958801"/>
    <w:rsid w:val="4FCEBBEC"/>
    <w:rsid w:val="51D965D0"/>
    <w:rsid w:val="5F92836E"/>
    <w:rsid w:val="63BEB071"/>
    <w:rsid w:val="6482DAD5"/>
    <w:rsid w:val="68033C83"/>
    <w:rsid w:val="684D9047"/>
    <w:rsid w:val="7148DDA5"/>
    <w:rsid w:val="7240F160"/>
    <w:rsid w:val="7BA0D7E0"/>
    <w:rsid w:val="7BC5F47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7D0144"/>
  <w15:chartTrackingRefBased/>
  <w15:docId w15:val="{BEE41DA9-CD41-4441-9032-7DA3C0F9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B5334"/>
    <w:rPr>
      <w:rFonts w:ascii="Calibri" w:hAnsi="Calibri"/>
      <w:sz w:val="24"/>
      <w:szCs w:val="24"/>
    </w:rPr>
  </w:style>
  <w:style w:type="paragraph" w:styleId="Titre1">
    <w:name w:val="heading 1"/>
    <w:basedOn w:val="Normal"/>
    <w:next w:val="Normal"/>
    <w:link w:val="Titre1Car"/>
    <w:qFormat/>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
    <w:unhideWhenUsed/>
    <w:qFormat/>
    <w:rsid w:val="005D0D36"/>
    <w:pPr>
      <w:keepNext/>
      <w:keepLines/>
      <w:spacing w:before="40" w:line="259" w:lineRule="auto"/>
      <w:outlineLvl w:val="1"/>
    </w:pPr>
    <w:rPr>
      <w:rFonts w:ascii="Calibri Light" w:hAnsi="Calibri Light"/>
      <w:color w:val="2E74B5"/>
      <w:sz w:val="26"/>
      <w:szCs w:val="26"/>
      <w:lang w:val="en-GB"/>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styleId="En-tte">
    <w:name w:val="header"/>
    <w:basedOn w:val="Normal"/>
    <w:pPr>
      <w:tabs>
        <w:tab w:val="center" w:pos="4320"/>
        <w:tab w:val="right" w:pos="8640"/>
      </w:tabs>
    </w:pPr>
  </w:style>
  <w:style w:type="paragraph" w:styleId="Textedebulles">
    <w:name w:val="Balloon Text"/>
    <w:basedOn w:val="Normal"/>
    <w:semiHidden/>
    <w:rPr>
      <w:rFonts w:ascii="Tahoma" w:hAnsi="Tahoma" w:cs="Tahoma"/>
      <w:sz w:val="16"/>
      <w:szCs w:val="16"/>
    </w:rPr>
  </w:style>
  <w:style w:type="character" w:styleId="Marquedecommentaire">
    <w:name w:val="annotation reference"/>
    <w:uiPriority w:val="99"/>
    <w:rPr>
      <w:sz w:val="16"/>
      <w:szCs w:val="16"/>
    </w:rPr>
  </w:style>
  <w:style w:type="paragraph" w:styleId="Commentaire">
    <w:name w:val="annotation text"/>
    <w:basedOn w:val="Normal"/>
    <w:link w:val="CommentaireCar"/>
    <w:rPr>
      <w:sz w:val="20"/>
      <w:szCs w:val="20"/>
    </w:rPr>
  </w:style>
  <w:style w:type="character" w:styleId="CommentaireCar" w:customStyle="1">
    <w:name w:val="Commentaire Car"/>
    <w:basedOn w:val="Policepardfaut"/>
    <w:link w:val="Commentaire"/>
  </w:style>
  <w:style w:type="paragraph" w:styleId="Objetducommentaire">
    <w:name w:val="annotation subject"/>
    <w:basedOn w:val="Commentaire"/>
    <w:next w:val="Commentaire"/>
    <w:link w:val="ObjetducommentaireCar"/>
    <w:rPr>
      <w:b/>
      <w:bCs/>
    </w:rPr>
  </w:style>
  <w:style w:type="character" w:styleId="ObjetducommentaireCar" w:customStyle="1">
    <w:name w:val="Objet du commentaire Car"/>
    <w:link w:val="Objetducommentaire"/>
    <w:rPr>
      <w:b/>
      <w:bCs/>
    </w:rPr>
  </w:style>
  <w:style w:type="paragraph" w:styleId="Rvision">
    <w:name w:val="Revision"/>
    <w:hidden/>
    <w:uiPriority w:val="99"/>
    <w:semiHidden/>
    <w:rPr>
      <w:sz w:val="24"/>
      <w:szCs w:val="24"/>
    </w:rPr>
  </w:style>
  <w:style w:type="character" w:styleId="Titre1Car" w:customStyle="1">
    <w:name w:val="Titre 1 Car"/>
    <w:link w:val="Titre1"/>
    <w:rPr>
      <w:rFonts w:ascii="Calibri Light" w:hAnsi="Calibri Light" w:eastAsia="Times New Roman" w:cs="Times New Roman"/>
      <w:b/>
      <w:bCs/>
      <w:kern w:val="32"/>
      <w:sz w:val="32"/>
      <w:szCs w:val="32"/>
      <w:lang w:val="en-US" w:eastAsia="en-US"/>
    </w:rPr>
  </w:style>
  <w:style w:type="character" w:styleId="lev">
    <w:name w:val="Strong"/>
    <w:qFormat/>
    <w:rPr>
      <w:b/>
      <w:bCs/>
    </w:rPr>
  </w:style>
  <w:style w:type="paragraph" w:styleId="Sous-titre">
    <w:name w:val="Subtitle"/>
    <w:basedOn w:val="Normal"/>
    <w:next w:val="Normal"/>
    <w:link w:val="Sous-titreCar"/>
    <w:qFormat/>
    <w:pPr>
      <w:spacing w:after="60"/>
      <w:jc w:val="center"/>
      <w:outlineLvl w:val="1"/>
    </w:pPr>
    <w:rPr>
      <w:rFonts w:ascii="Calibri Light" w:hAnsi="Calibri Light"/>
    </w:rPr>
  </w:style>
  <w:style w:type="character" w:styleId="Sous-titreCar" w:customStyle="1">
    <w:name w:val="Sous-titre Car"/>
    <w:link w:val="Sous-titre"/>
    <w:rPr>
      <w:rFonts w:ascii="Calibri Light" w:hAnsi="Calibri Light" w:eastAsia="Times New Roman" w:cs="Times New Roman"/>
      <w:sz w:val="24"/>
      <w:szCs w:val="24"/>
      <w:lang w:val="en-US" w:eastAsia="en-US"/>
    </w:rPr>
  </w:style>
  <w:style w:type="paragraph" w:styleId="Notedebasdepage">
    <w:name w:val="footnote text"/>
    <w:basedOn w:val="Normal"/>
    <w:link w:val="NotedebasdepageCar"/>
    <w:unhideWhenUsed/>
    <w:pPr>
      <w:widowControl w:val="0"/>
    </w:pPr>
    <w:rPr>
      <w:rFonts w:eastAsia="Calibri"/>
      <w:sz w:val="20"/>
      <w:szCs w:val="20"/>
    </w:rPr>
  </w:style>
  <w:style w:type="character" w:styleId="NotedebasdepageCar" w:customStyle="1">
    <w:name w:val="Note de bas de page Car"/>
    <w:link w:val="Notedebasdepage"/>
    <w:rPr>
      <w:rFonts w:ascii="Calibri" w:hAnsi="Calibri" w:eastAsia="Calibri"/>
      <w:lang w:val="en-US" w:eastAsia="en-US"/>
    </w:rPr>
  </w:style>
  <w:style w:type="character" w:styleId="Appelnotedebasdep">
    <w:name w:val="footnote reference"/>
    <w:aliases w:val="ftref,Appel note de bas de page,16 Point,Superscript 6 Point,Car Car Char Car Char Car Car Char Car Char Char,Car Car Car Car Car Car Car Car Char Car Car Char Car Car Car Char Car Char Char Char,SUPERS,BVI f,R,de nota al pie,Ref"/>
    <w:link w:val="BVIfnrCharCharChar1CharCharCharCharCharCharChar1CharCharChar1Char"/>
    <w:uiPriority w:val="99"/>
    <w:unhideWhenUsed/>
    <w:rPr>
      <w:vertAlign w:val="superscript"/>
    </w:rPr>
  </w:style>
  <w:style w:type="character" w:styleId="Lienhypertexte">
    <w:name w:val="Hyperlink"/>
    <w:rsid w:val="005D0D36"/>
    <w:rPr>
      <w:color w:val="0563C1"/>
      <w:u w:val="single"/>
    </w:rPr>
  </w:style>
  <w:style w:type="character" w:styleId="PieddepageCar" w:customStyle="1">
    <w:name w:val="Pied de page Car"/>
    <w:link w:val="Pieddepage"/>
    <w:uiPriority w:val="99"/>
    <w:rsid w:val="005D0D36"/>
    <w:rPr>
      <w:rFonts w:ascii="Calibri" w:hAnsi="Calibri"/>
      <w:sz w:val="24"/>
      <w:szCs w:val="24"/>
      <w:lang w:val="en-US" w:eastAsia="en-US"/>
    </w:rPr>
  </w:style>
  <w:style w:type="character" w:styleId="Titre2Car" w:customStyle="1">
    <w:name w:val="Titre 2 Car"/>
    <w:link w:val="Titre2"/>
    <w:uiPriority w:val="9"/>
    <w:rsid w:val="005D0D36"/>
    <w:rPr>
      <w:rFonts w:ascii="Calibri Light" w:hAnsi="Calibri Light"/>
      <w:color w:val="2E74B5"/>
      <w:sz w:val="26"/>
      <w:szCs w:val="26"/>
      <w:lang w:val="en-GB" w:eastAsia="en-US"/>
    </w:rPr>
  </w:style>
  <w:style w:type="paragraph" w:styleId="BVIfnrCharCharChar1CharCharCharCharCharCharChar1CharCharChar1Char" w:customStyle="1">
    <w:name w:val="BVI fnr (文字) (文字) Char (文字) Char Char1 Char Char Char Char Char Char Char1 Char Char Char1 Char"/>
    <w:aliases w:val="BVI fnr (文字) (文字) Char (文字) Char Char1 Char Char Char Char Char Char Char1 Char Char Char Char Char Char1 Char Char"/>
    <w:basedOn w:val="Normal"/>
    <w:link w:val="Appelnotedebasdep"/>
    <w:uiPriority w:val="99"/>
    <w:rsid w:val="00B15CAF"/>
    <w:pPr>
      <w:spacing w:after="160" w:line="240" w:lineRule="exact"/>
    </w:pPr>
    <w:rPr>
      <w:rFonts w:ascii="Times New Roman" w:hAnsi="Times New Roman"/>
      <w:sz w:val="20"/>
      <w:szCs w:val="20"/>
      <w:vertAlign w:val="superscript"/>
    </w:rPr>
  </w:style>
  <w:style w:type="paragraph" w:styleId="Paragraphedeliste">
    <w:name w:val="List Paragraph"/>
    <w:aliases w:val="References,normal,List Paragraph1,Normal1,Normal2,Normal3,Normal4,Normal5,Normal6,Normal7,Recommendatio,Párrafo de lista,Recommendation,OBC Bullet,Dot pt,F5 List Paragraph,No Spacing1,List Paragraph Char Char Char,L,列出"/>
    <w:basedOn w:val="Normal"/>
    <w:link w:val="ParagraphedelisteCar"/>
    <w:uiPriority w:val="34"/>
    <w:qFormat/>
    <w:rsid w:val="00B152F1"/>
    <w:pPr>
      <w:spacing w:after="160" w:line="259" w:lineRule="auto"/>
      <w:ind w:left="720"/>
      <w:contextualSpacing/>
    </w:pPr>
    <w:rPr>
      <w:rFonts w:eastAsia="Calibri"/>
      <w:sz w:val="22"/>
      <w:szCs w:val="22"/>
      <w:lang w:val="x-none"/>
    </w:rPr>
  </w:style>
  <w:style w:type="character" w:styleId="ParagraphedelisteCar" w:customStyle="1">
    <w:name w:val="Paragraphe de liste Car"/>
    <w:aliases w:val="References Car,normal Car,List Paragraph1 Car,Normal1 Car,Normal2 Car,Normal3 Car,Normal4 Car,Normal5 Car,Normal6 Car,Normal7 Car,Recommendatio Car,Párrafo de lista Car,Recommendation Car,OBC Bullet Car,Dot pt Car,No Spacing1 Car"/>
    <w:link w:val="Paragraphedeliste"/>
    <w:uiPriority w:val="34"/>
    <w:qFormat/>
    <w:locked/>
    <w:rsid w:val="00B152F1"/>
    <w:rPr>
      <w:rFonts w:ascii="Calibri" w:hAnsi="Calibri" w:eastAsia="Calibri"/>
      <w:sz w:val="22"/>
      <w:szCs w:val="22"/>
      <w:lang w:val="x-none" w:eastAsia="en-US"/>
    </w:rPr>
  </w:style>
  <w:style w:type="paragraph" w:styleId="Textebrut">
    <w:name w:val="Plain Text"/>
    <w:basedOn w:val="Normal"/>
    <w:link w:val="TextebrutCar"/>
    <w:uiPriority w:val="99"/>
    <w:unhideWhenUsed/>
    <w:rsid w:val="00B152F1"/>
    <w:rPr>
      <w:rFonts w:eastAsia="Calibri" w:cs="Consolas"/>
      <w:sz w:val="22"/>
      <w:szCs w:val="21"/>
    </w:rPr>
  </w:style>
  <w:style w:type="character" w:styleId="TextebrutCar" w:customStyle="1">
    <w:name w:val="Texte brut Car"/>
    <w:link w:val="Textebrut"/>
    <w:uiPriority w:val="99"/>
    <w:rsid w:val="00B152F1"/>
    <w:rPr>
      <w:rFonts w:ascii="Calibri" w:hAnsi="Calibri" w:eastAsia="Calibri" w:cs="Consolas"/>
      <w:sz w:val="22"/>
      <w:szCs w:val="21"/>
      <w:lang w:val="en-US" w:eastAsia="en-US"/>
    </w:rPr>
  </w:style>
  <w:style w:type="paragraph" w:styleId="Corpsdetexte">
    <w:name w:val="Body Text"/>
    <w:basedOn w:val="Normal"/>
    <w:link w:val="CorpsdetexteCar"/>
    <w:uiPriority w:val="1"/>
    <w:qFormat/>
    <w:rsid w:val="00985D21"/>
    <w:pPr>
      <w:widowControl w:val="0"/>
      <w:ind w:left="476" w:hanging="360"/>
    </w:pPr>
    <w:rPr>
      <w:rFonts w:ascii="Times New Roman" w:hAnsi="Times New Roman"/>
    </w:rPr>
  </w:style>
  <w:style w:type="character" w:styleId="CorpsdetexteCar" w:customStyle="1">
    <w:name w:val="Corps de texte Car"/>
    <w:link w:val="Corpsdetexte"/>
    <w:uiPriority w:val="1"/>
    <w:rsid w:val="00985D21"/>
    <w:rPr>
      <w:sz w:val="24"/>
      <w:szCs w:val="24"/>
      <w:lang w:val="en-US" w:eastAsia="en-US"/>
    </w:rPr>
  </w:style>
  <w:style w:type="character" w:styleId="Lienhypertextesuivivisit">
    <w:name w:val="FollowedHyperlink"/>
    <w:rsid w:val="003C69AB"/>
    <w:rPr>
      <w:color w:val="954F72"/>
      <w:u w:val="single"/>
    </w:rPr>
  </w:style>
  <w:style w:type="character" w:styleId="Mentionnonrsolue">
    <w:name w:val="Unresolved Mention"/>
    <w:basedOn w:val="Policepardfaut"/>
    <w:uiPriority w:val="99"/>
    <w:semiHidden/>
    <w:unhideWhenUsed/>
    <w:rsid w:val="00FF4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34077">
      <w:bodyDiv w:val="1"/>
      <w:marLeft w:val="0"/>
      <w:marRight w:val="0"/>
      <w:marTop w:val="0"/>
      <w:marBottom w:val="0"/>
      <w:divBdr>
        <w:top w:val="none" w:sz="0" w:space="0" w:color="auto"/>
        <w:left w:val="none" w:sz="0" w:space="0" w:color="auto"/>
        <w:bottom w:val="none" w:sz="0" w:space="0" w:color="auto"/>
        <w:right w:val="none" w:sz="0" w:space="0" w:color="auto"/>
      </w:divBdr>
    </w:div>
    <w:div w:id="76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11/relationships/commentsExtended" Target="commentsExtended.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tyles" Target="styles.xml" Id="rId7"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microsoft.com/office/2011/relationships/people" Target="people.xml" Id="rId23"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6/09/relationships/commentsIds" Target="commentsIds.xml" Id="rId14" /><Relationship Type="http://schemas.openxmlformats.org/officeDocument/2006/relationships/fontTable" Target="fontTable.xml" Id="rId22" /><Relationship Type="http://schemas.openxmlformats.org/officeDocument/2006/relationships/glossaryDocument" Target="glossary/document.xml" Id="R8ce62259786441fb" /></Relationships>
</file>

<file path=word/_rels/footnotes.xml.rels>&#65279;<?xml version="1.0" encoding="utf-8"?><Relationships xmlns="http://schemas.openxmlformats.org/package/2006/relationships"><Relationship Type="http://schemas.openxmlformats.org/officeDocument/2006/relationships/hyperlink" Target="https://undocs.org/A/71/818" TargetMode="External" Id="rId3" /><Relationship Type="http://schemas.openxmlformats.org/officeDocument/2006/relationships/hyperlink" Target="https://www.un.org/preventing-sexual-exploitation-and-abuse/fr/content/field-victim%E2%80%99s-rights-advocates" TargetMode="External" Id="rId7" /><Relationship Type="http://schemas.openxmlformats.org/officeDocument/2006/relationships/hyperlink" Target="https://gbvguidelines.org/en/pocketguide/" TargetMode="External" Id="rId12" /><Relationship Type="http://schemas.openxmlformats.org/officeDocument/2006/relationships/hyperlink" Target="https://psea.interagencystandingcommittee.org/sites/default/files/2020-06/iasc_plan_for_accelerating_psea_in_humanitarian_response.pdf" TargetMode="External" Id="rId2" /><Relationship Type="http://schemas.openxmlformats.org/officeDocument/2006/relationships/hyperlink" Target="https://psea.interagencystandingcommittee.org/sites/default/files/2021-04/Strategy-%20Protection%20from%20and%20response%20to%20Sexual%20Exploitation%20and%20Abuse%20%28SEA%29%20and%20Sexual%20Harassment%20%28SH%29.pdf" TargetMode="External" Id="rId1" /><Relationship Type="http://schemas.openxmlformats.org/officeDocument/2006/relationships/hyperlink" Target="https://gbvaor.net/sites/default/files/2019-07/Handbook%20for%20Coordinating%20GBV%20in%20Emergencies_fin.pdf" TargetMode="External" Id="rId6" /><Relationship Type="http://schemas.openxmlformats.org/officeDocument/2006/relationships/hyperlink" Target="https://www.un.org/preventing-sexual-exploitation-and-abuse/sites/www.un.org.preventing-sexual-exploitation-and-abuse/files/un_victim_assistance_protocol_french_final1.pdf" TargetMode="External" Id="rId11" /><Relationship Type="http://schemas.openxmlformats.org/officeDocument/2006/relationships/hyperlink" Target="https://interagencystandingcommittee.org/accountability-and-inclusion/country-psea-coordinator-generic-terms-reference-tors-2021" TargetMode="External" Id="rId5" /><Relationship Type="http://schemas.openxmlformats.org/officeDocument/2006/relationships/hyperlink" Target="https://interagencystandingcommittee.org/accountability-affected-populations-including-protection-sexual-exploitation-and-abuse/documents-50" TargetMode="External" Id="rId10" /><Relationship Type="http://schemas.openxmlformats.org/officeDocument/2006/relationships/hyperlink" Target="https://undocs.org/ST/SGB/2003/13" TargetMode="External" Id="rId4" /><Relationship Type="http://schemas.openxmlformats.org/officeDocument/2006/relationships/hyperlink" Target="https://interagencystandingcommittee.org/system/files/global_standard_operating_procedures_on_inter_agency_cooperation_in_cbcms.pdf" TargetMode="External" Id="rId9" /><Relationship Type="http://schemas.openxmlformats.org/officeDocument/2006/relationships/hyperlink" Target="https://interagencystandingcommittee.org/iasc-task-team-accountability-affected-populations-and-protection-sexual-exploitation-and-abuse/minimum-operating-standards-mos-psea" TargetMode="External" Id="Rac7a9f8b772c40e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4141331-0030-406a-bbe5-219bf64b442c}"/>
      </w:docPartPr>
      <w:docPartBody>
        <w:p w14:paraId="123A1EE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uOMIe0GgNGlAOdsLLwmEdVwDFg==">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</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acf8d664-6d0d-4b1c-8f17-196018beb76d" xsi:nil="true"/>
    <lcf76f155ced4ddcb4097134ff3c332f xmlns="f8f658ed-c8ad-4c1e-bc6d-e9c26ca35bd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70BBB673AD5E14B9304786FBAF470CF" ma:contentTypeVersion="16" ma:contentTypeDescription="Create a new document." ma:contentTypeScope="" ma:versionID="2fdcda2236789614aabcafd42b7ac455">
  <xsd:schema xmlns:xsd="http://www.w3.org/2001/XMLSchema" xmlns:xs="http://www.w3.org/2001/XMLSchema" xmlns:p="http://schemas.microsoft.com/office/2006/metadata/properties" xmlns:ns2="f8f658ed-c8ad-4c1e-bc6d-e9c26ca35bd5" xmlns:ns3="acf8d664-6d0d-4b1c-8f17-196018beb76d" targetNamespace="http://schemas.microsoft.com/office/2006/metadata/properties" ma:root="true" ma:fieldsID="6b29abb4d4bc93e5651046a6571f09bc" ns2:_="" ns3:_="">
    <xsd:import namespace="f8f658ed-c8ad-4c1e-bc6d-e9c26ca35bd5"/>
    <xsd:import namespace="acf8d664-6d0d-4b1c-8f17-196018beb7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658ed-c8ad-4c1e-bc6d-e9c26ca35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8d664-6d0d-4b1c-8f17-196018beb76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60cc04-ae07-40b7-b58b-8ee16ff25615}" ma:internalName="TaxCatchAll" ma:showField="CatchAllData" ma:web="acf8d664-6d0d-4b1c-8f17-196018beb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C1472A-A589-4C33-8211-6BEB337205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819AAE-AD9A-48E1-AD50-95E2180A78A4}">
  <ds:schemaRefs>
    <ds:schemaRef ds:uri="http://schemas.openxmlformats.org/officeDocument/2006/bibliography"/>
  </ds:schemaRefs>
</ds:datastoreItem>
</file>

<file path=customXml/itemProps4.xml><?xml version="1.0" encoding="utf-8"?>
<ds:datastoreItem xmlns:ds="http://schemas.openxmlformats.org/officeDocument/2006/customXml" ds:itemID="{ADAF8844-D688-408B-9193-4295D931F026}"/>
</file>

<file path=customXml/itemProps5.xml><?xml version="1.0" encoding="utf-8"?>
<ds:datastoreItem xmlns:ds="http://schemas.openxmlformats.org/officeDocument/2006/customXml" ds:itemID="{EEEFB166-EA17-4691-A94D-870FE4513EE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ITSD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Helena Fraser</dc:creator>
  <cp:keywords/>
  <cp:lastModifiedBy>TORDOIR Margaux</cp:lastModifiedBy>
  <cp:revision>43</cp:revision>
  <cp:lastPrinted>2019-05-20T15:00:00Z</cp:lastPrinted>
  <dcterms:created xsi:type="dcterms:W3CDTF">2021-08-31T11:56:00Z</dcterms:created>
  <dcterms:modified xsi:type="dcterms:W3CDTF">2022-05-10T10:01:45Z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0x010100770BBB673AD5E14B9304786FBAF470CF</vt:lpwstr>
  </property>
  <property fmtid="{D5CDD505-2E9C-101B-9397-08002B2CF9AE}" pid="3" name="MSIP_Label_2059aa38-f392-4105-be92-628035578272_Enabled">
    <vt:lpwstr>true</vt:lpwstr>
  </property>
  <property fmtid="{D5CDD505-2E9C-101B-9397-08002B2CF9AE}" pid="4" name="MSIP_Label_2059aa38-f392-4105-be92-628035578272_SetDate">
    <vt:lpwstr>2020-06-21T13:34:26Z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0c5d8a01-5f49-4db3-bccf-0ce7e2a1be48</vt:lpwstr>
  </property>
  <property fmtid="{D5CDD505-2E9C-101B-9397-08002B2CF9AE}" pid="9" name="MSIP_Label_2059aa38-f392-4105-be92-628035578272_ContentBits">
    <vt:lpwstr>0</vt:lpwstr>
  </property>
  <property fmtid="{D5CDD505-2E9C-101B-9397-08002B2CF9AE}" pid="10" name="MediaServiceImageTags">
    <vt:lpwstr/>
  </property>
</Properties>
</file>