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867CE" w:rsidR="006D372F" w:rsidP="001E030C" w:rsidRDefault="00D838D2" w14:paraId="37E74CF1" w14:textId="0325EA57">
      <w:pPr>
        <w:pBdr>
          <w:bottom w:val="single" w:color="auto" w:sz="6" w:space="1"/>
        </w:pBdr>
        <w:autoSpaceDE w:val="0"/>
        <w:autoSpaceDN w:val="0"/>
        <w:adjustRightInd w:val="0"/>
        <w:jc w:val="both"/>
        <w:rPr>
          <w:rFonts w:asciiTheme="minorHAnsi" w:hAnsiTheme="minorHAnsi" w:cstheme="minorHAnsi"/>
          <w:b/>
          <w:color w:val="993300"/>
          <w:sz w:val="8"/>
          <w:szCs w:val="28"/>
        </w:rPr>
      </w:pPr>
      <w:r w:rsidRPr="000867CE">
        <w:rPr>
          <w:rFonts w:asciiTheme="minorHAnsi" w:hAnsiTheme="minorHAnsi" w:cstheme="minorHAnsi"/>
          <w:b/>
          <w:color w:val="993300"/>
          <w:sz w:val="8"/>
          <w:szCs w:val="28"/>
        </w:rPr>
        <w:t xml:space="preserve"> </w:t>
      </w:r>
    </w:p>
    <w:p w:rsidRPr="000867CE" w:rsidR="006D372F" w:rsidP="007A6D6B" w:rsidRDefault="008078D7" w14:paraId="3F7F7844" w14:textId="567174D9">
      <w:pPr>
        <w:tabs>
          <w:tab w:val="left" w:pos="2520"/>
        </w:tabs>
        <w:ind w:right="26"/>
        <w:jc w:val="center"/>
        <w:outlineLvl w:val="0"/>
        <w:rPr>
          <w:rFonts w:asciiTheme="minorHAnsi" w:hAnsiTheme="minorHAnsi" w:cstheme="minorHAnsi"/>
          <w:b/>
          <w:color w:val="2F5496"/>
          <w:sz w:val="32"/>
          <w:szCs w:val="18"/>
        </w:rPr>
      </w:pPr>
      <w:r w:rsidRPr="000867CE">
        <w:rPr>
          <w:rFonts w:asciiTheme="minorHAnsi" w:hAnsiTheme="minorHAnsi" w:cstheme="minorHAnsi"/>
          <w:b/>
          <w:color w:val="2F5496"/>
          <w:sz w:val="32"/>
          <w:szCs w:val="18"/>
        </w:rPr>
        <w:t>Punto Focal de Protección contra la Explotación y los Abusos Sexuales en el País de la [o</w:t>
      </w:r>
      <w:r w:rsidRPr="000867CE">
        <w:rPr>
          <w:rFonts w:asciiTheme="minorHAnsi" w:hAnsiTheme="minorHAnsi" w:cstheme="minorHAnsi"/>
          <w:b/>
          <w:i/>
          <w:iCs/>
          <w:color w:val="2F5496"/>
          <w:sz w:val="32"/>
          <w:szCs w:val="18"/>
        </w:rPr>
        <w:t>rganización</w:t>
      </w:r>
      <w:r w:rsidRPr="000867CE">
        <w:rPr>
          <w:rFonts w:asciiTheme="minorHAnsi" w:hAnsiTheme="minorHAnsi" w:cstheme="minorHAnsi"/>
          <w:b/>
          <w:color w:val="2F5496"/>
          <w:sz w:val="32"/>
          <w:szCs w:val="18"/>
        </w:rPr>
        <w:t>] para</w:t>
      </w:r>
      <w:r w:rsidRPr="000867CE" w:rsidR="006D372F">
        <w:rPr>
          <w:rFonts w:asciiTheme="minorHAnsi" w:hAnsiTheme="minorHAnsi" w:cstheme="minorHAnsi"/>
          <w:b/>
          <w:color w:val="2F5496"/>
          <w:sz w:val="32"/>
          <w:szCs w:val="18"/>
        </w:rPr>
        <w:t xml:space="preserve"> [</w:t>
      </w:r>
      <w:r w:rsidRPr="000867CE">
        <w:rPr>
          <w:rFonts w:asciiTheme="minorHAnsi" w:hAnsiTheme="minorHAnsi" w:cstheme="minorHAnsi"/>
          <w:b/>
          <w:i/>
          <w:iCs/>
          <w:color w:val="2F5496"/>
          <w:sz w:val="32"/>
          <w:szCs w:val="18"/>
        </w:rPr>
        <w:t>c</w:t>
      </w:r>
      <w:r w:rsidRPr="000867CE" w:rsidR="006D372F">
        <w:rPr>
          <w:rFonts w:asciiTheme="minorHAnsi" w:hAnsiTheme="minorHAnsi" w:cstheme="minorHAnsi"/>
          <w:b/>
          <w:i/>
          <w:iCs/>
          <w:color w:val="2F5496"/>
          <w:sz w:val="32"/>
          <w:szCs w:val="18"/>
        </w:rPr>
        <w:t>ontext</w:t>
      </w:r>
      <w:r w:rsidRPr="000867CE">
        <w:rPr>
          <w:rFonts w:asciiTheme="minorHAnsi" w:hAnsiTheme="minorHAnsi" w:cstheme="minorHAnsi"/>
          <w:b/>
          <w:i/>
          <w:iCs/>
          <w:color w:val="2F5496"/>
          <w:sz w:val="32"/>
          <w:szCs w:val="18"/>
        </w:rPr>
        <w:t>o</w:t>
      </w:r>
      <w:r w:rsidRPr="000867CE" w:rsidR="006D372F">
        <w:rPr>
          <w:rFonts w:asciiTheme="minorHAnsi" w:hAnsiTheme="minorHAnsi" w:cstheme="minorHAnsi"/>
          <w:b/>
          <w:color w:val="2F5496"/>
          <w:sz w:val="32"/>
          <w:szCs w:val="18"/>
        </w:rPr>
        <w:t>]</w:t>
      </w:r>
    </w:p>
    <w:p w:rsidRPr="000867CE" w:rsidR="00FA5105" w:rsidP="003167E3" w:rsidRDefault="008078D7" w14:paraId="60FAB377" w14:textId="2CC0C78B">
      <w:pPr>
        <w:tabs>
          <w:tab w:val="left" w:pos="2520"/>
        </w:tabs>
        <w:ind w:right="26"/>
        <w:jc w:val="center"/>
        <w:rPr>
          <w:rFonts w:asciiTheme="minorHAnsi" w:hAnsiTheme="minorHAnsi" w:cstheme="minorHAnsi"/>
          <w:b/>
          <w:color w:val="000000"/>
          <w:sz w:val="22"/>
          <w:szCs w:val="22"/>
        </w:rPr>
      </w:pPr>
      <w:r w:rsidRPr="000867CE">
        <w:rPr>
          <w:rFonts w:asciiTheme="minorHAnsi" w:hAnsiTheme="minorHAnsi" w:cstheme="minorHAnsi"/>
          <w:b/>
          <w:color w:val="2F5496"/>
          <w:szCs w:val="18"/>
        </w:rPr>
        <w:t>Mandato genérico</w:t>
      </w:r>
      <w:r w:rsidRPr="000867CE" w:rsidR="006D372F">
        <w:rPr>
          <w:rStyle w:val="FootnoteReference"/>
          <w:rFonts w:asciiTheme="minorHAnsi" w:hAnsiTheme="minorHAnsi" w:cstheme="minorHAnsi"/>
          <w:b/>
          <w:color w:val="2F5496"/>
          <w:szCs w:val="18"/>
        </w:rPr>
        <w:footnoteReference w:id="2"/>
      </w:r>
    </w:p>
    <w:p w:rsidRPr="000867CE" w:rsidR="00F37123" w:rsidP="0029359F" w:rsidRDefault="00F37123" w14:paraId="0EF6D993" w14:textId="56192EA0">
      <w:pPr>
        <w:pBdr>
          <w:bottom w:val="single" w:color="auto" w:sz="6" w:space="1"/>
        </w:pBdr>
        <w:autoSpaceDE w:val="0"/>
        <w:autoSpaceDN w:val="0"/>
        <w:adjustRightInd w:val="0"/>
        <w:jc w:val="center"/>
        <w:rPr>
          <w:rFonts w:asciiTheme="minorHAnsi" w:hAnsiTheme="minorHAnsi" w:cstheme="minorHAnsi"/>
          <w:b/>
          <w:color w:val="993300"/>
          <w:sz w:val="8"/>
          <w:szCs w:val="28"/>
        </w:rPr>
      </w:pPr>
      <w:r w:rsidRPr="000867CE">
        <w:rPr>
          <w:rFonts w:asciiTheme="minorHAnsi" w:hAnsiTheme="minorHAnsi" w:cstheme="minorBidi"/>
          <w:i/>
          <w:iCs/>
          <w:color w:val="2F5496" w:themeColor="accent1" w:themeShade="BF"/>
          <w:sz w:val="20"/>
          <w:szCs w:val="20"/>
        </w:rPr>
        <w:t xml:space="preserve">El presente mandato genérico </w:t>
      </w:r>
      <w:r w:rsidRPr="000867CE" w:rsidR="00340E6D">
        <w:rPr>
          <w:rFonts w:asciiTheme="minorHAnsi" w:hAnsiTheme="minorHAnsi" w:cstheme="minorBidi"/>
          <w:i/>
          <w:iCs/>
          <w:color w:val="2F5496" w:themeColor="accent1" w:themeShade="BF"/>
          <w:sz w:val="20"/>
          <w:szCs w:val="20"/>
        </w:rPr>
        <w:t>tiene por objeto brindar orientaciones útiles para las organizaciones que aún no cuentan con su propio mandato interno para el puesto de Punto Focal de Protección contra la Explotación y los Abusos Sexuales, y deberá adaptarse en función de las necesidades y el contexto institucional y operativo</w:t>
      </w:r>
    </w:p>
    <w:p w:rsidRPr="000867CE" w:rsidR="000006C1" w:rsidP="001E030C" w:rsidRDefault="000006C1" w14:paraId="1CCDDACE" w14:textId="77777777">
      <w:pPr>
        <w:jc w:val="both"/>
        <w:rPr>
          <w:rFonts w:asciiTheme="minorHAnsi" w:hAnsiTheme="minorHAnsi" w:cstheme="minorHAnsi"/>
          <w:b/>
          <w:color w:val="2F5496"/>
          <w:spacing w:val="-3"/>
          <w:szCs w:val="22"/>
        </w:rPr>
      </w:pPr>
    </w:p>
    <w:p w:rsidRPr="000867CE" w:rsidR="001B769B" w:rsidP="001E030C" w:rsidRDefault="00D321A5" w14:paraId="4053D327" w14:textId="22200691">
      <w:pPr>
        <w:jc w:val="both"/>
        <w:rPr>
          <w:rFonts w:asciiTheme="minorHAnsi" w:hAnsiTheme="minorHAnsi" w:cstheme="minorHAnsi"/>
          <w:b/>
          <w:color w:val="2F5496"/>
          <w:spacing w:val="-3"/>
          <w:sz w:val="28"/>
        </w:rPr>
      </w:pPr>
      <w:r w:rsidRPr="000867CE">
        <w:rPr>
          <w:rFonts w:asciiTheme="minorHAnsi" w:hAnsiTheme="minorHAnsi" w:cstheme="minorHAnsi"/>
          <w:b/>
          <w:color w:val="2F5496"/>
          <w:spacing w:val="-3"/>
          <w:sz w:val="28"/>
        </w:rPr>
        <w:t>Antecedentes</w:t>
      </w:r>
    </w:p>
    <w:p w:rsidRPr="000867CE" w:rsidR="003F2E1B" w:rsidP="003F2E1B" w:rsidRDefault="003F2E1B" w14:paraId="11B2833A" w14:textId="5B174A18">
      <w:pPr>
        <w:tabs>
          <w:tab w:val="left" w:pos="2520"/>
        </w:tabs>
        <w:ind w:right="26"/>
        <w:jc w:val="both"/>
        <w:rPr>
          <w:rFonts w:asciiTheme="minorHAnsi" w:hAnsiTheme="minorHAnsi" w:cstheme="minorHAnsi"/>
          <w:sz w:val="22"/>
          <w:szCs w:val="22"/>
        </w:rPr>
      </w:pPr>
      <w:r w:rsidRPr="000867CE">
        <w:rPr>
          <w:rFonts w:asciiTheme="minorHAnsi" w:hAnsiTheme="minorHAnsi" w:cstheme="minorHAnsi"/>
          <w:sz w:val="22"/>
          <w:szCs w:val="22"/>
        </w:rPr>
        <w:t>[</w:t>
      </w:r>
      <w:r w:rsidRPr="000867CE">
        <w:rPr>
          <w:rFonts w:asciiTheme="minorHAnsi" w:hAnsiTheme="minorHAnsi" w:cstheme="minorHAnsi"/>
          <w:i/>
          <w:iCs/>
          <w:sz w:val="22"/>
          <w:szCs w:val="22"/>
        </w:rPr>
        <w:t xml:space="preserve">Introduzca toda la información pertinente sobre los compromisos de la organización en materia de protección contra la explotación y los abusos sexuales y sobre el contexto en el país en esta esfera. La protección contra la explotación y los abusos sexuales es un compromiso fundamental del Secretario General de las Naciones Unidas y del Comité Permanente entre Organismos. Para cumplir este compromiso, el Comité Permanente entre Organismos ha priorizado la agilización de las labores en esta esfera desde el inicio de toda respuesta humanitaria, centrándose en </w:t>
      </w:r>
      <w:r w:rsidR="00557D2F">
        <w:rPr>
          <w:rFonts w:asciiTheme="minorHAnsi" w:hAnsiTheme="minorHAnsi" w:cstheme="minorHAnsi"/>
          <w:i/>
          <w:iCs/>
          <w:sz w:val="22"/>
          <w:szCs w:val="22"/>
        </w:rPr>
        <w:t>ámbitos</w:t>
      </w:r>
      <w:r w:rsidRPr="000867CE">
        <w:rPr>
          <w:rFonts w:asciiTheme="minorHAnsi" w:hAnsiTheme="minorHAnsi" w:cstheme="minorHAnsi"/>
          <w:i/>
          <w:iCs/>
          <w:sz w:val="22"/>
          <w:szCs w:val="22"/>
        </w:rPr>
        <w:t xml:space="preserve"> prioritari</w:t>
      </w:r>
      <w:r w:rsidR="00557D2F">
        <w:rPr>
          <w:rFonts w:asciiTheme="minorHAnsi" w:hAnsiTheme="minorHAnsi" w:cstheme="minorHAnsi"/>
          <w:i/>
          <w:iCs/>
          <w:sz w:val="22"/>
          <w:szCs w:val="22"/>
        </w:rPr>
        <w:t>o</w:t>
      </w:r>
      <w:r w:rsidRPr="000867CE">
        <w:rPr>
          <w:rFonts w:asciiTheme="minorHAnsi" w:hAnsiTheme="minorHAnsi" w:cstheme="minorHAnsi"/>
          <w:i/>
          <w:iCs/>
          <w:sz w:val="22"/>
          <w:szCs w:val="22"/>
        </w:rPr>
        <w:t>s fundamentales, como la presentación de denuncias, la implementación de respuestas centradas en las víctimas</w:t>
      </w:r>
      <w:r w:rsidR="003C0E27">
        <w:rPr>
          <w:rFonts w:asciiTheme="minorHAnsi" w:hAnsiTheme="minorHAnsi" w:cstheme="minorHAnsi"/>
          <w:i/>
          <w:iCs/>
          <w:sz w:val="22"/>
          <w:szCs w:val="22"/>
        </w:rPr>
        <w:t>/los supervivientes</w:t>
      </w:r>
      <w:r w:rsidRPr="000867CE">
        <w:rPr>
          <w:rFonts w:asciiTheme="minorHAnsi" w:hAnsiTheme="minorHAnsi" w:cstheme="minorHAnsi"/>
          <w:i/>
          <w:iCs/>
          <w:sz w:val="22"/>
          <w:szCs w:val="22"/>
        </w:rPr>
        <w:t xml:space="preserve"> y el fortalecimiento de la rendición de cuentas</w:t>
      </w:r>
      <w:r w:rsidRPr="000867CE">
        <w:rPr>
          <w:rFonts w:asciiTheme="minorHAnsi" w:hAnsiTheme="minorHAnsi" w:cstheme="minorHAnsi"/>
          <w:i/>
          <w:iCs/>
          <w:sz w:val="22"/>
          <w:szCs w:val="22"/>
          <w:vertAlign w:val="superscript"/>
        </w:rPr>
        <w:footnoteReference w:id="3"/>
      </w:r>
      <w:r w:rsidRPr="000867CE" w:rsidR="00D02425">
        <w:rPr>
          <w:rFonts w:asciiTheme="minorHAnsi" w:hAnsiTheme="minorHAnsi" w:cstheme="minorHAnsi"/>
          <w:i/>
          <w:iCs/>
          <w:sz w:val="22"/>
          <w:szCs w:val="22"/>
        </w:rPr>
        <w:t>.</w:t>
      </w:r>
      <w:r w:rsidRPr="000867CE" w:rsidR="00D02425">
        <w:rPr>
          <w:rFonts w:asciiTheme="minorHAnsi" w:hAnsiTheme="minorHAnsi" w:cstheme="minorHAnsi"/>
          <w:sz w:val="22"/>
          <w:szCs w:val="22"/>
        </w:rPr>
        <w:t>]</w:t>
      </w:r>
      <w:r w:rsidR="00B151D7">
        <w:rPr>
          <w:rFonts w:asciiTheme="minorHAnsi" w:hAnsiTheme="minorHAnsi" w:cstheme="minorHAnsi"/>
          <w:i/>
          <w:iCs/>
          <w:sz w:val="22"/>
          <w:szCs w:val="22"/>
        </w:rPr>
        <w:t xml:space="preserve"> </w:t>
      </w:r>
    </w:p>
    <w:p w:rsidRPr="000867CE" w:rsidR="003F2E1B" w:rsidP="001E030C" w:rsidRDefault="003F2E1B" w14:paraId="3FA9214E" w14:textId="77777777">
      <w:pPr>
        <w:jc w:val="both"/>
        <w:rPr>
          <w:rFonts w:asciiTheme="minorHAnsi" w:hAnsiTheme="minorHAnsi" w:cstheme="minorHAnsi"/>
          <w:sz w:val="22"/>
          <w:szCs w:val="22"/>
        </w:rPr>
      </w:pPr>
    </w:p>
    <w:p w:rsidRPr="000867CE" w:rsidR="000764AB" w:rsidP="001E030C" w:rsidRDefault="000764AB" w14:paraId="08123C74" w14:textId="77777777">
      <w:pPr>
        <w:autoSpaceDE w:val="0"/>
        <w:autoSpaceDN w:val="0"/>
        <w:adjustRightInd w:val="0"/>
        <w:jc w:val="both"/>
        <w:rPr>
          <w:rFonts w:asciiTheme="minorHAnsi" w:hAnsiTheme="minorHAnsi" w:cstheme="minorHAnsi"/>
          <w:sz w:val="22"/>
          <w:szCs w:val="22"/>
        </w:rPr>
      </w:pPr>
    </w:p>
    <w:p w:rsidRPr="000867CE" w:rsidR="009B5D3A" w:rsidP="001E030C" w:rsidRDefault="00D321A5" w14:paraId="3EA5F519" w14:textId="35048411">
      <w:pPr>
        <w:jc w:val="both"/>
        <w:rPr>
          <w:rFonts w:asciiTheme="minorHAnsi" w:hAnsiTheme="minorHAnsi" w:cstheme="minorHAnsi"/>
          <w:b/>
          <w:color w:val="2F5496"/>
          <w:spacing w:val="-3"/>
          <w:sz w:val="28"/>
        </w:rPr>
      </w:pPr>
      <w:r w:rsidRPr="000867CE">
        <w:rPr>
          <w:rFonts w:asciiTheme="minorHAnsi" w:hAnsiTheme="minorHAnsi" w:cstheme="minorHAnsi"/>
          <w:b/>
          <w:color w:val="2F5496"/>
          <w:spacing w:val="-3"/>
          <w:sz w:val="28"/>
        </w:rPr>
        <w:t>Descripción de las funciones</w:t>
      </w:r>
    </w:p>
    <w:p w:rsidRPr="000867CE" w:rsidR="00D0438A" w:rsidP="00D0438A" w:rsidRDefault="00F85F95" w14:paraId="05CD58D0" w14:textId="7868119A">
      <w:pPr>
        <w:autoSpaceDE w:val="0"/>
        <w:autoSpaceDN w:val="0"/>
        <w:adjustRightInd w:val="0"/>
        <w:jc w:val="both"/>
        <w:rPr>
          <w:rFonts w:asciiTheme="minorHAnsi" w:hAnsiTheme="minorHAnsi" w:cstheme="minorHAnsi"/>
          <w:sz w:val="22"/>
          <w:szCs w:val="22"/>
        </w:rPr>
      </w:pPr>
      <w:r w:rsidRPr="000867CE">
        <w:rPr>
          <w:rFonts w:asciiTheme="minorHAnsi" w:hAnsiTheme="minorHAnsi" w:cstheme="minorHAnsi"/>
          <w:sz w:val="22"/>
          <w:szCs w:val="22"/>
        </w:rPr>
        <w:t xml:space="preserve">El </w:t>
      </w:r>
      <w:r w:rsidRPr="000867CE" w:rsidR="00513621">
        <w:rPr>
          <w:rFonts w:asciiTheme="minorHAnsi" w:hAnsiTheme="minorHAnsi" w:cstheme="minorHAnsi"/>
          <w:sz w:val="22"/>
          <w:szCs w:val="22"/>
        </w:rPr>
        <w:t>P</w:t>
      </w:r>
      <w:r w:rsidRPr="000867CE">
        <w:rPr>
          <w:rFonts w:asciiTheme="minorHAnsi" w:hAnsiTheme="minorHAnsi" w:cstheme="minorHAnsi"/>
          <w:sz w:val="22"/>
          <w:szCs w:val="22"/>
        </w:rPr>
        <w:t>unto Focal de Protección contra la Explotación y los Abusos Sexuales es un miembro del personal de [</w:t>
      </w:r>
      <w:r w:rsidRPr="000867CE">
        <w:rPr>
          <w:rFonts w:asciiTheme="minorHAnsi" w:hAnsiTheme="minorHAnsi" w:cstheme="minorHAnsi"/>
          <w:i/>
          <w:iCs/>
          <w:sz w:val="22"/>
          <w:szCs w:val="22"/>
        </w:rPr>
        <w:t>organización</w:t>
      </w:r>
      <w:r w:rsidRPr="000867CE">
        <w:rPr>
          <w:rFonts w:asciiTheme="minorHAnsi" w:hAnsiTheme="minorHAnsi" w:cstheme="minorHAnsi"/>
          <w:sz w:val="22"/>
          <w:szCs w:val="22"/>
        </w:rPr>
        <w:t xml:space="preserve">] encargado de implementar las labores de protección contra la explotación y los abusos sexuales </w:t>
      </w:r>
      <w:r w:rsidRPr="000867CE" w:rsidR="00513621">
        <w:rPr>
          <w:rFonts w:asciiTheme="minorHAnsi" w:hAnsiTheme="minorHAnsi" w:cstheme="minorHAnsi"/>
          <w:sz w:val="22"/>
          <w:szCs w:val="22"/>
        </w:rPr>
        <w:t>en coordinación directa con su Jefe de Oficina, tanto internamente como en calidad de miembro activo de la Red de Protección contra la Explotación y los Abusos Sexuales de [</w:t>
      </w:r>
      <w:r w:rsidRPr="000867CE" w:rsidR="00513621">
        <w:rPr>
          <w:rFonts w:asciiTheme="minorHAnsi" w:hAnsiTheme="minorHAnsi" w:cstheme="minorHAnsi"/>
          <w:i/>
          <w:iCs/>
          <w:sz w:val="22"/>
          <w:szCs w:val="22"/>
        </w:rPr>
        <w:t>contexto</w:t>
      </w:r>
      <w:r w:rsidRPr="000867CE" w:rsidR="00513621">
        <w:rPr>
          <w:rFonts w:asciiTheme="minorHAnsi" w:hAnsiTheme="minorHAnsi" w:cstheme="minorHAnsi"/>
          <w:sz w:val="22"/>
          <w:szCs w:val="22"/>
        </w:rPr>
        <w:t>]</w:t>
      </w:r>
      <w:r w:rsidRPr="000867CE" w:rsidR="00513621">
        <w:rPr>
          <w:rStyle w:val="FootnoteReference"/>
          <w:rFonts w:asciiTheme="minorHAnsi" w:hAnsiTheme="minorHAnsi" w:cstheme="minorHAnsi"/>
          <w:sz w:val="22"/>
          <w:szCs w:val="22"/>
        </w:rPr>
        <w:footnoteReference w:id="4"/>
      </w:r>
      <w:r w:rsidRPr="000867CE" w:rsidR="00513621">
        <w:rPr>
          <w:rFonts w:asciiTheme="minorHAnsi" w:hAnsiTheme="minorHAnsi" w:cstheme="minorHAnsi"/>
          <w:sz w:val="22"/>
          <w:szCs w:val="22"/>
        </w:rPr>
        <w:t xml:space="preserve">. </w:t>
      </w:r>
      <w:r w:rsidRPr="000867CE" w:rsidR="00B91606">
        <w:rPr>
          <w:rFonts w:asciiTheme="minorHAnsi" w:hAnsiTheme="minorHAnsi" w:cstheme="minorHAnsi"/>
          <w:sz w:val="22"/>
          <w:szCs w:val="22"/>
        </w:rPr>
        <w:t>El nombramiento</w:t>
      </w:r>
      <w:r w:rsidRPr="000867CE" w:rsidR="00513621">
        <w:rPr>
          <w:rFonts w:asciiTheme="minorHAnsi" w:hAnsiTheme="minorHAnsi" w:cstheme="minorHAnsi"/>
          <w:sz w:val="22"/>
          <w:szCs w:val="22"/>
        </w:rPr>
        <w:t xml:space="preserve"> del Punto Focal de Protección contra la Explotación y los Abusos Sexuales no exime al Jefe de Oficina de su responsabilidad</w:t>
      </w:r>
      <w:r w:rsidRPr="000867CE" w:rsidR="00D0438A">
        <w:rPr>
          <w:rFonts w:asciiTheme="minorHAnsi" w:hAnsiTheme="minorHAnsi" w:cstheme="minorHAnsi"/>
          <w:sz w:val="22"/>
          <w:szCs w:val="22"/>
        </w:rPr>
        <w:t xml:space="preserve"> esencial en esta esfera, pero sí está orientad</w:t>
      </w:r>
      <w:r w:rsidRPr="000867CE" w:rsidR="00B91606">
        <w:rPr>
          <w:rFonts w:asciiTheme="minorHAnsi" w:hAnsiTheme="minorHAnsi" w:cstheme="minorHAnsi"/>
          <w:sz w:val="22"/>
          <w:szCs w:val="22"/>
        </w:rPr>
        <w:t>o</w:t>
      </w:r>
      <w:r w:rsidRPr="000867CE" w:rsidR="00D0438A">
        <w:rPr>
          <w:rFonts w:asciiTheme="minorHAnsi" w:hAnsiTheme="minorHAnsi" w:cstheme="minorHAnsi"/>
          <w:sz w:val="22"/>
          <w:szCs w:val="22"/>
        </w:rPr>
        <w:t xml:space="preserve"> a </w:t>
      </w:r>
      <w:r w:rsidRPr="000867CE" w:rsidR="00B91606">
        <w:rPr>
          <w:rFonts w:asciiTheme="minorHAnsi" w:hAnsiTheme="minorHAnsi" w:cstheme="minorHAnsi"/>
          <w:sz w:val="22"/>
          <w:szCs w:val="22"/>
        </w:rPr>
        <w:t>proporcionarle</w:t>
      </w:r>
      <w:r w:rsidRPr="000867CE" w:rsidR="00D0438A">
        <w:rPr>
          <w:rFonts w:asciiTheme="minorHAnsi" w:hAnsiTheme="minorHAnsi" w:cstheme="minorHAnsi"/>
          <w:sz w:val="22"/>
          <w:szCs w:val="22"/>
        </w:rPr>
        <w:t xml:space="preserve"> apoyo en el desempeño de esa función. [</w:t>
      </w:r>
      <w:r w:rsidRPr="000867CE" w:rsidR="00D0438A">
        <w:rPr>
          <w:rFonts w:asciiTheme="minorHAnsi" w:hAnsiTheme="minorHAnsi" w:cstheme="minorHAnsi"/>
          <w:i/>
          <w:iCs/>
          <w:sz w:val="22"/>
          <w:szCs w:val="22"/>
        </w:rPr>
        <w:t xml:space="preserve">Haga referencia a cualquier punto focal regional o </w:t>
      </w:r>
      <w:r w:rsidRPr="000867CE" w:rsidR="00922812">
        <w:rPr>
          <w:rFonts w:asciiTheme="minorHAnsi" w:hAnsiTheme="minorHAnsi" w:cstheme="minorHAnsi"/>
          <w:i/>
          <w:iCs/>
          <w:sz w:val="22"/>
          <w:szCs w:val="22"/>
        </w:rPr>
        <w:t>en</w:t>
      </w:r>
      <w:r w:rsidRPr="000867CE" w:rsidR="00D0438A">
        <w:rPr>
          <w:rFonts w:asciiTheme="minorHAnsi" w:hAnsiTheme="minorHAnsi" w:cstheme="minorHAnsi"/>
          <w:i/>
          <w:iCs/>
          <w:sz w:val="22"/>
          <w:szCs w:val="22"/>
        </w:rPr>
        <w:t xml:space="preserve"> la </w:t>
      </w:r>
      <w:r w:rsidRPr="000867CE" w:rsidR="00922812">
        <w:rPr>
          <w:rFonts w:asciiTheme="minorHAnsi" w:hAnsiTheme="minorHAnsi" w:cstheme="minorHAnsi"/>
          <w:i/>
          <w:iCs/>
          <w:sz w:val="22"/>
          <w:szCs w:val="22"/>
        </w:rPr>
        <w:t>S</w:t>
      </w:r>
      <w:r w:rsidRPr="000867CE" w:rsidR="00D0438A">
        <w:rPr>
          <w:rFonts w:asciiTheme="minorHAnsi" w:hAnsiTheme="minorHAnsi" w:cstheme="minorHAnsi"/>
          <w:i/>
          <w:iCs/>
          <w:sz w:val="22"/>
          <w:szCs w:val="22"/>
        </w:rPr>
        <w:t xml:space="preserve">ede </w:t>
      </w:r>
      <w:r w:rsidRPr="000867CE" w:rsidR="00922812">
        <w:rPr>
          <w:rFonts w:asciiTheme="minorHAnsi" w:hAnsiTheme="minorHAnsi" w:cstheme="minorHAnsi"/>
          <w:i/>
          <w:iCs/>
          <w:sz w:val="22"/>
          <w:szCs w:val="22"/>
        </w:rPr>
        <w:t xml:space="preserve">de protección contra la explotación y los abusos sexuales </w:t>
      </w:r>
      <w:r w:rsidRPr="000867CE" w:rsidR="00D0438A">
        <w:rPr>
          <w:rFonts w:asciiTheme="minorHAnsi" w:hAnsiTheme="minorHAnsi" w:cstheme="minorHAnsi"/>
          <w:i/>
          <w:iCs/>
          <w:sz w:val="22"/>
          <w:szCs w:val="22"/>
        </w:rPr>
        <w:t xml:space="preserve">cuya función </w:t>
      </w:r>
      <w:r w:rsidRPr="000867CE" w:rsidR="00922812">
        <w:rPr>
          <w:rFonts w:asciiTheme="minorHAnsi" w:hAnsiTheme="minorHAnsi" w:cstheme="minorHAnsi"/>
          <w:i/>
          <w:iCs/>
          <w:sz w:val="22"/>
          <w:szCs w:val="22"/>
        </w:rPr>
        <w:t>sea</w:t>
      </w:r>
      <w:r w:rsidRPr="000867CE" w:rsidR="00D0438A">
        <w:rPr>
          <w:rFonts w:asciiTheme="minorHAnsi" w:hAnsiTheme="minorHAnsi" w:cstheme="minorHAnsi"/>
          <w:i/>
          <w:iCs/>
          <w:sz w:val="22"/>
          <w:szCs w:val="22"/>
        </w:rPr>
        <w:t xml:space="preserve"> </w:t>
      </w:r>
      <w:r w:rsidRPr="000867CE" w:rsidR="00922812">
        <w:rPr>
          <w:rFonts w:asciiTheme="minorHAnsi" w:hAnsiTheme="minorHAnsi" w:cstheme="minorHAnsi"/>
          <w:i/>
          <w:iCs/>
          <w:sz w:val="22"/>
          <w:szCs w:val="22"/>
        </w:rPr>
        <w:t>impartir</w:t>
      </w:r>
      <w:r w:rsidRPr="000867CE" w:rsidR="00D0438A">
        <w:rPr>
          <w:rFonts w:asciiTheme="minorHAnsi" w:hAnsiTheme="minorHAnsi" w:cstheme="minorHAnsi"/>
          <w:i/>
          <w:iCs/>
          <w:sz w:val="22"/>
          <w:szCs w:val="22"/>
        </w:rPr>
        <w:t xml:space="preserve"> </w:t>
      </w:r>
      <w:r w:rsidRPr="000867CE" w:rsidR="00922812">
        <w:rPr>
          <w:rFonts w:asciiTheme="minorHAnsi" w:hAnsiTheme="minorHAnsi" w:cstheme="minorHAnsi"/>
          <w:i/>
          <w:iCs/>
          <w:sz w:val="22"/>
          <w:szCs w:val="22"/>
        </w:rPr>
        <w:t>orientaciones prácticas</w:t>
      </w:r>
      <w:r w:rsidRPr="000867CE" w:rsidR="00D0438A">
        <w:rPr>
          <w:rFonts w:asciiTheme="minorHAnsi" w:hAnsiTheme="minorHAnsi" w:cstheme="minorHAnsi"/>
          <w:i/>
          <w:iCs/>
          <w:sz w:val="22"/>
          <w:szCs w:val="22"/>
        </w:rPr>
        <w:t xml:space="preserve"> al </w:t>
      </w:r>
      <w:r w:rsidRPr="000867CE" w:rsidR="00922812">
        <w:rPr>
          <w:rFonts w:asciiTheme="minorHAnsi" w:hAnsiTheme="minorHAnsi" w:cstheme="minorHAnsi"/>
          <w:i/>
          <w:iCs/>
          <w:sz w:val="22"/>
          <w:szCs w:val="22"/>
        </w:rPr>
        <w:t>Punto Focal</w:t>
      </w:r>
      <w:r w:rsidRPr="000867CE" w:rsidR="00D0438A">
        <w:rPr>
          <w:rFonts w:asciiTheme="minorHAnsi" w:hAnsiTheme="minorHAnsi" w:cstheme="minorHAnsi"/>
          <w:i/>
          <w:iCs/>
          <w:sz w:val="22"/>
          <w:szCs w:val="22"/>
        </w:rPr>
        <w:t xml:space="preserve"> en el país.</w:t>
      </w:r>
      <w:r w:rsidRPr="000867CE" w:rsidR="00D0438A">
        <w:rPr>
          <w:rFonts w:asciiTheme="minorHAnsi" w:hAnsiTheme="minorHAnsi" w:cstheme="minorHAnsi"/>
          <w:sz w:val="22"/>
          <w:szCs w:val="22"/>
        </w:rPr>
        <w:t>]</w:t>
      </w:r>
    </w:p>
    <w:p w:rsidRPr="000867CE" w:rsidR="00D971C7" w:rsidP="001E030C" w:rsidRDefault="00D971C7" w14:paraId="6809E380" w14:textId="77777777">
      <w:pPr>
        <w:autoSpaceDE w:val="0"/>
        <w:autoSpaceDN w:val="0"/>
        <w:adjustRightInd w:val="0"/>
        <w:jc w:val="both"/>
        <w:rPr>
          <w:rFonts w:asciiTheme="minorHAnsi" w:hAnsiTheme="minorHAnsi" w:cstheme="minorHAnsi"/>
          <w:sz w:val="22"/>
          <w:szCs w:val="22"/>
        </w:rPr>
      </w:pPr>
    </w:p>
    <w:p w:rsidRPr="000867CE" w:rsidR="005E6CA2" w:rsidP="001E030C" w:rsidRDefault="00CC0A6A" w14:paraId="05D70225" w14:textId="1958914F">
      <w:pPr>
        <w:autoSpaceDE w:val="0"/>
        <w:autoSpaceDN w:val="0"/>
        <w:adjustRightInd w:val="0"/>
        <w:jc w:val="both"/>
        <w:rPr>
          <w:rFonts w:asciiTheme="minorHAnsi" w:hAnsiTheme="minorHAnsi" w:cstheme="minorHAnsi"/>
          <w:color w:val="000000"/>
          <w:sz w:val="22"/>
          <w:szCs w:val="22"/>
        </w:rPr>
      </w:pPr>
      <w:r w:rsidRPr="000867CE">
        <w:rPr>
          <w:rFonts w:asciiTheme="minorHAnsi" w:hAnsiTheme="minorHAnsi" w:cstheme="minorHAnsi"/>
          <w:sz w:val="22"/>
          <w:szCs w:val="22"/>
        </w:rPr>
        <w:t xml:space="preserve">La función de Punto Focal de Protección contra la Explotación y los Abusos Sexuales se asigna a un miembro del personal ya en funciones y no </w:t>
      </w:r>
      <w:r w:rsidR="00D054B8">
        <w:rPr>
          <w:rFonts w:asciiTheme="minorHAnsi" w:hAnsiTheme="minorHAnsi" w:cstheme="minorHAnsi"/>
          <w:sz w:val="22"/>
          <w:szCs w:val="22"/>
        </w:rPr>
        <w:t xml:space="preserve">constituye </w:t>
      </w:r>
      <w:r w:rsidRPr="000867CE">
        <w:rPr>
          <w:rFonts w:asciiTheme="minorHAnsi" w:hAnsiTheme="minorHAnsi" w:cstheme="minorHAnsi"/>
          <w:sz w:val="22"/>
          <w:szCs w:val="22"/>
        </w:rPr>
        <w:t xml:space="preserve">un puesto a tiempo completo. </w:t>
      </w:r>
      <w:r w:rsidR="0059150A">
        <w:rPr>
          <w:rFonts w:asciiTheme="minorHAnsi" w:hAnsiTheme="minorHAnsi" w:cstheme="minorHAnsi"/>
          <w:sz w:val="22"/>
          <w:szCs w:val="22"/>
        </w:rPr>
        <w:t>Dada</w:t>
      </w:r>
      <w:r w:rsidRPr="000867CE" w:rsidR="003C2D2E">
        <w:rPr>
          <w:rFonts w:asciiTheme="minorHAnsi" w:hAnsiTheme="minorHAnsi" w:cstheme="minorHAnsi"/>
          <w:sz w:val="22"/>
          <w:szCs w:val="22"/>
        </w:rPr>
        <w:t xml:space="preserve"> la necesidad de</w:t>
      </w:r>
      <w:r w:rsidRPr="000867CE">
        <w:rPr>
          <w:rFonts w:asciiTheme="minorHAnsi" w:hAnsiTheme="minorHAnsi" w:cstheme="minorHAnsi"/>
          <w:sz w:val="22"/>
          <w:szCs w:val="22"/>
        </w:rPr>
        <w:t xml:space="preserve"> que el Punto Focal </w:t>
      </w:r>
      <w:r w:rsidR="0059150A">
        <w:rPr>
          <w:rFonts w:asciiTheme="minorHAnsi" w:hAnsiTheme="minorHAnsi" w:cstheme="minorHAnsi"/>
          <w:sz w:val="22"/>
          <w:szCs w:val="22"/>
        </w:rPr>
        <w:t>compagine</w:t>
      </w:r>
      <w:r w:rsidRPr="000867CE" w:rsidR="003C2D2E">
        <w:rPr>
          <w:rFonts w:asciiTheme="minorHAnsi" w:hAnsiTheme="minorHAnsi" w:cstheme="minorHAnsi"/>
          <w:sz w:val="22"/>
          <w:szCs w:val="22"/>
        </w:rPr>
        <w:t xml:space="preserve"> su trabajo habitual con sus funciones de protección contra la explotación y los abusos sexuales</w:t>
      </w:r>
      <w:r w:rsidRPr="000867CE" w:rsidR="003A03BF">
        <w:rPr>
          <w:rFonts w:asciiTheme="minorHAnsi" w:hAnsiTheme="minorHAnsi" w:cstheme="minorHAnsi"/>
          <w:sz w:val="22"/>
          <w:szCs w:val="22"/>
        </w:rPr>
        <w:t>, en la evaluación</w:t>
      </w:r>
      <w:r w:rsidRPr="000867CE" w:rsidR="00965757">
        <w:rPr>
          <w:rFonts w:asciiTheme="minorHAnsi" w:hAnsiTheme="minorHAnsi" w:cstheme="minorHAnsi"/>
          <w:sz w:val="22"/>
          <w:szCs w:val="22"/>
        </w:rPr>
        <w:t xml:space="preserve"> del desempeño</w:t>
      </w:r>
      <w:r w:rsidRPr="000867CE" w:rsidR="003A03BF">
        <w:rPr>
          <w:rFonts w:asciiTheme="minorHAnsi" w:hAnsiTheme="minorHAnsi" w:cstheme="minorHAnsi"/>
          <w:sz w:val="22"/>
          <w:szCs w:val="22"/>
        </w:rPr>
        <w:t xml:space="preserve"> laboral del Punto Focal figurarán las responsabilidades</w:t>
      </w:r>
      <w:r w:rsidRPr="000867CE" w:rsidR="000072CA">
        <w:rPr>
          <w:rFonts w:asciiTheme="minorHAnsi" w:hAnsiTheme="minorHAnsi" w:cstheme="minorHAnsi"/>
          <w:sz w:val="22"/>
          <w:szCs w:val="22"/>
        </w:rPr>
        <w:t xml:space="preserve"> mencionadas </w:t>
      </w:r>
      <w:r w:rsidRPr="000867CE" w:rsidR="000072CA">
        <w:rPr>
          <w:rFonts w:asciiTheme="minorHAnsi" w:hAnsiTheme="minorHAnsi" w:cstheme="minorHAnsi"/>
          <w:i/>
          <w:iCs/>
          <w:sz w:val="22"/>
          <w:szCs w:val="22"/>
        </w:rPr>
        <w:t>infra</w:t>
      </w:r>
      <w:r w:rsidRPr="000867CE" w:rsidR="003A03BF">
        <w:rPr>
          <w:rFonts w:asciiTheme="minorHAnsi" w:hAnsiTheme="minorHAnsi" w:cstheme="minorHAnsi"/>
          <w:sz w:val="22"/>
          <w:szCs w:val="22"/>
        </w:rPr>
        <w:t>. A fin de evitar la pérdida de memoria institucional a raíz del cambio de personal, el Punto Focal de Protección contra la Explotación y los Abusos Sexuales</w:t>
      </w:r>
      <w:r w:rsidRPr="000867CE" w:rsidR="00A5476C">
        <w:rPr>
          <w:rFonts w:asciiTheme="minorHAnsi" w:hAnsiTheme="minorHAnsi" w:cstheme="minorHAnsi"/>
          <w:sz w:val="22"/>
          <w:szCs w:val="22"/>
        </w:rPr>
        <w:t xml:space="preserve"> deberá estar en condiciones de comprometerse por un periodo mínimo de un año y organizar una sesión informativa en preparación de sus sustitución cuando se retire de sus funciones.</w:t>
      </w:r>
    </w:p>
    <w:p w:rsidRPr="000867CE" w:rsidR="009B72F5" w:rsidP="001E030C" w:rsidRDefault="009B72F5" w14:paraId="11A5AE81" w14:textId="77777777">
      <w:pPr>
        <w:autoSpaceDE w:val="0"/>
        <w:autoSpaceDN w:val="0"/>
        <w:adjustRightInd w:val="0"/>
        <w:jc w:val="both"/>
        <w:rPr>
          <w:rFonts w:asciiTheme="minorHAnsi" w:hAnsiTheme="minorHAnsi" w:cstheme="minorHAnsi"/>
          <w:sz w:val="22"/>
          <w:szCs w:val="22"/>
        </w:rPr>
      </w:pPr>
    </w:p>
    <w:p w:rsidRPr="000867CE" w:rsidR="00F634DE" w:rsidP="001E030C" w:rsidRDefault="001A00D2" w14:paraId="1C2439D9" w14:textId="22EBAB23">
      <w:pPr>
        <w:autoSpaceDE w:val="0"/>
        <w:autoSpaceDN w:val="0"/>
        <w:adjustRightInd w:val="0"/>
        <w:jc w:val="both"/>
        <w:rPr>
          <w:rFonts w:asciiTheme="minorHAnsi" w:hAnsiTheme="minorHAnsi" w:cstheme="minorHAnsi"/>
          <w:sz w:val="22"/>
          <w:szCs w:val="22"/>
        </w:rPr>
      </w:pPr>
      <w:r w:rsidRPr="000867CE">
        <w:rPr>
          <w:rFonts w:asciiTheme="minorHAnsi" w:hAnsiTheme="minorHAnsi" w:cstheme="minorHAnsi"/>
          <w:sz w:val="22"/>
          <w:szCs w:val="22"/>
        </w:rPr>
        <w:t>A fin de</w:t>
      </w:r>
      <w:r w:rsidRPr="000867CE" w:rsidR="00A33666">
        <w:rPr>
          <w:rFonts w:asciiTheme="minorHAnsi" w:hAnsiTheme="minorHAnsi" w:cstheme="minorHAnsi"/>
          <w:sz w:val="22"/>
          <w:szCs w:val="22"/>
        </w:rPr>
        <w:t xml:space="preserve"> asegurarse de</w:t>
      </w:r>
      <w:r w:rsidRPr="000867CE">
        <w:rPr>
          <w:rFonts w:asciiTheme="minorHAnsi" w:hAnsiTheme="minorHAnsi" w:cstheme="minorHAnsi"/>
          <w:sz w:val="22"/>
          <w:szCs w:val="22"/>
        </w:rPr>
        <w:t xml:space="preserve"> que el Punto Focal tenga tiempo </w:t>
      </w:r>
      <w:r w:rsidRPr="000867CE" w:rsidR="00A33666">
        <w:rPr>
          <w:rFonts w:asciiTheme="minorHAnsi" w:hAnsiTheme="minorHAnsi" w:cstheme="minorHAnsi"/>
          <w:sz w:val="22"/>
          <w:szCs w:val="22"/>
        </w:rPr>
        <w:t>para consagrarse a</w:t>
      </w:r>
      <w:r w:rsidRPr="000867CE">
        <w:rPr>
          <w:rFonts w:asciiTheme="minorHAnsi" w:hAnsiTheme="minorHAnsi" w:cstheme="minorHAnsi"/>
          <w:sz w:val="22"/>
          <w:szCs w:val="22"/>
        </w:rPr>
        <w:t xml:space="preserve"> sus </w:t>
      </w:r>
      <w:r w:rsidRPr="000867CE" w:rsidR="00A33666">
        <w:rPr>
          <w:rFonts w:asciiTheme="minorHAnsi" w:hAnsiTheme="minorHAnsi" w:cstheme="minorHAnsi"/>
          <w:sz w:val="22"/>
          <w:szCs w:val="22"/>
        </w:rPr>
        <w:t>funciones</w:t>
      </w:r>
      <w:r w:rsidRPr="000867CE">
        <w:rPr>
          <w:rFonts w:asciiTheme="minorHAnsi" w:hAnsiTheme="minorHAnsi" w:cstheme="minorHAnsi"/>
          <w:sz w:val="22"/>
          <w:szCs w:val="22"/>
        </w:rPr>
        <w:t xml:space="preserve"> de protección contra la explotación y los abusos sexuales y de que sus actividades</w:t>
      </w:r>
      <w:r w:rsidRPr="000867CE" w:rsidR="00BE10E3">
        <w:rPr>
          <w:rFonts w:asciiTheme="minorHAnsi" w:hAnsiTheme="minorHAnsi" w:cstheme="minorHAnsi"/>
          <w:sz w:val="22"/>
          <w:szCs w:val="22"/>
        </w:rPr>
        <w:t xml:space="preserve"> </w:t>
      </w:r>
      <w:r w:rsidRPr="000867CE">
        <w:rPr>
          <w:rFonts w:asciiTheme="minorHAnsi" w:hAnsiTheme="minorHAnsi" w:cstheme="minorHAnsi"/>
          <w:sz w:val="22"/>
          <w:szCs w:val="22"/>
        </w:rPr>
        <w:t>queden cubierta</w:t>
      </w:r>
      <w:r w:rsidRPr="000867CE" w:rsidR="00B91606">
        <w:rPr>
          <w:rFonts w:asciiTheme="minorHAnsi" w:hAnsiTheme="minorHAnsi" w:cstheme="minorHAnsi"/>
          <w:sz w:val="22"/>
          <w:szCs w:val="22"/>
        </w:rPr>
        <w:t>s</w:t>
      </w:r>
      <w:r w:rsidRPr="000867CE">
        <w:rPr>
          <w:rFonts w:asciiTheme="minorHAnsi" w:hAnsiTheme="minorHAnsi" w:cstheme="minorHAnsi"/>
          <w:sz w:val="22"/>
          <w:szCs w:val="22"/>
        </w:rPr>
        <w:t xml:space="preserve"> cuando se ausente, </w:t>
      </w:r>
      <w:r w:rsidRPr="000867CE">
        <w:rPr>
          <w:rFonts w:asciiTheme="minorHAnsi" w:hAnsiTheme="minorHAnsi" w:cstheme="minorHAnsi"/>
          <w:sz w:val="22"/>
          <w:szCs w:val="22"/>
        </w:rPr>
        <w:lastRenderedPageBreak/>
        <w:t>[</w:t>
      </w:r>
      <w:r w:rsidRPr="000867CE">
        <w:rPr>
          <w:rFonts w:asciiTheme="minorHAnsi" w:hAnsiTheme="minorHAnsi" w:cstheme="minorHAnsi"/>
          <w:i/>
          <w:iCs/>
          <w:sz w:val="22"/>
          <w:szCs w:val="22"/>
        </w:rPr>
        <w:t>organización</w:t>
      </w:r>
      <w:r w:rsidRPr="000867CE">
        <w:rPr>
          <w:rFonts w:asciiTheme="minorHAnsi" w:hAnsiTheme="minorHAnsi" w:cstheme="minorHAnsi"/>
          <w:sz w:val="22"/>
          <w:szCs w:val="22"/>
        </w:rPr>
        <w:t xml:space="preserve">] designará </w:t>
      </w:r>
      <w:r w:rsidRPr="000867CE" w:rsidR="00B91606">
        <w:rPr>
          <w:rFonts w:asciiTheme="minorHAnsi" w:hAnsiTheme="minorHAnsi" w:cstheme="minorHAnsi"/>
          <w:sz w:val="22"/>
          <w:szCs w:val="22"/>
        </w:rPr>
        <w:t xml:space="preserve">a </w:t>
      </w:r>
      <w:r w:rsidRPr="000867CE">
        <w:rPr>
          <w:rFonts w:asciiTheme="minorHAnsi" w:hAnsiTheme="minorHAnsi" w:cstheme="minorHAnsi"/>
          <w:sz w:val="22"/>
          <w:szCs w:val="22"/>
        </w:rPr>
        <w:t>dos</w:t>
      </w:r>
      <w:r w:rsidRPr="000867CE" w:rsidR="00B91606">
        <w:rPr>
          <w:rFonts w:asciiTheme="minorHAnsi" w:hAnsiTheme="minorHAnsi" w:cstheme="minorHAnsi"/>
          <w:sz w:val="22"/>
          <w:szCs w:val="22"/>
        </w:rPr>
        <w:t xml:space="preserve"> puntos focales de protección contra la explotación y los abusos sexuales, teniendo debidamente en cuenta el equilibrio de género. Las responsabilidades contempladas en </w:t>
      </w:r>
      <w:r w:rsidRPr="000867CE" w:rsidR="00A33666">
        <w:rPr>
          <w:rFonts w:asciiTheme="minorHAnsi" w:hAnsiTheme="minorHAnsi" w:cstheme="minorHAnsi"/>
          <w:sz w:val="22"/>
          <w:szCs w:val="22"/>
        </w:rPr>
        <w:t>esos</w:t>
      </w:r>
      <w:r w:rsidRPr="000867CE" w:rsidR="00B91606">
        <w:rPr>
          <w:rFonts w:asciiTheme="minorHAnsi" w:hAnsiTheme="minorHAnsi" w:cstheme="minorHAnsi"/>
          <w:sz w:val="22"/>
          <w:szCs w:val="22"/>
        </w:rPr>
        <w:t xml:space="preserve"> mandatos</w:t>
      </w:r>
      <w:r w:rsidRPr="000867CE" w:rsidR="00280FB9">
        <w:rPr>
          <w:rFonts w:asciiTheme="minorHAnsi" w:hAnsiTheme="minorHAnsi" w:cstheme="minorHAnsi"/>
          <w:sz w:val="22"/>
          <w:szCs w:val="22"/>
        </w:rPr>
        <w:t xml:space="preserve"> se repartirán entre los puntos focales</w:t>
      </w:r>
      <w:r w:rsidRPr="000867CE" w:rsidR="007D65F9">
        <w:rPr>
          <w:rFonts w:asciiTheme="minorHAnsi" w:hAnsiTheme="minorHAnsi" w:cstheme="minorHAnsi"/>
          <w:sz w:val="22"/>
          <w:szCs w:val="22"/>
        </w:rPr>
        <w:t xml:space="preserve">, a su discreción </w:t>
      </w:r>
      <w:r w:rsidRPr="000867CE" w:rsidR="00280FB9">
        <w:rPr>
          <w:rFonts w:asciiTheme="minorHAnsi" w:hAnsiTheme="minorHAnsi" w:cstheme="minorHAnsi"/>
          <w:sz w:val="22"/>
          <w:szCs w:val="22"/>
        </w:rPr>
        <w:t xml:space="preserve">y bajo la supervisión de sus </w:t>
      </w:r>
      <w:r w:rsidRPr="000867CE" w:rsidR="007D65F9">
        <w:rPr>
          <w:rFonts w:asciiTheme="minorHAnsi" w:hAnsiTheme="minorHAnsi" w:cstheme="minorHAnsi"/>
          <w:sz w:val="22"/>
          <w:szCs w:val="22"/>
        </w:rPr>
        <w:t>superiores jerárquicos. Sus funciones podrán repartirse a partes iguales</w:t>
      </w:r>
      <w:r w:rsidRPr="000867CE" w:rsidR="009261CE">
        <w:rPr>
          <w:rFonts w:asciiTheme="minorHAnsi" w:hAnsiTheme="minorHAnsi" w:cstheme="minorHAnsi"/>
          <w:sz w:val="22"/>
          <w:szCs w:val="22"/>
        </w:rPr>
        <w:t xml:space="preserve">, o siguiendo un modelo en que uno sea el punto focal principal y el otro suplente. El Jefe de Oficina y los puntos focales </w:t>
      </w:r>
      <w:r w:rsidRPr="000867CE" w:rsidR="00A33666">
        <w:rPr>
          <w:rFonts w:asciiTheme="minorHAnsi" w:hAnsiTheme="minorHAnsi" w:cstheme="minorHAnsi"/>
          <w:sz w:val="22"/>
          <w:szCs w:val="22"/>
        </w:rPr>
        <w:t>deberán</w:t>
      </w:r>
      <w:r w:rsidRPr="000867CE" w:rsidR="009261CE">
        <w:rPr>
          <w:rFonts w:asciiTheme="minorHAnsi" w:hAnsiTheme="minorHAnsi" w:cstheme="minorHAnsi"/>
          <w:sz w:val="22"/>
          <w:szCs w:val="22"/>
        </w:rPr>
        <w:t xml:space="preserve"> </w:t>
      </w:r>
      <w:r w:rsidRPr="000867CE" w:rsidR="00A33666">
        <w:rPr>
          <w:rFonts w:asciiTheme="minorHAnsi" w:hAnsiTheme="minorHAnsi" w:cstheme="minorHAnsi"/>
          <w:sz w:val="22"/>
          <w:szCs w:val="22"/>
        </w:rPr>
        <w:t>informarse mutuamente</w:t>
      </w:r>
      <w:r w:rsidRPr="000867CE" w:rsidR="009261CE">
        <w:rPr>
          <w:rFonts w:asciiTheme="minorHAnsi" w:hAnsiTheme="minorHAnsi" w:cstheme="minorHAnsi"/>
          <w:sz w:val="22"/>
          <w:szCs w:val="22"/>
        </w:rPr>
        <w:t xml:space="preserve"> sobre los desarrollos colectivos y organizativos </w:t>
      </w:r>
      <w:r w:rsidRPr="000867CE" w:rsidR="00877DE4">
        <w:rPr>
          <w:rFonts w:asciiTheme="minorHAnsi" w:hAnsiTheme="minorHAnsi" w:cstheme="minorHAnsi"/>
          <w:sz w:val="22"/>
          <w:szCs w:val="22"/>
        </w:rPr>
        <w:t xml:space="preserve">en materia de protección contra la explotación y los abusos sexuales, </w:t>
      </w:r>
      <w:r w:rsidR="0059150A">
        <w:rPr>
          <w:rFonts w:asciiTheme="minorHAnsi" w:hAnsiTheme="minorHAnsi" w:cstheme="minorHAnsi"/>
          <w:sz w:val="22"/>
          <w:szCs w:val="22"/>
        </w:rPr>
        <w:t xml:space="preserve">en vista de </w:t>
      </w:r>
      <w:r w:rsidRPr="000867CE" w:rsidR="00877DE4">
        <w:rPr>
          <w:rFonts w:asciiTheme="minorHAnsi" w:hAnsiTheme="minorHAnsi" w:cstheme="minorHAnsi"/>
          <w:sz w:val="22"/>
          <w:szCs w:val="22"/>
        </w:rPr>
        <w:t>su</w:t>
      </w:r>
      <w:r w:rsidRPr="000867CE" w:rsidR="009261CE">
        <w:rPr>
          <w:rFonts w:asciiTheme="minorHAnsi" w:hAnsiTheme="minorHAnsi" w:cstheme="minorHAnsi"/>
          <w:sz w:val="22"/>
          <w:szCs w:val="22"/>
        </w:rPr>
        <w:t xml:space="preserve"> participación en el [</w:t>
      </w:r>
      <w:r w:rsidRPr="000867CE" w:rsidR="00877DE4">
        <w:rPr>
          <w:rFonts w:asciiTheme="minorHAnsi" w:hAnsiTheme="minorHAnsi" w:cstheme="minorHAnsi"/>
          <w:sz w:val="22"/>
          <w:szCs w:val="22"/>
        </w:rPr>
        <w:t>equipo humanitario en el país</w:t>
      </w:r>
      <w:r w:rsidRPr="000867CE" w:rsidR="009261CE">
        <w:rPr>
          <w:rFonts w:asciiTheme="minorHAnsi" w:hAnsiTheme="minorHAnsi" w:cstheme="minorHAnsi"/>
          <w:sz w:val="22"/>
          <w:szCs w:val="22"/>
        </w:rPr>
        <w:t>/</w:t>
      </w:r>
      <w:r w:rsidRPr="000867CE" w:rsidR="00877DE4">
        <w:rPr>
          <w:rFonts w:asciiTheme="minorHAnsi" w:hAnsiTheme="minorHAnsi" w:cstheme="minorHAnsi"/>
          <w:sz w:val="22"/>
          <w:szCs w:val="22"/>
        </w:rPr>
        <w:t>equipo de las Naciones Unidas en el país</w:t>
      </w:r>
      <w:r w:rsidRPr="000867CE" w:rsidR="009261CE">
        <w:rPr>
          <w:rFonts w:asciiTheme="minorHAnsi" w:hAnsiTheme="minorHAnsi" w:cstheme="minorHAnsi"/>
          <w:sz w:val="22"/>
          <w:szCs w:val="22"/>
        </w:rPr>
        <w:t xml:space="preserve">] y la Red </w:t>
      </w:r>
      <w:r w:rsidRPr="000867CE" w:rsidR="00A33666">
        <w:rPr>
          <w:rFonts w:asciiTheme="minorHAnsi" w:hAnsiTheme="minorHAnsi" w:cstheme="minorHAnsi"/>
          <w:sz w:val="22"/>
          <w:szCs w:val="22"/>
        </w:rPr>
        <w:t>de Protección contra la Explotación y los Abusos Sexuales,</w:t>
      </w:r>
      <w:r w:rsidRPr="000867CE" w:rsidR="009261CE">
        <w:rPr>
          <w:rFonts w:asciiTheme="minorHAnsi" w:hAnsiTheme="minorHAnsi" w:cstheme="minorHAnsi"/>
          <w:sz w:val="22"/>
          <w:szCs w:val="22"/>
        </w:rPr>
        <w:t xml:space="preserve"> respectivamente</w:t>
      </w:r>
      <w:r w:rsidR="00B151D7">
        <w:rPr>
          <w:rFonts w:asciiTheme="minorHAnsi" w:hAnsiTheme="minorHAnsi" w:cstheme="minorHAnsi"/>
          <w:sz w:val="22"/>
          <w:szCs w:val="22"/>
        </w:rPr>
        <w:t>.</w:t>
      </w:r>
    </w:p>
    <w:p w:rsidRPr="000867CE" w:rsidR="00C36184" w:rsidP="001E030C" w:rsidRDefault="00C36184" w14:paraId="13A7A9A6" w14:textId="2223F8B5">
      <w:pPr>
        <w:autoSpaceDE w:val="0"/>
        <w:autoSpaceDN w:val="0"/>
        <w:adjustRightInd w:val="0"/>
        <w:jc w:val="both"/>
        <w:rPr>
          <w:rFonts w:asciiTheme="minorHAnsi" w:hAnsiTheme="minorHAnsi" w:cstheme="minorHAnsi"/>
          <w:sz w:val="22"/>
          <w:szCs w:val="22"/>
        </w:rPr>
      </w:pPr>
    </w:p>
    <w:p w:rsidRPr="000867CE" w:rsidR="009D10CE" w:rsidP="008F669A" w:rsidRDefault="008F669A" w14:paraId="537352DE" w14:textId="72A76A08">
      <w:pPr>
        <w:jc w:val="both"/>
        <w:rPr>
          <w:rFonts w:asciiTheme="minorHAnsi" w:hAnsiTheme="minorHAnsi" w:cstheme="minorHAnsi"/>
          <w:sz w:val="22"/>
          <w:szCs w:val="22"/>
        </w:rPr>
      </w:pPr>
      <w:r w:rsidRPr="000867CE">
        <w:rPr>
          <w:rFonts w:asciiTheme="minorHAnsi" w:hAnsiTheme="minorHAnsi" w:cstheme="minorHAnsi"/>
          <w:sz w:val="22"/>
          <w:szCs w:val="22"/>
        </w:rPr>
        <w:t>La función del Punto Focal se limita a la protección contra la explotación y los abusos sexuales. Aunque los puntos focales deben ser capaces de determinar los vínculos entre la explotación y los abusos sexuales y otras faltas de conducta del personal, no deben realizar actividades que trasciendan las tareas de protección contra la explotación y los abusos sexuales [</w:t>
      </w:r>
      <w:r w:rsidRPr="000867CE">
        <w:rPr>
          <w:rFonts w:asciiTheme="minorHAnsi" w:hAnsiTheme="minorHAnsi" w:cstheme="minorHAnsi"/>
          <w:i/>
          <w:iCs/>
          <w:sz w:val="22"/>
          <w:szCs w:val="22"/>
        </w:rPr>
        <w:t xml:space="preserve">si </w:t>
      </w:r>
      <w:r w:rsidR="0059150A">
        <w:rPr>
          <w:rFonts w:asciiTheme="minorHAnsi" w:hAnsiTheme="minorHAnsi" w:cstheme="minorHAnsi"/>
          <w:i/>
          <w:iCs/>
          <w:sz w:val="22"/>
          <w:szCs w:val="22"/>
        </w:rPr>
        <w:t>la persona es designada</w:t>
      </w:r>
      <w:r w:rsidRPr="000867CE">
        <w:rPr>
          <w:rFonts w:asciiTheme="minorHAnsi" w:hAnsiTheme="minorHAnsi" w:cstheme="minorHAnsi"/>
          <w:i/>
          <w:iCs/>
          <w:sz w:val="22"/>
          <w:szCs w:val="22"/>
        </w:rPr>
        <w:t xml:space="preserve"> como Punto Focal de Protección contra el Acoso Sexual, será preciso elaborar un mandato aparte</w:t>
      </w:r>
      <w:r w:rsidRPr="000867CE" w:rsidR="60B7006A">
        <w:rPr>
          <w:rFonts w:eastAsia="Calibri" w:asciiTheme="minorHAnsi" w:hAnsiTheme="minorHAnsi" w:cstheme="minorBidi"/>
          <w:sz w:val="22"/>
          <w:szCs w:val="22"/>
        </w:rPr>
        <w:t>].</w:t>
      </w:r>
    </w:p>
    <w:p w:rsidRPr="000867CE" w:rsidR="00431C64" w:rsidP="001E030C" w:rsidRDefault="00431C64" w14:paraId="7ECE275E" w14:textId="77777777">
      <w:pPr>
        <w:jc w:val="both"/>
        <w:rPr>
          <w:rFonts w:eastAsia="Calibri" w:asciiTheme="minorHAnsi" w:hAnsiTheme="minorHAnsi" w:cstheme="minorHAnsi"/>
          <w:sz w:val="22"/>
          <w:szCs w:val="22"/>
        </w:rPr>
      </w:pPr>
    </w:p>
    <w:p w:rsidRPr="000867CE" w:rsidR="009D10CE" w:rsidP="009D10CE" w:rsidRDefault="009D10CE" w14:paraId="14DC538E" w14:textId="4F79EC32">
      <w:pPr>
        <w:jc w:val="both"/>
        <w:rPr>
          <w:rFonts w:asciiTheme="minorHAnsi" w:hAnsiTheme="minorHAnsi" w:cstheme="minorHAnsi"/>
          <w:sz w:val="22"/>
          <w:szCs w:val="22"/>
        </w:rPr>
      </w:pPr>
      <w:r w:rsidRPr="000867CE">
        <w:rPr>
          <w:rFonts w:asciiTheme="minorHAnsi" w:hAnsiTheme="minorHAnsi" w:cstheme="minorHAnsi"/>
          <w:sz w:val="22"/>
          <w:szCs w:val="22"/>
        </w:rPr>
        <w:t>El</w:t>
      </w:r>
      <w:r w:rsidRPr="000867CE" w:rsidR="008F669A">
        <w:rPr>
          <w:rFonts w:asciiTheme="minorHAnsi" w:hAnsiTheme="minorHAnsi" w:cstheme="minorHAnsi"/>
          <w:sz w:val="22"/>
          <w:szCs w:val="22"/>
        </w:rPr>
        <w:t xml:space="preserve"> Punto Focal de Protección contra la Explotación y los Abusos Sexuales</w:t>
      </w:r>
      <w:r w:rsidRPr="000867CE">
        <w:rPr>
          <w:rFonts w:asciiTheme="minorHAnsi" w:hAnsiTheme="minorHAnsi" w:cstheme="minorHAnsi"/>
          <w:sz w:val="22"/>
          <w:szCs w:val="22"/>
        </w:rPr>
        <w:t xml:space="preserve"> no </w:t>
      </w:r>
      <w:r w:rsidRPr="000867CE" w:rsidR="008F669A">
        <w:rPr>
          <w:rFonts w:asciiTheme="minorHAnsi" w:hAnsiTheme="minorHAnsi" w:cstheme="minorHAnsi"/>
          <w:sz w:val="22"/>
          <w:szCs w:val="22"/>
        </w:rPr>
        <w:t>ejerce</w:t>
      </w:r>
      <w:r w:rsidRPr="000867CE">
        <w:rPr>
          <w:rFonts w:asciiTheme="minorHAnsi" w:hAnsiTheme="minorHAnsi" w:cstheme="minorHAnsi"/>
          <w:sz w:val="22"/>
          <w:szCs w:val="22"/>
        </w:rPr>
        <w:t xml:space="preserve"> </w:t>
      </w:r>
      <w:r w:rsidRPr="000867CE" w:rsidR="008F669A">
        <w:rPr>
          <w:rFonts w:asciiTheme="minorHAnsi" w:hAnsiTheme="minorHAnsi" w:cstheme="minorHAnsi"/>
          <w:sz w:val="22"/>
          <w:szCs w:val="22"/>
        </w:rPr>
        <w:t>funciones</w:t>
      </w:r>
      <w:r w:rsidRPr="000867CE">
        <w:rPr>
          <w:rFonts w:asciiTheme="minorHAnsi" w:hAnsiTheme="minorHAnsi" w:cstheme="minorHAnsi"/>
          <w:sz w:val="22"/>
          <w:szCs w:val="22"/>
        </w:rPr>
        <w:t xml:space="preserve"> de investigación como tal. Sin embargo, </w:t>
      </w:r>
      <w:r w:rsidRPr="000867CE" w:rsidR="005212FC">
        <w:rPr>
          <w:rFonts w:asciiTheme="minorHAnsi" w:hAnsiTheme="minorHAnsi" w:cstheme="minorHAnsi"/>
          <w:sz w:val="22"/>
          <w:szCs w:val="22"/>
        </w:rPr>
        <w:t>todo Punto Focal</w:t>
      </w:r>
      <w:r w:rsidRPr="000867CE" w:rsidR="008F669A">
        <w:rPr>
          <w:rFonts w:asciiTheme="minorHAnsi" w:hAnsiTheme="minorHAnsi" w:cstheme="minorHAnsi"/>
          <w:sz w:val="22"/>
          <w:szCs w:val="22"/>
        </w:rPr>
        <w:t xml:space="preserve"> </w:t>
      </w:r>
      <w:r w:rsidRPr="000867CE" w:rsidR="005212FC">
        <w:rPr>
          <w:rFonts w:asciiTheme="minorHAnsi" w:hAnsiTheme="minorHAnsi" w:cstheme="minorHAnsi"/>
          <w:sz w:val="22"/>
          <w:szCs w:val="22"/>
        </w:rPr>
        <w:t>de</w:t>
      </w:r>
      <w:r w:rsidRPr="000867CE">
        <w:rPr>
          <w:rFonts w:asciiTheme="minorHAnsi" w:hAnsiTheme="minorHAnsi" w:cstheme="minorHAnsi"/>
          <w:sz w:val="22"/>
          <w:szCs w:val="22"/>
        </w:rPr>
        <w:t xml:space="preserve"> una organización </w:t>
      </w:r>
      <w:r w:rsidRPr="000867CE" w:rsidR="008F669A">
        <w:rPr>
          <w:rFonts w:asciiTheme="minorHAnsi" w:hAnsiTheme="minorHAnsi" w:cstheme="minorHAnsi"/>
          <w:sz w:val="22"/>
          <w:szCs w:val="22"/>
        </w:rPr>
        <w:t xml:space="preserve">que </w:t>
      </w:r>
      <w:r w:rsidRPr="000867CE" w:rsidR="005212FC">
        <w:rPr>
          <w:rFonts w:asciiTheme="minorHAnsi" w:hAnsiTheme="minorHAnsi" w:cstheme="minorHAnsi"/>
          <w:sz w:val="22"/>
          <w:szCs w:val="22"/>
        </w:rPr>
        <w:t>carezca de</w:t>
      </w:r>
      <w:r w:rsidRPr="000867CE">
        <w:rPr>
          <w:rFonts w:asciiTheme="minorHAnsi" w:hAnsiTheme="minorHAnsi" w:cstheme="minorHAnsi"/>
          <w:sz w:val="22"/>
          <w:szCs w:val="22"/>
        </w:rPr>
        <w:t xml:space="preserve"> una unidad de investigación </w:t>
      </w:r>
      <w:r w:rsidRPr="000867CE" w:rsidR="005212FC">
        <w:rPr>
          <w:rFonts w:asciiTheme="minorHAnsi" w:hAnsiTheme="minorHAnsi" w:cstheme="minorHAnsi"/>
          <w:sz w:val="22"/>
          <w:szCs w:val="22"/>
        </w:rPr>
        <w:t>en su sede</w:t>
      </w:r>
      <w:r w:rsidRPr="000867CE">
        <w:rPr>
          <w:rFonts w:asciiTheme="minorHAnsi" w:hAnsiTheme="minorHAnsi" w:cstheme="minorHAnsi"/>
          <w:sz w:val="22"/>
          <w:szCs w:val="22"/>
        </w:rPr>
        <w:t xml:space="preserve"> central </w:t>
      </w:r>
      <w:r w:rsidRPr="000867CE" w:rsidR="005212FC">
        <w:rPr>
          <w:rFonts w:asciiTheme="minorHAnsi" w:hAnsiTheme="minorHAnsi" w:cstheme="minorHAnsi"/>
          <w:sz w:val="22"/>
          <w:szCs w:val="22"/>
        </w:rPr>
        <w:t>podrá</w:t>
      </w:r>
      <w:r w:rsidRPr="000867CE">
        <w:rPr>
          <w:rFonts w:asciiTheme="minorHAnsi" w:hAnsiTheme="minorHAnsi" w:cstheme="minorHAnsi"/>
          <w:sz w:val="22"/>
          <w:szCs w:val="22"/>
        </w:rPr>
        <w:t xml:space="preserve"> </w:t>
      </w:r>
      <w:r w:rsidRPr="000867CE" w:rsidR="005212FC">
        <w:rPr>
          <w:rFonts w:asciiTheme="minorHAnsi" w:hAnsiTheme="minorHAnsi" w:cstheme="minorHAnsi"/>
          <w:sz w:val="22"/>
          <w:szCs w:val="22"/>
        </w:rPr>
        <w:t>ejercer</w:t>
      </w:r>
      <w:r w:rsidRPr="000867CE">
        <w:rPr>
          <w:rFonts w:asciiTheme="minorHAnsi" w:hAnsiTheme="minorHAnsi" w:cstheme="minorHAnsi"/>
          <w:sz w:val="22"/>
          <w:szCs w:val="22"/>
        </w:rPr>
        <w:t xml:space="preserve"> </w:t>
      </w:r>
      <w:r w:rsidRPr="000867CE" w:rsidR="005212FC">
        <w:rPr>
          <w:rFonts w:asciiTheme="minorHAnsi" w:hAnsiTheme="minorHAnsi" w:cstheme="minorHAnsi"/>
          <w:sz w:val="22"/>
          <w:szCs w:val="22"/>
        </w:rPr>
        <w:t>funciones</w:t>
      </w:r>
      <w:r w:rsidRPr="000867CE">
        <w:rPr>
          <w:rFonts w:asciiTheme="minorHAnsi" w:hAnsiTheme="minorHAnsi" w:cstheme="minorHAnsi"/>
          <w:sz w:val="22"/>
          <w:szCs w:val="22"/>
        </w:rPr>
        <w:t xml:space="preserve"> de investigación interna, si</w:t>
      </w:r>
      <w:r w:rsidRPr="000867CE" w:rsidR="005212FC">
        <w:rPr>
          <w:rFonts w:asciiTheme="minorHAnsi" w:hAnsiTheme="minorHAnsi" w:cstheme="minorHAnsi"/>
          <w:sz w:val="22"/>
          <w:szCs w:val="22"/>
        </w:rPr>
        <w:t>empre y cuando esté capacitado y cualificado como</w:t>
      </w:r>
      <w:r w:rsidRPr="000867CE">
        <w:rPr>
          <w:rFonts w:asciiTheme="minorHAnsi" w:hAnsiTheme="minorHAnsi" w:cstheme="minorHAnsi"/>
          <w:sz w:val="22"/>
          <w:szCs w:val="22"/>
        </w:rPr>
        <w:t xml:space="preserve"> investigador </w:t>
      </w:r>
      <w:r w:rsidRPr="000867CE" w:rsidR="00E243F8">
        <w:rPr>
          <w:rFonts w:asciiTheme="minorHAnsi" w:hAnsiTheme="minorHAnsi" w:cstheme="minorHAnsi"/>
          <w:sz w:val="22"/>
          <w:szCs w:val="22"/>
        </w:rPr>
        <w:t>en esta esfera</w:t>
      </w:r>
      <w:r w:rsidRPr="000867CE">
        <w:rPr>
          <w:rFonts w:asciiTheme="minorHAnsi" w:hAnsiTheme="minorHAnsi" w:cstheme="minorHAnsi"/>
          <w:sz w:val="22"/>
          <w:szCs w:val="22"/>
        </w:rPr>
        <w:t xml:space="preserve">. En </w:t>
      </w:r>
      <w:r w:rsidRPr="000867CE" w:rsidR="00E243F8">
        <w:rPr>
          <w:rFonts w:asciiTheme="minorHAnsi" w:hAnsiTheme="minorHAnsi" w:cstheme="minorHAnsi"/>
          <w:sz w:val="22"/>
          <w:szCs w:val="22"/>
        </w:rPr>
        <w:t>tal</w:t>
      </w:r>
      <w:r w:rsidRPr="000867CE">
        <w:rPr>
          <w:rFonts w:asciiTheme="minorHAnsi" w:hAnsiTheme="minorHAnsi" w:cstheme="minorHAnsi"/>
          <w:sz w:val="22"/>
          <w:szCs w:val="22"/>
        </w:rPr>
        <w:t xml:space="preserve"> caso, el </w:t>
      </w:r>
      <w:r w:rsidRPr="000867CE" w:rsidR="00E243F8">
        <w:rPr>
          <w:rFonts w:asciiTheme="minorHAnsi" w:hAnsiTheme="minorHAnsi" w:cstheme="minorHAnsi"/>
          <w:sz w:val="22"/>
          <w:szCs w:val="22"/>
        </w:rPr>
        <w:t>Punto Focal</w:t>
      </w:r>
      <w:r w:rsidRPr="000867CE">
        <w:rPr>
          <w:rFonts w:asciiTheme="minorHAnsi" w:hAnsiTheme="minorHAnsi" w:cstheme="minorHAnsi"/>
          <w:sz w:val="22"/>
          <w:szCs w:val="22"/>
        </w:rPr>
        <w:t xml:space="preserve"> deberá abstenerse de participar en </w:t>
      </w:r>
      <w:r w:rsidRPr="000867CE" w:rsidR="00E243F8">
        <w:rPr>
          <w:rFonts w:asciiTheme="minorHAnsi" w:hAnsiTheme="minorHAnsi" w:cstheme="minorHAnsi"/>
          <w:sz w:val="22"/>
          <w:szCs w:val="22"/>
        </w:rPr>
        <w:t>una</w:t>
      </w:r>
      <w:r w:rsidRPr="000867CE">
        <w:rPr>
          <w:rFonts w:asciiTheme="minorHAnsi" w:hAnsiTheme="minorHAnsi" w:cstheme="minorHAnsi"/>
          <w:sz w:val="22"/>
          <w:szCs w:val="22"/>
        </w:rPr>
        <w:t xml:space="preserve"> investigación si empieza a prestar apoyo a la víctima o si</w:t>
      </w:r>
      <w:r w:rsidRPr="000867CE" w:rsidR="00E243F8">
        <w:rPr>
          <w:rFonts w:asciiTheme="minorHAnsi" w:hAnsiTheme="minorHAnsi" w:cstheme="minorHAnsi"/>
          <w:sz w:val="22"/>
          <w:szCs w:val="22"/>
        </w:rPr>
        <w:t xml:space="preserve"> existe el riesgo de que</w:t>
      </w:r>
      <w:r w:rsidRPr="000867CE">
        <w:rPr>
          <w:rFonts w:asciiTheme="minorHAnsi" w:hAnsiTheme="minorHAnsi" w:cstheme="minorHAnsi"/>
          <w:sz w:val="22"/>
          <w:szCs w:val="22"/>
        </w:rPr>
        <w:t xml:space="preserve"> su imparcialidad </w:t>
      </w:r>
      <w:r w:rsidRPr="000867CE" w:rsidR="00E243F8">
        <w:rPr>
          <w:rFonts w:asciiTheme="minorHAnsi" w:hAnsiTheme="minorHAnsi" w:cstheme="minorHAnsi"/>
          <w:sz w:val="22"/>
          <w:szCs w:val="22"/>
        </w:rPr>
        <w:t>se vea comprometida o de que surja</w:t>
      </w:r>
      <w:r w:rsidRPr="000867CE">
        <w:rPr>
          <w:rFonts w:asciiTheme="minorHAnsi" w:hAnsiTheme="minorHAnsi" w:cstheme="minorHAnsi"/>
          <w:sz w:val="22"/>
          <w:szCs w:val="22"/>
        </w:rPr>
        <w:t xml:space="preserve"> un conflicto de intereses.</w:t>
      </w:r>
    </w:p>
    <w:p w:rsidRPr="000867CE" w:rsidR="003167E3" w:rsidP="001E030C" w:rsidRDefault="003167E3" w14:paraId="3EC3B6E3" w14:textId="77777777">
      <w:pPr>
        <w:jc w:val="both"/>
        <w:rPr>
          <w:rFonts w:eastAsia="Calibri" w:asciiTheme="minorHAnsi" w:hAnsiTheme="minorHAnsi" w:cstheme="minorHAnsi"/>
          <w:sz w:val="22"/>
          <w:szCs w:val="22"/>
        </w:rPr>
      </w:pPr>
    </w:p>
    <w:p w:rsidRPr="000867CE" w:rsidR="00252D85" w:rsidP="001E030C" w:rsidRDefault="00252D85" w14:paraId="174A7AC3" w14:textId="778DB878">
      <w:pPr>
        <w:widowControl w:val="0"/>
        <w:tabs>
          <w:tab w:val="left" w:pos="2520"/>
        </w:tabs>
        <w:ind w:right="26"/>
        <w:jc w:val="both"/>
        <w:outlineLvl w:val="0"/>
        <w:rPr>
          <w:rFonts w:eastAsia="Calibri" w:asciiTheme="minorHAnsi" w:hAnsiTheme="minorHAnsi" w:cstheme="minorHAnsi"/>
          <w:b/>
          <w:color w:val="2F5496"/>
          <w:spacing w:val="-3"/>
          <w:sz w:val="28"/>
          <w:szCs w:val="18"/>
        </w:rPr>
      </w:pPr>
      <w:r w:rsidRPr="000867CE">
        <w:rPr>
          <w:rFonts w:eastAsia="Calibri" w:asciiTheme="minorHAnsi" w:hAnsiTheme="minorHAnsi" w:cstheme="minorHAnsi"/>
          <w:b/>
          <w:color w:val="2F5496"/>
          <w:spacing w:val="-3"/>
          <w:sz w:val="28"/>
          <w:szCs w:val="18"/>
        </w:rPr>
        <w:t>Respons</w:t>
      </w:r>
      <w:r w:rsidRPr="000867CE" w:rsidR="00E35694">
        <w:rPr>
          <w:rFonts w:eastAsia="Calibri" w:asciiTheme="minorHAnsi" w:hAnsiTheme="minorHAnsi" w:cstheme="minorHAnsi"/>
          <w:b/>
          <w:color w:val="2F5496"/>
          <w:spacing w:val="-3"/>
          <w:sz w:val="28"/>
          <w:szCs w:val="18"/>
        </w:rPr>
        <w:t>a</w:t>
      </w:r>
      <w:r w:rsidRPr="000867CE">
        <w:rPr>
          <w:rFonts w:eastAsia="Calibri" w:asciiTheme="minorHAnsi" w:hAnsiTheme="minorHAnsi" w:cstheme="minorHAnsi"/>
          <w:b/>
          <w:color w:val="2F5496"/>
          <w:spacing w:val="-3"/>
          <w:sz w:val="28"/>
          <w:szCs w:val="18"/>
        </w:rPr>
        <w:t>bili</w:t>
      </w:r>
      <w:r w:rsidRPr="000867CE" w:rsidR="009D10CE">
        <w:rPr>
          <w:rFonts w:eastAsia="Calibri" w:asciiTheme="minorHAnsi" w:hAnsiTheme="minorHAnsi" w:cstheme="minorHAnsi"/>
          <w:b/>
          <w:color w:val="2F5496"/>
          <w:spacing w:val="-3"/>
          <w:sz w:val="28"/>
          <w:szCs w:val="18"/>
        </w:rPr>
        <w:t>dades</w:t>
      </w:r>
      <w:r w:rsidRPr="000867CE">
        <w:rPr>
          <w:rFonts w:eastAsia="Calibri" w:asciiTheme="minorHAnsi" w:hAnsiTheme="minorHAnsi" w:cstheme="minorHAnsi"/>
          <w:b/>
          <w:color w:val="2F5496"/>
          <w:spacing w:val="-3"/>
          <w:sz w:val="28"/>
          <w:szCs w:val="18"/>
        </w:rPr>
        <w:t>:</w:t>
      </w:r>
    </w:p>
    <w:p w:rsidRPr="000867CE" w:rsidR="00252D85" w:rsidP="3C7A08B3" w:rsidRDefault="008B55D7" w14:paraId="16E00124" w14:textId="18881CA8">
      <w:pPr>
        <w:autoSpaceDE w:val="0"/>
        <w:autoSpaceDN w:val="0"/>
        <w:adjustRightInd w:val="0"/>
        <w:jc w:val="both"/>
        <w:rPr>
          <w:rFonts w:asciiTheme="minorHAnsi" w:hAnsiTheme="minorHAnsi" w:cstheme="minorBidi"/>
          <w:sz w:val="22"/>
          <w:szCs w:val="22"/>
        </w:rPr>
      </w:pPr>
      <w:r w:rsidRPr="000867CE">
        <w:rPr>
          <w:rFonts w:asciiTheme="minorHAnsi" w:hAnsiTheme="minorHAnsi" w:cstheme="minorBidi"/>
          <w:sz w:val="22"/>
          <w:szCs w:val="22"/>
        </w:rPr>
        <w:t xml:space="preserve">Con arreglo a los </w:t>
      </w:r>
      <w:r w:rsidR="00A31B29">
        <w:rPr>
          <w:rFonts w:asciiTheme="minorHAnsi" w:hAnsiTheme="minorHAnsi" w:cstheme="minorBidi"/>
          <w:sz w:val="22"/>
          <w:szCs w:val="22"/>
        </w:rPr>
        <w:t>cuatro</w:t>
      </w:r>
      <w:r w:rsidRPr="000867CE">
        <w:rPr>
          <w:rFonts w:asciiTheme="minorHAnsi" w:hAnsiTheme="minorHAnsi" w:cstheme="minorBidi"/>
          <w:sz w:val="22"/>
          <w:szCs w:val="22"/>
        </w:rPr>
        <w:t xml:space="preserve"> pilares </w:t>
      </w:r>
      <w:r w:rsidR="00997C57">
        <w:rPr>
          <w:rFonts w:asciiTheme="minorHAnsi" w:hAnsiTheme="minorHAnsi" w:cstheme="minorBidi"/>
          <w:sz w:val="22"/>
          <w:szCs w:val="22"/>
        </w:rPr>
        <w:t>contemplados en</w:t>
      </w:r>
      <w:r w:rsidRPr="000867CE">
        <w:rPr>
          <w:rFonts w:asciiTheme="minorHAnsi" w:hAnsiTheme="minorHAnsi" w:cstheme="minorBidi"/>
          <w:sz w:val="22"/>
          <w:szCs w:val="22"/>
        </w:rPr>
        <w:t xml:space="preserve"> las normas mínimas operativas de protección contra la explotación y los abusos sexuales</w:t>
      </w:r>
      <w:r w:rsidRPr="000867CE" w:rsidR="00F06B1E">
        <w:rPr>
          <w:rFonts w:asciiTheme="minorHAnsi" w:hAnsiTheme="minorHAnsi" w:cstheme="minorBidi"/>
          <w:sz w:val="22"/>
          <w:szCs w:val="22"/>
        </w:rPr>
        <w:t xml:space="preserve"> del Comité Permanente entre Organismos</w:t>
      </w:r>
      <w:r w:rsidRPr="000867CE" w:rsidR="000C249A">
        <w:rPr>
          <w:rFonts w:asciiTheme="minorHAnsi" w:hAnsiTheme="minorHAnsi" w:cstheme="minorBidi"/>
          <w:sz w:val="22"/>
          <w:szCs w:val="22"/>
        </w:rPr>
        <w:t>, y de conformidad con las normas generales en esta esfera</w:t>
      </w:r>
      <w:r w:rsidRPr="000867CE" w:rsidR="000C249A">
        <w:rPr>
          <w:rStyle w:val="FootnoteReference"/>
          <w:rFonts w:asciiTheme="minorHAnsi" w:hAnsiTheme="minorHAnsi" w:cstheme="minorBidi"/>
          <w:sz w:val="22"/>
          <w:szCs w:val="22"/>
        </w:rPr>
        <w:footnoteReference w:id="5"/>
      </w:r>
      <w:r w:rsidRPr="000867CE" w:rsidR="000C249A">
        <w:rPr>
          <w:rFonts w:asciiTheme="minorHAnsi" w:hAnsiTheme="minorHAnsi" w:cstheme="minorBidi"/>
          <w:sz w:val="22"/>
          <w:szCs w:val="22"/>
        </w:rPr>
        <w:t>, el Punto Focal de Protección contra la Explotación y los Abusos Sexuales asumirá las siguientes responsabilidades:</w:t>
      </w:r>
    </w:p>
    <w:p w:rsidR="00F255E9" w:rsidRDefault="00F255E9" w14:paraId="67442AF6" w14:textId="77777777"/>
    <w:tbl>
      <w:tblPr>
        <w:tblStyle w:val="TableGrid"/>
        <w:tblW w:w="0" w:type="auto"/>
        <w:shd w:val="clear" w:color="auto" w:fill="DEEAF6" w:themeFill="accent5" w:themeFillTint="33"/>
        <w:tblLook w:val="04A0" w:firstRow="1" w:lastRow="0" w:firstColumn="1" w:lastColumn="0" w:noHBand="0" w:noVBand="1"/>
      </w:tblPr>
      <w:tblGrid>
        <w:gridCol w:w="9638"/>
      </w:tblGrid>
      <w:tr w:rsidRPr="000867CE" w:rsidR="00252D85" w:rsidTr="3C7A08B3" w14:paraId="5C6975EB" w14:textId="77777777">
        <w:tc>
          <w:tcPr>
            <w:tcW w:w="9638" w:type="dxa"/>
            <w:shd w:val="clear" w:color="auto" w:fill="DEEAF6" w:themeFill="accent5" w:themeFillTint="33"/>
          </w:tcPr>
          <w:p w:rsidRPr="000867CE" w:rsidR="00252D85" w:rsidP="001E030C" w:rsidRDefault="00F06B1E" w14:paraId="22DFCD1C" w14:textId="3038558E">
            <w:pPr>
              <w:widowControl w:val="0"/>
              <w:tabs>
                <w:tab w:val="left" w:pos="2520"/>
              </w:tabs>
              <w:ind w:right="26"/>
              <w:jc w:val="both"/>
              <w:outlineLvl w:val="0"/>
              <w:rPr>
                <w:rFonts w:asciiTheme="minorHAnsi" w:hAnsiTheme="minorHAnsi" w:cstheme="minorHAnsi"/>
                <w:b/>
                <w:color w:val="2F5496"/>
                <w:spacing w:val="-3"/>
                <w:sz w:val="28"/>
                <w:szCs w:val="18"/>
              </w:rPr>
            </w:pPr>
            <w:r w:rsidRPr="000867CE">
              <w:rPr>
                <w:rFonts w:asciiTheme="minorHAnsi" w:hAnsiTheme="minorHAnsi" w:cstheme="minorHAnsi"/>
                <w:b/>
                <w:color w:val="2F5496"/>
                <w:spacing w:val="-3"/>
                <w:sz w:val="28"/>
                <w:szCs w:val="18"/>
              </w:rPr>
              <w:t xml:space="preserve">Actividades </w:t>
            </w:r>
            <w:r w:rsidRPr="000867CE" w:rsidR="00A560BF">
              <w:rPr>
                <w:rFonts w:asciiTheme="minorHAnsi" w:hAnsiTheme="minorHAnsi" w:cstheme="minorHAnsi"/>
                <w:b/>
                <w:color w:val="2F5496"/>
                <w:spacing w:val="-3"/>
                <w:sz w:val="28"/>
                <w:szCs w:val="18"/>
              </w:rPr>
              <w:t>básicas</w:t>
            </w:r>
            <w:r w:rsidRPr="000867CE" w:rsidR="00252D85">
              <w:rPr>
                <w:rFonts w:asciiTheme="minorHAnsi" w:hAnsiTheme="minorHAnsi" w:cstheme="minorHAnsi"/>
                <w:b/>
                <w:color w:val="2F5496"/>
                <w:spacing w:val="-3"/>
                <w:sz w:val="28"/>
                <w:szCs w:val="18"/>
              </w:rPr>
              <w:t>:</w:t>
            </w:r>
          </w:p>
          <w:p w:rsidRPr="000867CE" w:rsidR="00252D85" w:rsidP="001E030C" w:rsidRDefault="00252D85" w14:paraId="06AD3A8D" w14:textId="77777777">
            <w:pPr>
              <w:autoSpaceDE w:val="0"/>
              <w:autoSpaceDN w:val="0"/>
              <w:adjustRightInd w:val="0"/>
              <w:jc w:val="both"/>
              <w:rPr>
                <w:rFonts w:asciiTheme="minorHAnsi" w:hAnsiTheme="minorHAnsi" w:cstheme="minorHAnsi"/>
                <w:b/>
                <w:i/>
                <w:color w:val="2F5496"/>
                <w:sz w:val="22"/>
                <w:szCs w:val="22"/>
              </w:rPr>
            </w:pPr>
          </w:p>
          <w:p w:rsidRPr="000867CE" w:rsidR="00252D85" w:rsidP="001E030C" w:rsidRDefault="00E54F7E" w14:paraId="3EABE55A" w14:textId="06BADD7E">
            <w:pPr>
              <w:autoSpaceDE w:val="0"/>
              <w:autoSpaceDN w:val="0"/>
              <w:adjustRightInd w:val="0"/>
              <w:jc w:val="both"/>
              <w:rPr>
                <w:rFonts w:asciiTheme="minorHAnsi" w:hAnsiTheme="minorHAnsi" w:cstheme="minorHAnsi"/>
                <w:b/>
                <w:color w:val="2F5496"/>
                <w:spacing w:val="-3"/>
              </w:rPr>
            </w:pPr>
            <w:r w:rsidRPr="000867CE">
              <w:rPr>
                <w:rFonts w:asciiTheme="minorHAnsi" w:hAnsiTheme="minorHAnsi" w:cstheme="minorHAnsi"/>
                <w:b/>
                <w:color w:val="2F5496"/>
                <w:spacing w:val="-3"/>
              </w:rPr>
              <w:t xml:space="preserve">Colaboración con </w:t>
            </w:r>
            <w:r w:rsidRPr="000867CE" w:rsidR="00D55AD5">
              <w:rPr>
                <w:rFonts w:asciiTheme="minorHAnsi" w:hAnsiTheme="minorHAnsi" w:cstheme="minorHAnsi"/>
                <w:b/>
                <w:color w:val="2F5496"/>
                <w:spacing w:val="-3"/>
              </w:rPr>
              <w:t>las poblaciones afectadas</w:t>
            </w:r>
            <w:r w:rsidRPr="000867CE" w:rsidR="00252D85">
              <w:rPr>
                <w:rStyle w:val="FootnoteReference"/>
                <w:rFonts w:asciiTheme="minorHAnsi" w:hAnsiTheme="minorHAnsi" w:cstheme="minorHAnsi"/>
                <w:b/>
                <w:color w:val="2F5496"/>
                <w:spacing w:val="-3"/>
              </w:rPr>
              <w:footnoteReference w:id="6"/>
            </w:r>
          </w:p>
          <w:p w:rsidRPr="000867CE" w:rsidR="00252D85" w:rsidP="00605F8B" w:rsidRDefault="00252D85" w14:paraId="51B86462" w14:textId="18F28949">
            <w:pPr>
              <w:numPr>
                <w:ilvl w:val="0"/>
                <w:numId w:val="44"/>
              </w:numPr>
              <w:autoSpaceDE w:val="0"/>
              <w:autoSpaceDN w:val="0"/>
              <w:adjustRightInd w:val="0"/>
              <w:jc w:val="both"/>
              <w:rPr>
                <w:rFonts w:asciiTheme="minorHAnsi" w:hAnsiTheme="minorHAnsi" w:cstheme="minorHAnsi"/>
                <w:sz w:val="22"/>
                <w:szCs w:val="22"/>
              </w:rPr>
            </w:pPr>
            <w:r w:rsidRPr="000867CE">
              <w:rPr>
                <w:rFonts w:asciiTheme="minorHAnsi" w:hAnsiTheme="minorHAnsi" w:cstheme="minorHAnsi"/>
                <w:color w:val="000000"/>
                <w:sz w:val="22"/>
                <w:szCs w:val="22"/>
              </w:rPr>
              <w:t>[</w:t>
            </w:r>
            <w:r w:rsidRPr="000867CE" w:rsidR="00D55AD5">
              <w:rPr>
                <w:rFonts w:asciiTheme="minorHAnsi" w:hAnsiTheme="minorHAnsi" w:cstheme="minorHAnsi"/>
                <w:color w:val="000000"/>
                <w:sz w:val="22"/>
                <w:szCs w:val="22"/>
              </w:rPr>
              <w:t>Diseñar</w:t>
            </w:r>
            <w:r w:rsidRPr="000867CE">
              <w:rPr>
                <w:rFonts w:asciiTheme="minorHAnsi" w:hAnsiTheme="minorHAnsi" w:cstheme="minorHAnsi"/>
                <w:i/>
                <w:iCs/>
                <w:color w:val="000000"/>
                <w:sz w:val="22"/>
                <w:szCs w:val="22"/>
              </w:rPr>
              <w:t xml:space="preserve"> / </w:t>
            </w:r>
            <w:r w:rsidRPr="000867CE" w:rsidR="00E34939">
              <w:rPr>
                <w:rFonts w:asciiTheme="minorHAnsi" w:hAnsiTheme="minorHAnsi" w:cstheme="minorHAnsi"/>
                <w:i/>
                <w:iCs/>
                <w:color w:val="000000"/>
                <w:sz w:val="22"/>
                <w:szCs w:val="22"/>
              </w:rPr>
              <w:t>difundir</w:t>
            </w:r>
            <w:r w:rsidRPr="000867CE">
              <w:rPr>
                <w:rFonts w:asciiTheme="minorHAnsi" w:hAnsiTheme="minorHAnsi" w:cstheme="minorHAnsi"/>
                <w:color w:val="000000"/>
                <w:sz w:val="22"/>
                <w:szCs w:val="22"/>
              </w:rPr>
              <w:t xml:space="preserve">] </w:t>
            </w:r>
            <w:r w:rsidRPr="000867CE" w:rsidR="00E34939">
              <w:rPr>
                <w:rFonts w:asciiTheme="minorHAnsi" w:hAnsiTheme="minorHAnsi" w:cstheme="minorHAnsi"/>
                <w:color w:val="000000"/>
                <w:sz w:val="22"/>
                <w:szCs w:val="22"/>
              </w:rPr>
              <w:t xml:space="preserve">herramientas de concientización y facilitar eventos para los miembros de las comunidades haciendo hincapié en sus derechos, </w:t>
            </w:r>
            <w:r w:rsidR="00127A9E">
              <w:rPr>
                <w:rFonts w:asciiTheme="minorHAnsi" w:hAnsiTheme="minorHAnsi" w:cstheme="minorHAnsi"/>
                <w:color w:val="000000"/>
                <w:sz w:val="22"/>
                <w:szCs w:val="22"/>
              </w:rPr>
              <w:t>en la</w:t>
            </w:r>
            <w:r w:rsidRPr="000867CE" w:rsidR="00E34939">
              <w:rPr>
                <w:rFonts w:asciiTheme="minorHAnsi" w:hAnsiTheme="minorHAnsi" w:cstheme="minorHAnsi"/>
                <w:color w:val="000000"/>
                <w:sz w:val="22"/>
                <w:szCs w:val="22"/>
              </w:rPr>
              <w:t xml:space="preserve"> obligaci</w:t>
            </w:r>
            <w:r w:rsidR="00127A9E">
              <w:rPr>
                <w:rFonts w:asciiTheme="minorHAnsi" w:hAnsiTheme="minorHAnsi" w:cstheme="minorHAnsi"/>
                <w:color w:val="000000"/>
                <w:sz w:val="22"/>
                <w:szCs w:val="22"/>
              </w:rPr>
              <w:t xml:space="preserve">ón </w:t>
            </w:r>
            <w:r w:rsidRPr="000867CE" w:rsidR="00E34939">
              <w:rPr>
                <w:rFonts w:asciiTheme="minorHAnsi" w:hAnsiTheme="minorHAnsi" w:cstheme="minorHAnsi"/>
                <w:color w:val="000000"/>
                <w:sz w:val="22"/>
                <w:szCs w:val="22"/>
              </w:rPr>
              <w:t xml:space="preserve">de </w:t>
            </w:r>
            <w:r w:rsidRPr="000867CE" w:rsidR="001E3B1D">
              <w:rPr>
                <w:rFonts w:asciiTheme="minorHAnsi" w:hAnsiTheme="minorHAnsi" w:cstheme="minorHAnsi"/>
                <w:color w:val="000000"/>
                <w:sz w:val="22"/>
                <w:szCs w:val="22"/>
              </w:rPr>
              <w:t>denunciar</w:t>
            </w:r>
            <w:r w:rsidRPr="000867CE" w:rsidR="00E34939">
              <w:rPr>
                <w:rFonts w:asciiTheme="minorHAnsi" w:hAnsiTheme="minorHAnsi" w:cstheme="minorHAnsi"/>
                <w:color w:val="000000"/>
                <w:sz w:val="22"/>
                <w:szCs w:val="22"/>
              </w:rPr>
              <w:t xml:space="preserve"> </w:t>
            </w:r>
            <w:r w:rsidRPr="000867CE" w:rsidR="001E3B1D">
              <w:rPr>
                <w:rFonts w:asciiTheme="minorHAnsi" w:hAnsiTheme="minorHAnsi" w:cstheme="minorHAnsi"/>
                <w:color w:val="000000"/>
                <w:sz w:val="22"/>
                <w:szCs w:val="22"/>
              </w:rPr>
              <w:t>los actos de explotación y abuso sexual</w:t>
            </w:r>
            <w:r w:rsidRPr="000867CE" w:rsidR="00E34939">
              <w:rPr>
                <w:rFonts w:asciiTheme="minorHAnsi" w:hAnsiTheme="minorHAnsi" w:cstheme="minorHAnsi"/>
                <w:color w:val="000000"/>
                <w:sz w:val="22"/>
                <w:szCs w:val="22"/>
              </w:rPr>
              <w:t>, y en las opciones para presentar denuncias y</w:t>
            </w:r>
            <w:r w:rsidRPr="000867CE" w:rsidR="001E3B1D">
              <w:rPr>
                <w:rFonts w:asciiTheme="minorHAnsi" w:hAnsiTheme="minorHAnsi" w:cstheme="minorHAnsi"/>
                <w:color w:val="000000"/>
                <w:sz w:val="22"/>
                <w:szCs w:val="22"/>
              </w:rPr>
              <w:t xml:space="preserve"> recibir</w:t>
            </w:r>
            <w:r w:rsidR="00B151D7">
              <w:rPr>
                <w:rFonts w:asciiTheme="minorHAnsi" w:hAnsiTheme="minorHAnsi" w:cstheme="minorHAnsi"/>
                <w:color w:val="000000"/>
                <w:sz w:val="22"/>
                <w:szCs w:val="22"/>
              </w:rPr>
              <w:t xml:space="preserve"> </w:t>
            </w:r>
            <w:r w:rsidRPr="000867CE" w:rsidR="00E34939">
              <w:rPr>
                <w:rFonts w:asciiTheme="minorHAnsi" w:hAnsiTheme="minorHAnsi" w:cstheme="minorHAnsi"/>
                <w:color w:val="000000"/>
                <w:sz w:val="22"/>
                <w:szCs w:val="22"/>
              </w:rPr>
              <w:t>servicios de asistencia a las víctimas</w:t>
            </w:r>
            <w:r w:rsidRPr="000867CE">
              <w:rPr>
                <w:rFonts w:asciiTheme="minorHAnsi" w:hAnsiTheme="minorHAnsi" w:cstheme="minorHAnsi"/>
                <w:sz w:val="22"/>
                <w:szCs w:val="22"/>
              </w:rPr>
              <w:t>.</w:t>
            </w:r>
          </w:p>
          <w:p w:rsidRPr="000867CE" w:rsidR="00252D85" w:rsidP="00605F8B" w:rsidRDefault="00252D85" w14:paraId="29EFF173" w14:textId="62952CDE">
            <w:pPr>
              <w:numPr>
                <w:ilvl w:val="0"/>
                <w:numId w:val="44"/>
              </w:numPr>
              <w:suppressAutoHyphens/>
              <w:autoSpaceDE w:val="0"/>
              <w:autoSpaceDN w:val="0"/>
              <w:adjustRightInd w:val="0"/>
              <w:spacing w:line="1" w:lineRule="atLeast"/>
              <w:jc w:val="both"/>
              <w:textDirection w:val="btLr"/>
              <w:textAlignment w:val="top"/>
              <w:outlineLvl w:val="0"/>
              <w:rPr>
                <w:rFonts w:asciiTheme="minorHAnsi" w:hAnsiTheme="minorHAnsi" w:cstheme="minorHAnsi"/>
                <w:sz w:val="22"/>
                <w:szCs w:val="22"/>
              </w:rPr>
            </w:pPr>
            <w:r w:rsidRPr="000867CE">
              <w:rPr>
                <w:rFonts w:asciiTheme="minorHAnsi" w:hAnsiTheme="minorHAnsi" w:cstheme="minorHAnsi"/>
                <w:sz w:val="22"/>
                <w:szCs w:val="22"/>
              </w:rPr>
              <w:t>[</w:t>
            </w:r>
            <w:r w:rsidRPr="000867CE" w:rsidR="001E3B1D">
              <w:rPr>
                <w:rFonts w:asciiTheme="minorHAnsi" w:hAnsiTheme="minorHAnsi" w:cstheme="minorHAnsi"/>
                <w:i/>
                <w:iCs/>
                <w:sz w:val="22"/>
                <w:szCs w:val="22"/>
              </w:rPr>
              <w:t>Si aún no se ha establecido</w:t>
            </w:r>
            <w:r w:rsidRPr="000867CE">
              <w:rPr>
                <w:rFonts w:asciiTheme="minorHAnsi" w:hAnsiTheme="minorHAnsi" w:cstheme="minorHAnsi"/>
                <w:sz w:val="22"/>
                <w:szCs w:val="22"/>
              </w:rPr>
              <w:t xml:space="preserve">] </w:t>
            </w:r>
            <w:r w:rsidRPr="000867CE" w:rsidR="00772F0E">
              <w:rPr>
                <w:rFonts w:asciiTheme="minorHAnsi" w:hAnsiTheme="minorHAnsi" w:cstheme="minorHAnsi"/>
                <w:sz w:val="22"/>
                <w:szCs w:val="22"/>
              </w:rPr>
              <w:t xml:space="preserve">Colaborar con la Red de Protección contra la Explotación y los Abusos Sexuales para establecer un </w:t>
            </w:r>
            <w:r w:rsidRPr="000867CE" w:rsidR="00772F0E">
              <w:rPr>
                <w:rFonts w:cstheme="minorHAnsi"/>
                <w:spacing w:val="-3"/>
                <w:sz w:val="22"/>
                <w:szCs w:val="20"/>
              </w:rPr>
              <w:t xml:space="preserve">mecanismo </w:t>
            </w:r>
            <w:r w:rsidR="00F00309">
              <w:rPr>
                <w:rFonts w:cstheme="minorHAnsi"/>
                <w:spacing w:val="-3"/>
                <w:sz w:val="22"/>
                <w:szCs w:val="20"/>
              </w:rPr>
              <w:t xml:space="preserve">interinstitucional </w:t>
            </w:r>
            <w:r w:rsidR="00186F94">
              <w:rPr>
                <w:rFonts w:cstheme="minorHAnsi"/>
                <w:spacing w:val="-3"/>
                <w:sz w:val="22"/>
                <w:szCs w:val="20"/>
              </w:rPr>
              <w:t>de denuncia comunitaria</w:t>
            </w:r>
            <w:r w:rsidRPr="000867CE" w:rsidR="00772F0E">
              <w:rPr>
                <w:rFonts w:asciiTheme="minorHAnsi" w:hAnsiTheme="minorHAnsi" w:cstheme="minorHAnsi"/>
                <w:sz w:val="22"/>
                <w:szCs w:val="22"/>
              </w:rPr>
              <w:t xml:space="preserve"> que incorpore el mecanismo existente de denuncia y retroalimentación de [o</w:t>
            </w:r>
            <w:r w:rsidRPr="000867CE" w:rsidR="00772F0E">
              <w:rPr>
                <w:rFonts w:asciiTheme="minorHAnsi" w:hAnsiTheme="minorHAnsi" w:cstheme="minorHAnsi"/>
                <w:i/>
                <w:iCs/>
                <w:sz w:val="22"/>
                <w:szCs w:val="22"/>
              </w:rPr>
              <w:t>rganización</w:t>
            </w:r>
            <w:r w:rsidRPr="000867CE" w:rsidR="00772F0E">
              <w:rPr>
                <w:rFonts w:asciiTheme="minorHAnsi" w:hAnsiTheme="minorHAnsi" w:cstheme="minorHAnsi"/>
                <w:sz w:val="22"/>
                <w:szCs w:val="22"/>
              </w:rPr>
              <w:t xml:space="preserve">] </w:t>
            </w:r>
            <w:r w:rsidR="00127A9E">
              <w:rPr>
                <w:rFonts w:asciiTheme="minorHAnsi" w:hAnsiTheme="minorHAnsi" w:cstheme="minorHAnsi"/>
                <w:sz w:val="22"/>
                <w:szCs w:val="22"/>
              </w:rPr>
              <w:t>y se ajuste a</w:t>
            </w:r>
            <w:r w:rsidRPr="000867CE" w:rsidR="00B26384">
              <w:rPr>
                <w:rFonts w:asciiTheme="minorHAnsi" w:hAnsiTheme="minorHAnsi" w:cstheme="minorHAnsi"/>
                <w:sz w:val="22"/>
                <w:szCs w:val="22"/>
              </w:rPr>
              <w:t xml:space="preserve"> las buenas prácticas en materia de protección contra la explotación y los abusos sexuales y prevención de la violencia de género</w:t>
            </w:r>
            <w:r w:rsidRPr="000867CE">
              <w:rPr>
                <w:rStyle w:val="FootnoteReference"/>
                <w:rFonts w:asciiTheme="minorHAnsi" w:hAnsiTheme="minorHAnsi" w:cstheme="minorHAnsi"/>
                <w:sz w:val="22"/>
                <w:szCs w:val="22"/>
              </w:rPr>
              <w:footnoteReference w:id="7"/>
            </w:r>
            <w:r w:rsidRPr="000867CE" w:rsidR="00772F0E">
              <w:rPr>
                <w:rFonts w:asciiTheme="minorHAnsi" w:hAnsiTheme="minorHAnsi" w:cstheme="minorHAnsi"/>
                <w:sz w:val="22"/>
                <w:szCs w:val="22"/>
              </w:rPr>
              <w:t>.</w:t>
            </w:r>
          </w:p>
          <w:p w:rsidRPr="000867CE" w:rsidR="00252D85" w:rsidP="001E030C" w:rsidRDefault="00252D85" w14:paraId="750E8731" w14:textId="77777777">
            <w:pPr>
              <w:autoSpaceDE w:val="0"/>
              <w:autoSpaceDN w:val="0"/>
              <w:adjustRightInd w:val="0"/>
              <w:jc w:val="both"/>
              <w:rPr>
                <w:rFonts w:asciiTheme="minorHAnsi" w:hAnsiTheme="minorHAnsi" w:cstheme="minorHAnsi"/>
                <w:b/>
                <w:i/>
                <w:sz w:val="22"/>
                <w:szCs w:val="22"/>
              </w:rPr>
            </w:pPr>
          </w:p>
          <w:p w:rsidRPr="000867CE" w:rsidR="00252D85" w:rsidP="001E030C" w:rsidRDefault="00B26384" w14:paraId="49654867" w14:textId="65659FEB">
            <w:pPr>
              <w:autoSpaceDE w:val="0"/>
              <w:autoSpaceDN w:val="0"/>
              <w:adjustRightInd w:val="0"/>
              <w:jc w:val="both"/>
              <w:rPr>
                <w:rFonts w:asciiTheme="minorHAnsi" w:hAnsiTheme="minorHAnsi" w:cstheme="minorHAnsi"/>
                <w:b/>
                <w:color w:val="2F5496"/>
                <w:spacing w:val="-3"/>
                <w:szCs w:val="22"/>
              </w:rPr>
            </w:pPr>
            <w:r w:rsidRPr="000867CE">
              <w:rPr>
                <w:rFonts w:asciiTheme="minorHAnsi" w:hAnsiTheme="minorHAnsi" w:cstheme="minorHAnsi"/>
                <w:b/>
                <w:color w:val="2F5496"/>
                <w:spacing w:val="-3"/>
                <w:szCs w:val="22"/>
              </w:rPr>
              <w:lastRenderedPageBreak/>
              <w:t xml:space="preserve">Prevención </w:t>
            </w:r>
          </w:p>
          <w:p w:rsidRPr="000867CE" w:rsidR="00252D85" w:rsidDel="000C223E" w:rsidP="001E030C" w:rsidRDefault="00BD72F1" w14:paraId="4D977CF2" w14:textId="672229B7">
            <w:pPr>
              <w:jc w:val="both"/>
              <w:rPr>
                <w:rFonts w:asciiTheme="minorHAnsi" w:hAnsiTheme="minorHAnsi" w:cstheme="minorHAnsi"/>
                <w:sz w:val="22"/>
                <w:szCs w:val="22"/>
              </w:rPr>
            </w:pPr>
            <w:r w:rsidRPr="000867CE">
              <w:rPr>
                <w:rFonts w:asciiTheme="minorHAnsi" w:hAnsiTheme="minorHAnsi" w:cstheme="minorHAnsi"/>
                <w:b/>
                <w:bCs/>
                <w:sz w:val="22"/>
                <w:szCs w:val="22"/>
                <w:u w:val="single"/>
              </w:rPr>
              <w:t xml:space="preserve">Proporcionar apoyo </w:t>
            </w:r>
            <w:r w:rsidRPr="000867CE" w:rsidR="006C2739">
              <w:rPr>
                <w:rFonts w:asciiTheme="minorHAnsi" w:hAnsiTheme="minorHAnsi" w:cstheme="minorHAnsi"/>
                <w:b/>
                <w:bCs/>
                <w:sz w:val="22"/>
                <w:szCs w:val="22"/>
                <w:u w:val="single"/>
              </w:rPr>
              <w:t>al Jefe de Oficina</w:t>
            </w:r>
            <w:r w:rsidRPr="000867CE" w:rsidDel="000C223E" w:rsidR="00252D85">
              <w:rPr>
                <w:rFonts w:asciiTheme="minorHAnsi" w:hAnsiTheme="minorHAnsi" w:cstheme="minorHAnsi"/>
                <w:sz w:val="22"/>
                <w:szCs w:val="22"/>
              </w:rPr>
              <w:t xml:space="preserve"> </w:t>
            </w:r>
            <w:r w:rsidRPr="000867CE" w:rsidR="006C2739">
              <w:rPr>
                <w:rFonts w:asciiTheme="minorHAnsi" w:hAnsiTheme="minorHAnsi" w:cstheme="minorHAnsi"/>
                <w:sz w:val="22"/>
                <w:szCs w:val="22"/>
              </w:rPr>
              <w:t>para</w:t>
            </w:r>
            <w:r w:rsidRPr="000867CE" w:rsidDel="000C223E" w:rsidR="00252D85">
              <w:rPr>
                <w:rFonts w:asciiTheme="minorHAnsi" w:hAnsiTheme="minorHAnsi" w:cstheme="minorHAnsi"/>
                <w:sz w:val="22"/>
                <w:szCs w:val="22"/>
              </w:rPr>
              <w:t>:</w:t>
            </w:r>
          </w:p>
          <w:p w:rsidRPr="000867CE" w:rsidR="00252D85" w:rsidP="00605F8B" w:rsidRDefault="006C2739" w14:paraId="47A12E79" w14:textId="162AEAC9">
            <w:pPr>
              <w:numPr>
                <w:ilvl w:val="0"/>
                <w:numId w:val="44"/>
              </w:numPr>
              <w:autoSpaceDE w:val="0"/>
              <w:autoSpaceDN w:val="0"/>
              <w:adjustRightInd w:val="0"/>
              <w:jc w:val="both"/>
              <w:rPr>
                <w:rFonts w:asciiTheme="minorHAnsi" w:hAnsiTheme="minorHAnsi" w:cstheme="minorHAnsi"/>
                <w:sz w:val="22"/>
                <w:szCs w:val="22"/>
              </w:rPr>
            </w:pPr>
            <w:r w:rsidRPr="000867CE">
              <w:rPr>
                <w:rFonts w:asciiTheme="minorHAnsi" w:hAnsiTheme="minorHAnsi" w:cstheme="minorHAnsi"/>
                <w:sz w:val="22"/>
                <w:szCs w:val="22"/>
              </w:rPr>
              <w:t>Establecer</w:t>
            </w:r>
            <w:r w:rsidRPr="000867CE" w:rsidR="00252D85">
              <w:rPr>
                <w:rFonts w:asciiTheme="minorHAnsi" w:hAnsiTheme="minorHAnsi" w:cstheme="minorHAnsi"/>
                <w:sz w:val="22"/>
                <w:szCs w:val="22"/>
              </w:rPr>
              <w:t xml:space="preserve"> </w:t>
            </w:r>
            <w:r w:rsidRPr="000867CE">
              <w:rPr>
                <w:rFonts w:asciiTheme="minorHAnsi" w:hAnsiTheme="minorHAnsi" w:cstheme="minorHAnsi"/>
                <w:sz w:val="22"/>
                <w:szCs w:val="22"/>
              </w:rPr>
              <w:t>un código de conducta</w:t>
            </w:r>
            <w:r w:rsidRPr="000867CE" w:rsidR="006E7EAB">
              <w:rPr>
                <w:rFonts w:asciiTheme="minorHAnsi" w:hAnsiTheme="minorHAnsi" w:cstheme="minorHAnsi"/>
                <w:sz w:val="22"/>
                <w:szCs w:val="22"/>
              </w:rPr>
              <w:t xml:space="preserve"> [</w:t>
            </w:r>
            <w:r w:rsidRPr="000867CE" w:rsidR="006E7EAB">
              <w:rPr>
                <w:rFonts w:asciiTheme="minorHAnsi" w:hAnsiTheme="minorHAnsi" w:cstheme="minorHAnsi"/>
                <w:i/>
                <w:iCs/>
                <w:sz w:val="22"/>
                <w:szCs w:val="22"/>
              </w:rPr>
              <w:t>si aún no existe</w:t>
            </w:r>
            <w:r w:rsidRPr="000867CE" w:rsidR="006E7EAB">
              <w:rPr>
                <w:rFonts w:asciiTheme="minorHAnsi" w:hAnsiTheme="minorHAnsi" w:cstheme="minorHAnsi"/>
                <w:sz w:val="22"/>
                <w:szCs w:val="22"/>
              </w:rPr>
              <w:t>] en el que se</w:t>
            </w:r>
            <w:r w:rsidRPr="000867CE">
              <w:rPr>
                <w:rFonts w:asciiTheme="minorHAnsi" w:hAnsiTheme="minorHAnsi" w:cstheme="minorHAnsi"/>
                <w:sz w:val="22"/>
                <w:szCs w:val="22"/>
              </w:rPr>
              <w:t xml:space="preserve"> prohíba </w:t>
            </w:r>
            <w:r w:rsidRPr="000867CE" w:rsidR="006E7EAB">
              <w:rPr>
                <w:rFonts w:asciiTheme="minorHAnsi" w:hAnsiTheme="minorHAnsi" w:cstheme="minorHAnsi"/>
                <w:sz w:val="22"/>
                <w:szCs w:val="22"/>
              </w:rPr>
              <w:t>claramente</w:t>
            </w:r>
            <w:r w:rsidRPr="000867CE">
              <w:rPr>
                <w:rFonts w:asciiTheme="minorHAnsi" w:hAnsiTheme="minorHAnsi" w:cstheme="minorHAnsi"/>
                <w:sz w:val="22"/>
                <w:szCs w:val="22"/>
              </w:rPr>
              <w:t xml:space="preserve"> la explotación y los abusos sexuales,</w:t>
            </w:r>
            <w:r w:rsidRPr="000867CE" w:rsidR="006E7EAB">
              <w:rPr>
                <w:rFonts w:asciiTheme="minorHAnsi" w:hAnsiTheme="minorHAnsi" w:cstheme="minorHAnsi"/>
                <w:sz w:val="22"/>
                <w:szCs w:val="22"/>
              </w:rPr>
              <w:t xml:space="preserve"> se</w:t>
            </w:r>
            <w:r w:rsidRPr="000867CE" w:rsidR="002B6390">
              <w:rPr>
                <w:rFonts w:asciiTheme="minorHAnsi" w:hAnsiTheme="minorHAnsi" w:cstheme="minorHAnsi"/>
                <w:sz w:val="22"/>
                <w:szCs w:val="22"/>
              </w:rPr>
              <w:t xml:space="preserve"> disponga la obligación de denunciar tales actos y </w:t>
            </w:r>
            <w:r w:rsidRPr="000867CE" w:rsidR="006E7EAB">
              <w:rPr>
                <w:rFonts w:asciiTheme="minorHAnsi" w:hAnsiTheme="minorHAnsi" w:cstheme="minorHAnsi"/>
                <w:sz w:val="22"/>
                <w:szCs w:val="22"/>
              </w:rPr>
              <w:t xml:space="preserve">se </w:t>
            </w:r>
            <w:r w:rsidRPr="000867CE" w:rsidR="00E70799">
              <w:rPr>
                <w:rFonts w:asciiTheme="minorHAnsi" w:hAnsiTheme="minorHAnsi" w:cstheme="minorHAnsi"/>
                <w:sz w:val="22"/>
                <w:szCs w:val="22"/>
              </w:rPr>
              <w:t>prevea</w:t>
            </w:r>
            <w:r w:rsidRPr="000867CE" w:rsidR="006E7EAB">
              <w:rPr>
                <w:rFonts w:asciiTheme="minorHAnsi" w:hAnsiTheme="minorHAnsi" w:cstheme="minorHAnsi"/>
                <w:sz w:val="22"/>
                <w:szCs w:val="22"/>
              </w:rPr>
              <w:t>n</w:t>
            </w:r>
            <w:r w:rsidRPr="000867CE" w:rsidR="002B6390">
              <w:rPr>
                <w:rFonts w:asciiTheme="minorHAnsi" w:hAnsiTheme="minorHAnsi" w:cstheme="minorHAnsi"/>
                <w:sz w:val="22"/>
                <w:szCs w:val="22"/>
              </w:rPr>
              <w:t xml:space="preserve"> sanciones en caso de incumplimiento, </w:t>
            </w:r>
            <w:r w:rsidRPr="000867CE">
              <w:rPr>
                <w:rFonts w:asciiTheme="minorHAnsi" w:hAnsiTheme="minorHAnsi" w:cstheme="minorHAnsi"/>
                <w:sz w:val="22"/>
                <w:szCs w:val="22"/>
              </w:rPr>
              <w:t>y asegurarse de que el personal f</w:t>
            </w:r>
            <w:r w:rsidRPr="000867CE" w:rsidR="00E70799">
              <w:rPr>
                <w:rFonts w:asciiTheme="minorHAnsi" w:hAnsiTheme="minorHAnsi" w:cstheme="minorHAnsi"/>
                <w:sz w:val="22"/>
                <w:szCs w:val="22"/>
              </w:rPr>
              <w:t>irme</w:t>
            </w:r>
            <w:r w:rsidRPr="000867CE">
              <w:rPr>
                <w:rFonts w:asciiTheme="minorHAnsi" w:hAnsiTheme="minorHAnsi" w:cstheme="minorHAnsi"/>
                <w:sz w:val="22"/>
                <w:szCs w:val="22"/>
              </w:rPr>
              <w:t xml:space="preserve"> dicho código</w:t>
            </w:r>
            <w:r w:rsidRPr="000867CE" w:rsidR="00252D85">
              <w:rPr>
                <w:rFonts w:asciiTheme="minorHAnsi" w:hAnsiTheme="minorHAnsi" w:cstheme="minorHAnsi"/>
                <w:sz w:val="22"/>
                <w:szCs w:val="22"/>
              </w:rPr>
              <w:t>.</w:t>
            </w:r>
          </w:p>
          <w:p w:rsidRPr="000867CE" w:rsidR="00252D85" w:rsidP="00605F8B" w:rsidRDefault="00E70799" w14:paraId="0D80BAA4" w14:textId="3E59C570">
            <w:pPr>
              <w:numPr>
                <w:ilvl w:val="0"/>
                <w:numId w:val="44"/>
              </w:numPr>
              <w:autoSpaceDE w:val="0"/>
              <w:autoSpaceDN w:val="0"/>
              <w:adjustRightInd w:val="0"/>
              <w:jc w:val="both"/>
              <w:rPr>
                <w:rFonts w:asciiTheme="minorHAnsi" w:hAnsiTheme="minorHAnsi" w:cstheme="minorHAnsi"/>
                <w:sz w:val="22"/>
                <w:szCs w:val="22"/>
              </w:rPr>
            </w:pPr>
            <w:r w:rsidRPr="000867CE">
              <w:rPr>
                <w:rFonts w:asciiTheme="minorHAnsi" w:hAnsiTheme="minorHAnsi" w:cstheme="minorHAnsi"/>
                <w:sz w:val="22"/>
                <w:szCs w:val="22"/>
              </w:rPr>
              <w:t xml:space="preserve">Elaborar y seguir de cerca un plan de trabajo para integrar la </w:t>
            </w:r>
            <w:r w:rsidRPr="000867CE" w:rsidR="00C70C17">
              <w:rPr>
                <w:rFonts w:asciiTheme="minorHAnsi" w:hAnsiTheme="minorHAnsi" w:cstheme="minorHAnsi"/>
                <w:sz w:val="22"/>
                <w:szCs w:val="22"/>
              </w:rPr>
              <w:t xml:space="preserve">protección contra la </w:t>
            </w:r>
            <w:r w:rsidRPr="000867CE">
              <w:rPr>
                <w:rFonts w:asciiTheme="minorHAnsi" w:hAnsiTheme="minorHAnsi" w:cstheme="minorHAnsi"/>
                <w:sz w:val="22"/>
                <w:szCs w:val="22"/>
              </w:rPr>
              <w:t>explotación y los abusos sexuales en todos los departamentos y programas de [</w:t>
            </w:r>
            <w:r w:rsidRPr="000867CE">
              <w:rPr>
                <w:rFonts w:asciiTheme="minorHAnsi" w:hAnsiTheme="minorHAnsi" w:cstheme="minorHAnsi"/>
                <w:i/>
                <w:iCs/>
                <w:sz w:val="22"/>
                <w:szCs w:val="22"/>
              </w:rPr>
              <w:t>organización</w:t>
            </w:r>
            <w:r w:rsidRPr="000867CE">
              <w:rPr>
                <w:rFonts w:asciiTheme="minorHAnsi" w:hAnsiTheme="minorHAnsi" w:cstheme="minorHAnsi"/>
                <w:sz w:val="22"/>
                <w:szCs w:val="22"/>
              </w:rPr>
              <w:t xml:space="preserve">], </w:t>
            </w:r>
            <w:r w:rsidRPr="000867CE" w:rsidR="006E7EAB">
              <w:rPr>
                <w:rFonts w:asciiTheme="minorHAnsi" w:hAnsiTheme="minorHAnsi" w:cstheme="minorHAnsi"/>
                <w:sz w:val="22"/>
                <w:szCs w:val="22"/>
              </w:rPr>
              <w:t>sobre la base de la participación comunitaria</w:t>
            </w:r>
            <w:r w:rsidRPr="000867CE">
              <w:rPr>
                <w:rFonts w:asciiTheme="minorHAnsi" w:hAnsiTheme="minorHAnsi" w:cstheme="minorHAnsi"/>
                <w:sz w:val="22"/>
                <w:szCs w:val="22"/>
              </w:rPr>
              <w:t xml:space="preserve"> y las tendencias </w:t>
            </w:r>
            <w:r w:rsidRPr="000867CE" w:rsidR="00C70C17">
              <w:rPr>
                <w:rFonts w:asciiTheme="minorHAnsi" w:hAnsiTheme="minorHAnsi" w:cstheme="minorHAnsi"/>
                <w:sz w:val="22"/>
                <w:szCs w:val="22"/>
              </w:rPr>
              <w:t>en esta esfera en</w:t>
            </w:r>
            <w:r w:rsidRPr="000867CE">
              <w:rPr>
                <w:rFonts w:asciiTheme="minorHAnsi" w:hAnsiTheme="minorHAnsi" w:cstheme="minorHAnsi"/>
                <w:sz w:val="22"/>
                <w:szCs w:val="22"/>
              </w:rPr>
              <w:t xml:space="preserve"> [</w:t>
            </w:r>
            <w:r w:rsidRPr="000867CE" w:rsidR="00C70C17">
              <w:rPr>
                <w:rFonts w:asciiTheme="minorHAnsi" w:hAnsiTheme="minorHAnsi" w:cstheme="minorHAnsi"/>
                <w:sz w:val="22"/>
                <w:szCs w:val="22"/>
              </w:rPr>
              <w:t>c</w:t>
            </w:r>
            <w:r w:rsidRPr="000867CE">
              <w:rPr>
                <w:rFonts w:asciiTheme="minorHAnsi" w:hAnsiTheme="minorHAnsi" w:cstheme="minorHAnsi"/>
                <w:i/>
                <w:iCs/>
                <w:sz w:val="22"/>
                <w:szCs w:val="22"/>
              </w:rPr>
              <w:t>ontexto</w:t>
            </w:r>
            <w:r w:rsidRPr="000867CE">
              <w:rPr>
                <w:rFonts w:asciiTheme="minorHAnsi" w:hAnsiTheme="minorHAnsi" w:cstheme="minorHAnsi"/>
                <w:sz w:val="22"/>
                <w:szCs w:val="22"/>
              </w:rPr>
              <w:t>] [</w:t>
            </w:r>
            <w:r w:rsidRPr="000867CE">
              <w:rPr>
                <w:rFonts w:asciiTheme="minorHAnsi" w:hAnsiTheme="minorHAnsi" w:cstheme="minorHAnsi"/>
                <w:i/>
                <w:iCs/>
                <w:sz w:val="22"/>
                <w:szCs w:val="22"/>
              </w:rPr>
              <w:t xml:space="preserve">y de </w:t>
            </w:r>
            <w:r w:rsidRPr="000867CE" w:rsidR="00C70C17">
              <w:rPr>
                <w:rFonts w:asciiTheme="minorHAnsi" w:hAnsiTheme="minorHAnsi" w:cstheme="minorHAnsi"/>
                <w:i/>
                <w:iCs/>
                <w:sz w:val="22"/>
                <w:szCs w:val="22"/>
              </w:rPr>
              <w:t>conformidad</w:t>
            </w:r>
            <w:r w:rsidRPr="000867CE">
              <w:rPr>
                <w:rFonts w:asciiTheme="minorHAnsi" w:hAnsiTheme="minorHAnsi" w:cstheme="minorHAnsi"/>
                <w:i/>
                <w:iCs/>
                <w:sz w:val="22"/>
                <w:szCs w:val="22"/>
              </w:rPr>
              <w:t xml:space="preserve"> con los planes de acción </w:t>
            </w:r>
            <w:r w:rsidRPr="000867CE" w:rsidR="00C70C17">
              <w:rPr>
                <w:rFonts w:asciiTheme="minorHAnsi" w:hAnsiTheme="minorHAnsi" w:cstheme="minorHAnsi"/>
                <w:i/>
                <w:iCs/>
                <w:sz w:val="22"/>
                <w:szCs w:val="22"/>
              </w:rPr>
              <w:t>mundiales</w:t>
            </w:r>
            <w:r w:rsidRPr="000867CE">
              <w:rPr>
                <w:rFonts w:asciiTheme="minorHAnsi" w:hAnsiTheme="minorHAnsi" w:cstheme="minorHAnsi"/>
                <w:i/>
                <w:iCs/>
                <w:sz w:val="22"/>
                <w:szCs w:val="22"/>
              </w:rPr>
              <w:t xml:space="preserve"> y/o regionales </w:t>
            </w:r>
            <w:r w:rsidRPr="000867CE" w:rsidR="00C70C17">
              <w:rPr>
                <w:rFonts w:asciiTheme="minorHAnsi" w:hAnsiTheme="minorHAnsi" w:cstheme="minorHAnsi"/>
                <w:i/>
                <w:iCs/>
                <w:sz w:val="22"/>
                <w:szCs w:val="22"/>
              </w:rPr>
              <w:t>de protección contra la explotación y los abusos sexuales</w:t>
            </w:r>
            <w:r w:rsidRPr="000867CE">
              <w:rPr>
                <w:rFonts w:asciiTheme="minorHAnsi" w:hAnsiTheme="minorHAnsi" w:cstheme="minorHAnsi"/>
                <w:sz w:val="22"/>
                <w:szCs w:val="22"/>
              </w:rPr>
              <w:t>].</w:t>
            </w:r>
          </w:p>
          <w:p w:rsidRPr="000867CE" w:rsidR="006E7EAB" w:rsidP="006E7EAB" w:rsidRDefault="006E7EAB" w14:paraId="14F841FE" w14:textId="77777777">
            <w:pPr>
              <w:autoSpaceDE w:val="0"/>
              <w:autoSpaceDN w:val="0"/>
              <w:adjustRightInd w:val="0"/>
              <w:ind w:left="720"/>
              <w:jc w:val="both"/>
              <w:rPr>
                <w:rFonts w:asciiTheme="minorHAnsi" w:hAnsiTheme="minorHAnsi" w:cstheme="minorHAnsi"/>
                <w:sz w:val="22"/>
                <w:szCs w:val="22"/>
              </w:rPr>
            </w:pPr>
          </w:p>
          <w:p w:rsidRPr="000867CE" w:rsidR="00252D85" w:rsidP="001E030C" w:rsidRDefault="00127A9E" w14:paraId="1E84E186" w14:textId="3ED98932">
            <w:pPr>
              <w:autoSpaceDE w:val="0"/>
              <w:autoSpaceDN w:val="0"/>
              <w:adjustRightInd w:val="0"/>
              <w:jc w:val="both"/>
              <w:rPr>
                <w:rFonts w:asciiTheme="minorHAnsi" w:hAnsiTheme="minorHAnsi" w:cstheme="minorHAnsi"/>
                <w:sz w:val="22"/>
              </w:rPr>
            </w:pPr>
            <w:r>
              <w:rPr>
                <w:rFonts w:asciiTheme="minorHAnsi" w:hAnsiTheme="minorHAnsi" w:cstheme="minorHAnsi"/>
                <w:b/>
                <w:bCs/>
                <w:sz w:val="22"/>
                <w:u w:val="single"/>
              </w:rPr>
              <w:t>Hacerse cargo</w:t>
            </w:r>
            <w:r w:rsidRPr="000867CE" w:rsidR="00595D86">
              <w:rPr>
                <w:rFonts w:asciiTheme="minorHAnsi" w:hAnsiTheme="minorHAnsi" w:cstheme="minorHAnsi"/>
                <w:b/>
                <w:bCs/>
                <w:sz w:val="22"/>
                <w:u w:val="single"/>
              </w:rPr>
              <w:t xml:space="preserve"> de</w:t>
            </w:r>
            <w:r w:rsidRPr="000867CE" w:rsidR="006E7EAB">
              <w:rPr>
                <w:rFonts w:asciiTheme="minorHAnsi" w:hAnsiTheme="minorHAnsi" w:cstheme="minorHAnsi"/>
                <w:b/>
                <w:bCs/>
                <w:sz w:val="22"/>
                <w:u w:val="single"/>
              </w:rPr>
              <w:t xml:space="preserve"> </w:t>
            </w:r>
            <w:r w:rsidRPr="000867CE" w:rsidR="00252D85">
              <w:rPr>
                <w:rFonts w:asciiTheme="minorHAnsi" w:hAnsiTheme="minorHAnsi" w:cstheme="minorHAnsi"/>
                <w:sz w:val="22"/>
              </w:rPr>
              <w:t>:</w:t>
            </w:r>
          </w:p>
          <w:p w:rsidRPr="000867CE" w:rsidR="00252D85" w:rsidP="00605F8B" w:rsidRDefault="00595D86" w14:paraId="6ACC9124" w14:textId="74383D7D">
            <w:pPr>
              <w:numPr>
                <w:ilvl w:val="0"/>
                <w:numId w:val="44"/>
              </w:numPr>
              <w:autoSpaceDE w:val="0"/>
              <w:autoSpaceDN w:val="0"/>
              <w:adjustRightInd w:val="0"/>
              <w:jc w:val="both"/>
              <w:rPr>
                <w:rFonts w:asciiTheme="minorHAnsi" w:hAnsiTheme="minorHAnsi" w:cstheme="minorHAnsi"/>
                <w:sz w:val="22"/>
                <w:szCs w:val="22"/>
              </w:rPr>
            </w:pPr>
            <w:r w:rsidRPr="000867CE">
              <w:rPr>
                <w:rFonts w:asciiTheme="minorHAnsi" w:hAnsiTheme="minorHAnsi" w:cstheme="minorHAnsi"/>
                <w:sz w:val="22"/>
                <w:szCs w:val="22"/>
              </w:rPr>
              <w:t>Colaborar</w:t>
            </w:r>
            <w:r w:rsidRPr="000867CE" w:rsidR="00601A93">
              <w:rPr>
                <w:rFonts w:asciiTheme="minorHAnsi" w:hAnsiTheme="minorHAnsi" w:cstheme="minorHAnsi"/>
                <w:sz w:val="22"/>
                <w:szCs w:val="22"/>
              </w:rPr>
              <w:t xml:space="preserve"> con Recursos Humanos para asegurarse de que todos los empleados nuevos reciban un curso de introducción en materia de protección contra la explotación y los abusos sexuales</w:t>
            </w:r>
            <w:r w:rsidRPr="000867CE" w:rsidR="00252D85">
              <w:rPr>
                <w:rFonts w:asciiTheme="minorHAnsi" w:hAnsiTheme="minorHAnsi" w:cstheme="minorHAnsi"/>
                <w:sz w:val="22"/>
                <w:szCs w:val="22"/>
              </w:rPr>
              <w:t xml:space="preserve">. </w:t>
            </w:r>
          </w:p>
          <w:p w:rsidRPr="000867CE" w:rsidR="00252D85" w:rsidP="00605F8B" w:rsidRDefault="00252D85" w14:paraId="44E90C83" w14:textId="31687401">
            <w:pPr>
              <w:numPr>
                <w:ilvl w:val="0"/>
                <w:numId w:val="44"/>
              </w:numPr>
              <w:autoSpaceDE w:val="0"/>
              <w:autoSpaceDN w:val="0"/>
              <w:adjustRightInd w:val="0"/>
              <w:jc w:val="both"/>
              <w:rPr>
                <w:rFonts w:asciiTheme="minorHAnsi" w:hAnsiTheme="minorHAnsi" w:cstheme="minorHAnsi"/>
                <w:sz w:val="22"/>
                <w:szCs w:val="22"/>
              </w:rPr>
            </w:pPr>
            <w:r w:rsidRPr="000867CE">
              <w:rPr>
                <w:rFonts w:asciiTheme="minorHAnsi" w:hAnsiTheme="minorHAnsi" w:cstheme="minorHAnsi"/>
                <w:sz w:val="22"/>
                <w:szCs w:val="22"/>
              </w:rPr>
              <w:t>[</w:t>
            </w:r>
            <w:r w:rsidRPr="000867CE" w:rsidR="00595D86">
              <w:rPr>
                <w:rFonts w:asciiTheme="minorHAnsi" w:hAnsiTheme="minorHAnsi" w:cstheme="minorHAnsi"/>
                <w:i/>
                <w:iCs/>
                <w:sz w:val="22"/>
                <w:szCs w:val="22"/>
              </w:rPr>
              <w:t>Capacitar</w:t>
            </w:r>
            <w:r w:rsidRPr="000867CE">
              <w:rPr>
                <w:rFonts w:asciiTheme="minorHAnsi" w:hAnsiTheme="minorHAnsi" w:cstheme="minorHAnsi"/>
                <w:i/>
                <w:iCs/>
                <w:sz w:val="22"/>
                <w:szCs w:val="22"/>
              </w:rPr>
              <w:t xml:space="preserve"> / </w:t>
            </w:r>
            <w:r w:rsidRPr="000867CE" w:rsidR="00595D86">
              <w:rPr>
                <w:rFonts w:asciiTheme="minorHAnsi" w:hAnsiTheme="minorHAnsi" w:cstheme="minorHAnsi"/>
                <w:i/>
                <w:iCs/>
                <w:sz w:val="22"/>
                <w:szCs w:val="22"/>
              </w:rPr>
              <w:t>Promover</w:t>
            </w:r>
            <w:r w:rsidRPr="000867CE" w:rsidR="00601A93">
              <w:rPr>
                <w:rFonts w:asciiTheme="minorHAnsi" w:hAnsiTheme="minorHAnsi" w:cstheme="minorHAnsi"/>
                <w:i/>
                <w:iCs/>
                <w:sz w:val="22"/>
                <w:szCs w:val="22"/>
              </w:rPr>
              <w:t xml:space="preserve"> la capacitación</w:t>
            </w:r>
            <w:r w:rsidRPr="000867CE">
              <w:rPr>
                <w:rFonts w:asciiTheme="minorHAnsi" w:hAnsiTheme="minorHAnsi" w:cstheme="minorHAnsi"/>
                <w:sz w:val="22"/>
                <w:szCs w:val="22"/>
              </w:rPr>
              <w:t xml:space="preserve">] </w:t>
            </w:r>
            <w:r w:rsidRPr="000867CE" w:rsidR="00601A93">
              <w:rPr>
                <w:rFonts w:asciiTheme="minorHAnsi" w:hAnsiTheme="minorHAnsi" w:cstheme="minorHAnsi"/>
                <w:sz w:val="22"/>
                <w:szCs w:val="22"/>
              </w:rPr>
              <w:t>del personal y los empleados en el terreno</w:t>
            </w:r>
            <w:r w:rsidRPr="000867CE" w:rsidR="00595D86">
              <w:rPr>
                <w:rFonts w:asciiTheme="minorHAnsi" w:hAnsiTheme="minorHAnsi" w:cstheme="minorHAnsi"/>
                <w:sz w:val="22"/>
                <w:szCs w:val="22"/>
              </w:rPr>
              <w:t xml:space="preserve"> en lo referente a la protección contra la explotación y los abusos sexuales y el código de conducta y los mecanismos de presentación de denuncias de actos de explotación y abusos sexuales de</w:t>
            </w:r>
            <w:r w:rsidRPr="000867CE">
              <w:rPr>
                <w:rFonts w:asciiTheme="minorHAnsi" w:hAnsiTheme="minorHAnsi" w:cstheme="minorHAnsi"/>
                <w:sz w:val="22"/>
                <w:szCs w:val="22"/>
              </w:rPr>
              <w:t xml:space="preserve"> [</w:t>
            </w:r>
            <w:r w:rsidRPr="000867CE" w:rsidR="00595D86">
              <w:rPr>
                <w:rFonts w:asciiTheme="minorHAnsi" w:hAnsiTheme="minorHAnsi" w:cstheme="minorHAnsi"/>
                <w:i/>
                <w:iCs/>
                <w:sz w:val="22"/>
                <w:szCs w:val="22"/>
              </w:rPr>
              <w:t>organización</w:t>
            </w:r>
            <w:r w:rsidRPr="000867CE">
              <w:rPr>
                <w:rFonts w:asciiTheme="minorHAnsi" w:hAnsiTheme="minorHAnsi" w:cstheme="minorHAnsi"/>
                <w:sz w:val="22"/>
                <w:szCs w:val="22"/>
              </w:rPr>
              <w:t xml:space="preserve">]. </w:t>
            </w:r>
          </w:p>
          <w:p w:rsidRPr="000867CE" w:rsidR="00252D85" w:rsidP="001E030C" w:rsidRDefault="00252D85" w14:paraId="3B91CFF0" w14:textId="77777777">
            <w:pPr>
              <w:autoSpaceDE w:val="0"/>
              <w:autoSpaceDN w:val="0"/>
              <w:adjustRightInd w:val="0"/>
              <w:jc w:val="both"/>
              <w:rPr>
                <w:rFonts w:asciiTheme="minorHAnsi" w:hAnsiTheme="minorHAnsi" w:cstheme="minorHAnsi"/>
                <w:sz w:val="22"/>
                <w:szCs w:val="22"/>
              </w:rPr>
            </w:pPr>
          </w:p>
          <w:p w:rsidRPr="000867CE" w:rsidR="00252D85" w:rsidP="001E030C" w:rsidRDefault="00595D86" w14:paraId="63E2F590" w14:textId="18CD96C8">
            <w:pPr>
              <w:autoSpaceDE w:val="0"/>
              <w:autoSpaceDN w:val="0"/>
              <w:adjustRightInd w:val="0"/>
              <w:jc w:val="both"/>
              <w:rPr>
                <w:rFonts w:asciiTheme="minorHAnsi" w:hAnsiTheme="minorHAnsi" w:cstheme="minorHAnsi"/>
                <w:b/>
                <w:spacing w:val="-3"/>
                <w:szCs w:val="22"/>
              </w:rPr>
            </w:pPr>
            <w:r w:rsidRPr="000867CE">
              <w:rPr>
                <w:rFonts w:asciiTheme="minorHAnsi" w:hAnsiTheme="minorHAnsi" w:cstheme="minorHAnsi"/>
                <w:b/>
                <w:color w:val="2F5496"/>
                <w:spacing w:val="-3"/>
                <w:szCs w:val="22"/>
              </w:rPr>
              <w:t>Respuesta</w:t>
            </w:r>
          </w:p>
          <w:p w:rsidRPr="000867CE" w:rsidR="00A01122" w:rsidP="00F56222" w:rsidRDefault="00A01122" w14:paraId="7075E2FC" w14:textId="51C4AC26">
            <w:pPr>
              <w:numPr>
                <w:ilvl w:val="0"/>
                <w:numId w:val="44"/>
              </w:numPr>
              <w:autoSpaceDE w:val="0"/>
              <w:autoSpaceDN w:val="0"/>
              <w:adjustRightInd w:val="0"/>
              <w:jc w:val="both"/>
              <w:rPr>
                <w:rFonts w:asciiTheme="minorHAnsi" w:hAnsiTheme="minorHAnsi" w:cstheme="minorHAnsi"/>
                <w:sz w:val="22"/>
                <w:szCs w:val="22"/>
              </w:rPr>
            </w:pPr>
            <w:r w:rsidRPr="000867CE">
              <w:rPr>
                <w:rFonts w:asciiTheme="minorHAnsi" w:hAnsiTheme="minorHAnsi" w:cstheme="minorHAnsi"/>
                <w:sz w:val="22"/>
                <w:szCs w:val="22"/>
              </w:rPr>
              <w:t>[</w:t>
            </w:r>
            <w:r w:rsidRPr="000867CE">
              <w:rPr>
                <w:rFonts w:asciiTheme="minorHAnsi" w:hAnsiTheme="minorHAnsi" w:cstheme="minorHAnsi"/>
                <w:i/>
                <w:iCs/>
                <w:sz w:val="22"/>
                <w:szCs w:val="22"/>
              </w:rPr>
              <w:t xml:space="preserve">Cuando </w:t>
            </w:r>
            <w:r w:rsidRPr="000867CE" w:rsidR="009D2202">
              <w:rPr>
                <w:rFonts w:asciiTheme="minorHAnsi" w:hAnsiTheme="minorHAnsi" w:cstheme="minorHAnsi"/>
                <w:i/>
                <w:iCs/>
                <w:sz w:val="22"/>
                <w:szCs w:val="22"/>
              </w:rPr>
              <w:t xml:space="preserve">proceda, en función de los </w:t>
            </w:r>
            <w:r w:rsidRPr="000867CE">
              <w:rPr>
                <w:rFonts w:asciiTheme="minorHAnsi" w:hAnsiTheme="minorHAnsi" w:cstheme="minorHAnsi"/>
                <w:i/>
                <w:iCs/>
                <w:sz w:val="22"/>
                <w:szCs w:val="22"/>
              </w:rPr>
              <w:t>procedimientos internos en materia de presentación de denuncias y asistencia</w:t>
            </w:r>
            <w:r w:rsidRPr="000867CE">
              <w:rPr>
                <w:rFonts w:asciiTheme="minorHAnsi" w:hAnsiTheme="minorHAnsi" w:cstheme="minorHAnsi"/>
                <w:sz w:val="22"/>
                <w:szCs w:val="22"/>
              </w:rPr>
              <w:t xml:space="preserve">] </w:t>
            </w:r>
            <w:r w:rsidRPr="000867CE" w:rsidR="009D2202">
              <w:rPr>
                <w:rFonts w:asciiTheme="minorHAnsi" w:hAnsiTheme="minorHAnsi" w:cstheme="minorHAnsi"/>
                <w:sz w:val="22"/>
                <w:szCs w:val="22"/>
              </w:rPr>
              <w:t>Servir como intermediario</w:t>
            </w:r>
            <w:r w:rsidRPr="000867CE">
              <w:rPr>
                <w:rFonts w:asciiTheme="minorHAnsi" w:hAnsiTheme="minorHAnsi" w:cstheme="minorHAnsi"/>
                <w:sz w:val="22"/>
                <w:szCs w:val="22"/>
              </w:rPr>
              <w:t xml:space="preserve"> para la recepción de denuncias de </w:t>
            </w:r>
            <w:r w:rsidRPr="000867CE" w:rsidR="009D2202">
              <w:rPr>
                <w:rFonts w:asciiTheme="minorHAnsi" w:hAnsiTheme="minorHAnsi" w:cstheme="minorHAnsi"/>
                <w:sz w:val="22"/>
                <w:szCs w:val="22"/>
              </w:rPr>
              <w:t>explotación y abusos sexuales</w:t>
            </w:r>
            <w:r w:rsidRPr="000867CE">
              <w:rPr>
                <w:rFonts w:asciiTheme="minorHAnsi" w:hAnsiTheme="minorHAnsi" w:cstheme="minorHAnsi"/>
                <w:sz w:val="22"/>
                <w:szCs w:val="22"/>
              </w:rPr>
              <w:t xml:space="preserve">. Informar y, en su caso, remitir las denuncias a la organización cuyo personal esté implicado, </w:t>
            </w:r>
            <w:r w:rsidR="00B7684A">
              <w:rPr>
                <w:rFonts w:asciiTheme="minorHAnsi" w:hAnsiTheme="minorHAnsi" w:cstheme="minorHAnsi"/>
                <w:sz w:val="22"/>
                <w:szCs w:val="22"/>
              </w:rPr>
              <w:t>y derivar a l</w:t>
            </w:r>
            <w:r w:rsidR="00C40F83">
              <w:rPr>
                <w:rFonts w:asciiTheme="minorHAnsi" w:hAnsiTheme="minorHAnsi" w:cstheme="minorHAnsi"/>
                <w:sz w:val="22"/>
                <w:szCs w:val="22"/>
              </w:rPr>
              <w:t>os supervivientes</w:t>
            </w:r>
            <w:r w:rsidRPr="000867CE">
              <w:rPr>
                <w:rFonts w:asciiTheme="minorHAnsi" w:hAnsiTheme="minorHAnsi" w:cstheme="minorHAnsi"/>
                <w:sz w:val="22"/>
                <w:szCs w:val="22"/>
              </w:rPr>
              <w:t xml:space="preserve"> para que reciban asistencia de </w:t>
            </w:r>
            <w:r w:rsidRPr="000867CE" w:rsidR="009D2202">
              <w:rPr>
                <w:rFonts w:asciiTheme="minorHAnsi" w:hAnsiTheme="minorHAnsi" w:cstheme="minorHAnsi"/>
                <w:sz w:val="22"/>
                <w:szCs w:val="22"/>
              </w:rPr>
              <w:t>conformidad</w:t>
            </w:r>
            <w:r w:rsidRPr="000867CE">
              <w:rPr>
                <w:rFonts w:asciiTheme="minorHAnsi" w:hAnsiTheme="minorHAnsi" w:cstheme="minorHAnsi"/>
                <w:sz w:val="22"/>
                <w:szCs w:val="22"/>
              </w:rPr>
              <w:t xml:space="preserve"> con </w:t>
            </w:r>
            <w:r w:rsidRPr="000867CE" w:rsidR="009D2202">
              <w:rPr>
                <w:rFonts w:asciiTheme="minorHAnsi" w:hAnsiTheme="minorHAnsi" w:cstheme="minorHAnsi"/>
                <w:sz w:val="22"/>
                <w:szCs w:val="22"/>
              </w:rPr>
              <w:t>los procedimientos</w:t>
            </w:r>
            <w:r w:rsidRPr="000867CE">
              <w:rPr>
                <w:rFonts w:asciiTheme="minorHAnsi" w:hAnsiTheme="minorHAnsi" w:cstheme="minorHAnsi"/>
                <w:sz w:val="22"/>
                <w:szCs w:val="22"/>
              </w:rPr>
              <w:t xml:space="preserve"> y las vías disponibles.</w:t>
            </w:r>
          </w:p>
          <w:p w:rsidRPr="000867CE" w:rsidR="00A01122" w:rsidP="00A01122" w:rsidRDefault="00A01122" w14:paraId="7591E3F7" w14:textId="7BC87DD5">
            <w:pPr>
              <w:numPr>
                <w:ilvl w:val="0"/>
                <w:numId w:val="44"/>
              </w:numPr>
              <w:autoSpaceDE w:val="0"/>
              <w:autoSpaceDN w:val="0"/>
              <w:adjustRightInd w:val="0"/>
              <w:jc w:val="both"/>
              <w:rPr>
                <w:rFonts w:asciiTheme="minorHAnsi" w:hAnsiTheme="minorHAnsi" w:cstheme="minorHAnsi"/>
                <w:sz w:val="22"/>
                <w:szCs w:val="22"/>
              </w:rPr>
            </w:pPr>
            <w:r w:rsidRPr="000867CE">
              <w:rPr>
                <w:rFonts w:asciiTheme="minorHAnsi" w:hAnsiTheme="minorHAnsi" w:cstheme="minorHAnsi"/>
                <w:sz w:val="22"/>
                <w:szCs w:val="22"/>
              </w:rPr>
              <w:t xml:space="preserve">Limitar el intercambio de información sensible sobre las denuncias </w:t>
            </w:r>
            <w:r w:rsidRPr="000867CE" w:rsidR="0086004F">
              <w:rPr>
                <w:rFonts w:asciiTheme="minorHAnsi" w:hAnsiTheme="minorHAnsi" w:cstheme="minorHAnsi"/>
                <w:sz w:val="22"/>
                <w:szCs w:val="22"/>
              </w:rPr>
              <w:t>a los casos en los que sea estrictamente necesario</w:t>
            </w:r>
            <w:r w:rsidRPr="000867CE">
              <w:rPr>
                <w:rFonts w:asciiTheme="minorHAnsi" w:hAnsiTheme="minorHAnsi" w:cstheme="minorHAnsi"/>
                <w:sz w:val="22"/>
                <w:szCs w:val="22"/>
              </w:rPr>
              <w:t xml:space="preserve">, de </w:t>
            </w:r>
            <w:r w:rsidRPr="000867CE" w:rsidR="0086004F">
              <w:rPr>
                <w:rFonts w:asciiTheme="minorHAnsi" w:hAnsiTheme="minorHAnsi" w:cstheme="minorHAnsi"/>
                <w:sz w:val="22"/>
                <w:szCs w:val="22"/>
              </w:rPr>
              <w:t>conformidad</w:t>
            </w:r>
            <w:r w:rsidRPr="000867CE">
              <w:rPr>
                <w:rFonts w:asciiTheme="minorHAnsi" w:hAnsiTheme="minorHAnsi" w:cstheme="minorHAnsi"/>
                <w:sz w:val="22"/>
                <w:szCs w:val="22"/>
              </w:rPr>
              <w:t xml:space="preserve"> con los principios de protección de datos y </w:t>
            </w:r>
            <w:r w:rsidRPr="000867CE" w:rsidR="0086004F">
              <w:rPr>
                <w:rFonts w:asciiTheme="minorHAnsi" w:hAnsiTheme="minorHAnsi" w:cstheme="minorHAnsi"/>
                <w:sz w:val="22"/>
                <w:szCs w:val="22"/>
              </w:rPr>
              <w:t xml:space="preserve">aplicando un </w:t>
            </w:r>
            <w:r w:rsidRPr="000867CE">
              <w:rPr>
                <w:rFonts w:asciiTheme="minorHAnsi" w:hAnsiTheme="minorHAnsi" w:cstheme="minorHAnsi"/>
                <w:sz w:val="22"/>
                <w:szCs w:val="22"/>
              </w:rPr>
              <w:t>enfoque centrado en las víctimas.</w:t>
            </w:r>
          </w:p>
          <w:p w:rsidRPr="000867CE" w:rsidR="00A01122" w:rsidP="00A01122" w:rsidRDefault="00A01122" w14:paraId="78E375D6" w14:textId="6739C21C">
            <w:pPr>
              <w:numPr>
                <w:ilvl w:val="0"/>
                <w:numId w:val="44"/>
              </w:numPr>
              <w:autoSpaceDE w:val="0"/>
              <w:autoSpaceDN w:val="0"/>
              <w:adjustRightInd w:val="0"/>
              <w:jc w:val="both"/>
              <w:rPr>
                <w:rFonts w:asciiTheme="minorHAnsi" w:hAnsiTheme="minorHAnsi" w:cstheme="minorHAnsi"/>
                <w:sz w:val="22"/>
                <w:szCs w:val="22"/>
              </w:rPr>
            </w:pPr>
            <w:r w:rsidRPr="000867CE">
              <w:rPr>
                <w:rFonts w:asciiTheme="minorHAnsi" w:hAnsiTheme="minorHAnsi" w:cstheme="minorHAnsi"/>
                <w:sz w:val="22"/>
                <w:szCs w:val="22"/>
              </w:rPr>
              <w:t>En coordinación con el [</w:t>
            </w:r>
            <w:r w:rsidRPr="000867CE">
              <w:rPr>
                <w:rFonts w:asciiTheme="minorHAnsi" w:hAnsiTheme="minorHAnsi" w:cstheme="minorHAnsi"/>
                <w:i/>
                <w:iCs/>
                <w:sz w:val="22"/>
                <w:szCs w:val="22"/>
              </w:rPr>
              <w:t xml:space="preserve">equipo de </w:t>
            </w:r>
            <w:r w:rsidRPr="000867CE" w:rsidR="007B3048">
              <w:rPr>
                <w:rFonts w:asciiTheme="minorHAnsi" w:hAnsiTheme="minorHAnsi" w:cstheme="minorHAnsi"/>
                <w:i/>
                <w:iCs/>
                <w:sz w:val="22"/>
                <w:szCs w:val="22"/>
              </w:rPr>
              <w:t xml:space="preserve">seguimiento, evaluación, rendición de cuentas y aprendizaje </w:t>
            </w:r>
            <w:r w:rsidRPr="000867CE">
              <w:rPr>
                <w:rFonts w:asciiTheme="minorHAnsi" w:hAnsiTheme="minorHAnsi" w:cstheme="minorHAnsi"/>
                <w:i/>
                <w:iCs/>
                <w:sz w:val="22"/>
                <w:szCs w:val="22"/>
              </w:rPr>
              <w:t xml:space="preserve">/ Punto Focal de Rendición de Cuentas a </w:t>
            </w:r>
            <w:r w:rsidRPr="000867CE" w:rsidR="007B3048">
              <w:rPr>
                <w:rFonts w:asciiTheme="minorHAnsi" w:hAnsiTheme="minorHAnsi" w:cstheme="minorHAnsi"/>
                <w:i/>
                <w:iCs/>
                <w:sz w:val="22"/>
                <w:szCs w:val="22"/>
              </w:rPr>
              <w:t>las Poblaciones Afectadas</w:t>
            </w:r>
            <w:r w:rsidRPr="000867CE">
              <w:rPr>
                <w:rFonts w:asciiTheme="minorHAnsi" w:hAnsiTheme="minorHAnsi" w:cstheme="minorHAnsi"/>
                <w:sz w:val="22"/>
                <w:szCs w:val="22"/>
              </w:rPr>
              <w:t xml:space="preserve">], </w:t>
            </w:r>
            <w:r w:rsidRPr="000867CE" w:rsidR="0014729B">
              <w:rPr>
                <w:rFonts w:asciiTheme="minorHAnsi" w:hAnsiTheme="minorHAnsi" w:cstheme="minorHAnsi"/>
                <w:sz w:val="22"/>
                <w:szCs w:val="22"/>
              </w:rPr>
              <w:t>prestar apoyo</w:t>
            </w:r>
            <w:r w:rsidRPr="000867CE">
              <w:rPr>
                <w:rFonts w:asciiTheme="minorHAnsi" w:hAnsiTheme="minorHAnsi" w:cstheme="minorHAnsi"/>
                <w:sz w:val="22"/>
                <w:szCs w:val="22"/>
              </w:rPr>
              <w:t xml:space="preserve"> a los </w:t>
            </w:r>
            <w:r w:rsidRPr="000867CE" w:rsidR="00E9088F">
              <w:rPr>
                <w:rFonts w:asciiTheme="minorHAnsi" w:hAnsiTheme="minorHAnsi" w:cstheme="minorHAnsi"/>
                <w:sz w:val="22"/>
                <w:szCs w:val="22"/>
              </w:rPr>
              <w:t>gestores</w:t>
            </w:r>
            <w:r w:rsidRPr="000867CE">
              <w:rPr>
                <w:rFonts w:asciiTheme="minorHAnsi" w:hAnsiTheme="minorHAnsi" w:cstheme="minorHAnsi"/>
                <w:sz w:val="22"/>
                <w:szCs w:val="22"/>
              </w:rPr>
              <w:t xml:space="preserve"> de programas para fortalecer </w:t>
            </w:r>
            <w:r w:rsidRPr="000867CE" w:rsidR="0014729B">
              <w:rPr>
                <w:rFonts w:asciiTheme="minorHAnsi" w:hAnsiTheme="minorHAnsi" w:cstheme="minorHAnsi"/>
                <w:sz w:val="22"/>
                <w:szCs w:val="22"/>
              </w:rPr>
              <w:t>o</w:t>
            </w:r>
            <w:r w:rsidRPr="000867CE">
              <w:rPr>
                <w:rFonts w:asciiTheme="minorHAnsi" w:hAnsiTheme="minorHAnsi" w:cstheme="minorHAnsi"/>
                <w:sz w:val="22"/>
                <w:szCs w:val="22"/>
              </w:rPr>
              <w:t xml:space="preserve"> establecer </w:t>
            </w:r>
            <w:r w:rsidR="00776318">
              <w:rPr>
                <w:rFonts w:asciiTheme="minorHAnsi" w:hAnsiTheme="minorHAnsi" w:cstheme="minorHAnsi"/>
                <w:sz w:val="22"/>
                <w:szCs w:val="22"/>
              </w:rPr>
              <w:t>medios</w:t>
            </w:r>
            <w:r w:rsidRPr="000867CE" w:rsidR="00776318">
              <w:rPr>
                <w:rFonts w:asciiTheme="minorHAnsi" w:hAnsiTheme="minorHAnsi" w:cstheme="minorHAnsi"/>
                <w:sz w:val="22"/>
                <w:szCs w:val="22"/>
              </w:rPr>
              <w:t xml:space="preserve"> </w:t>
            </w:r>
            <w:r w:rsidRPr="000867CE">
              <w:rPr>
                <w:rFonts w:asciiTheme="minorHAnsi" w:hAnsiTheme="minorHAnsi" w:cstheme="minorHAnsi"/>
                <w:sz w:val="22"/>
                <w:szCs w:val="22"/>
              </w:rPr>
              <w:t xml:space="preserve">seguros, accesibles y </w:t>
            </w:r>
            <w:r w:rsidRPr="000867CE" w:rsidR="0014729B">
              <w:rPr>
                <w:rFonts w:asciiTheme="minorHAnsi" w:hAnsiTheme="minorHAnsi" w:cstheme="minorHAnsi"/>
                <w:sz w:val="22"/>
                <w:szCs w:val="22"/>
              </w:rPr>
              <w:t>adaptados al contexto</w:t>
            </w:r>
            <w:r w:rsidRPr="000867CE">
              <w:rPr>
                <w:rFonts w:asciiTheme="minorHAnsi" w:hAnsiTheme="minorHAnsi" w:cstheme="minorHAnsi"/>
                <w:sz w:val="22"/>
                <w:szCs w:val="22"/>
              </w:rPr>
              <w:t xml:space="preserve"> para recibir denuncias, </w:t>
            </w:r>
            <w:r w:rsidRPr="000867CE" w:rsidR="0014729B">
              <w:rPr>
                <w:rFonts w:asciiTheme="minorHAnsi" w:hAnsiTheme="minorHAnsi" w:cstheme="minorHAnsi"/>
                <w:sz w:val="22"/>
                <w:szCs w:val="22"/>
              </w:rPr>
              <w:t>sobre la base de</w:t>
            </w:r>
            <w:r w:rsidRPr="000867CE">
              <w:rPr>
                <w:rFonts w:asciiTheme="minorHAnsi" w:hAnsiTheme="minorHAnsi" w:cstheme="minorHAnsi"/>
                <w:sz w:val="22"/>
                <w:szCs w:val="22"/>
              </w:rPr>
              <w:t xml:space="preserve"> las buenas prácticas y las consultas </w:t>
            </w:r>
            <w:r w:rsidRPr="000867CE" w:rsidR="0014729B">
              <w:rPr>
                <w:rFonts w:asciiTheme="minorHAnsi" w:hAnsiTheme="minorHAnsi" w:cstheme="minorHAnsi"/>
                <w:sz w:val="22"/>
                <w:szCs w:val="22"/>
              </w:rPr>
              <w:t>con la comunidad.</w:t>
            </w:r>
            <w:r w:rsidRPr="000867CE">
              <w:rPr>
                <w:rFonts w:asciiTheme="minorHAnsi" w:hAnsiTheme="minorHAnsi" w:cstheme="minorHAnsi"/>
                <w:sz w:val="22"/>
                <w:szCs w:val="22"/>
              </w:rPr>
              <w:t xml:space="preserve"> </w:t>
            </w:r>
          </w:p>
          <w:p w:rsidRPr="000867CE" w:rsidR="00A01122" w:rsidP="00A01122" w:rsidRDefault="007319CE" w14:paraId="2BD26849" w14:textId="45A78096">
            <w:pPr>
              <w:numPr>
                <w:ilvl w:val="0"/>
                <w:numId w:val="44"/>
              </w:numPr>
              <w:autoSpaceDE w:val="0"/>
              <w:autoSpaceDN w:val="0"/>
              <w:adjustRightInd w:val="0"/>
              <w:jc w:val="both"/>
              <w:rPr>
                <w:rFonts w:asciiTheme="minorHAnsi" w:hAnsiTheme="minorHAnsi" w:cstheme="minorHAnsi"/>
                <w:sz w:val="22"/>
                <w:szCs w:val="22"/>
              </w:rPr>
            </w:pPr>
            <w:r w:rsidRPr="000867CE">
              <w:rPr>
                <w:rFonts w:asciiTheme="minorHAnsi" w:hAnsiTheme="minorHAnsi" w:cstheme="minorHAnsi"/>
                <w:sz w:val="22"/>
                <w:szCs w:val="22"/>
              </w:rPr>
              <w:t>Proporcionar apoyo</w:t>
            </w:r>
            <w:r w:rsidRPr="000867CE" w:rsidR="00A01122">
              <w:rPr>
                <w:rFonts w:asciiTheme="minorHAnsi" w:hAnsiTheme="minorHAnsi" w:cstheme="minorHAnsi"/>
                <w:sz w:val="22"/>
                <w:szCs w:val="22"/>
              </w:rPr>
              <w:t xml:space="preserve"> al Jefe de Oficina para establecer</w:t>
            </w:r>
            <w:r w:rsidRPr="000867CE">
              <w:rPr>
                <w:rFonts w:asciiTheme="minorHAnsi" w:hAnsiTheme="minorHAnsi" w:cstheme="minorHAnsi"/>
                <w:sz w:val="22"/>
                <w:szCs w:val="22"/>
              </w:rPr>
              <w:t xml:space="preserve"> [</w:t>
            </w:r>
            <w:r w:rsidRPr="000867CE">
              <w:rPr>
                <w:rFonts w:asciiTheme="minorHAnsi" w:hAnsiTheme="minorHAnsi" w:cstheme="minorHAnsi"/>
                <w:i/>
                <w:iCs/>
                <w:sz w:val="22"/>
                <w:szCs w:val="22"/>
              </w:rPr>
              <w:t>si no existen o si la sede no los ha definido aún</w:t>
            </w:r>
            <w:r w:rsidRPr="000867CE">
              <w:rPr>
                <w:rFonts w:asciiTheme="minorHAnsi" w:hAnsiTheme="minorHAnsi" w:cstheme="minorHAnsi"/>
                <w:sz w:val="22"/>
                <w:szCs w:val="22"/>
              </w:rPr>
              <w:t>]</w:t>
            </w:r>
            <w:r w:rsidRPr="000867CE" w:rsidR="00BC02B4">
              <w:rPr>
                <w:rFonts w:asciiTheme="minorHAnsi" w:hAnsiTheme="minorHAnsi" w:cstheme="minorHAnsi"/>
                <w:sz w:val="22"/>
                <w:szCs w:val="22"/>
              </w:rPr>
              <w:t xml:space="preserve">/reforzar </w:t>
            </w:r>
            <w:r w:rsidRPr="000867CE" w:rsidR="00A01122">
              <w:rPr>
                <w:rFonts w:asciiTheme="minorHAnsi" w:hAnsiTheme="minorHAnsi" w:cstheme="minorHAnsi"/>
                <w:sz w:val="22"/>
                <w:szCs w:val="22"/>
              </w:rPr>
              <w:t xml:space="preserve">protocolos de </w:t>
            </w:r>
            <w:r w:rsidRPr="000867CE">
              <w:rPr>
                <w:rFonts w:asciiTheme="minorHAnsi" w:hAnsiTheme="minorHAnsi" w:cstheme="minorHAnsi"/>
                <w:sz w:val="22"/>
                <w:szCs w:val="22"/>
              </w:rPr>
              <w:t>gestión</w:t>
            </w:r>
            <w:r w:rsidRPr="000867CE" w:rsidR="00A01122">
              <w:rPr>
                <w:rFonts w:asciiTheme="minorHAnsi" w:hAnsiTheme="minorHAnsi" w:cstheme="minorHAnsi"/>
                <w:sz w:val="22"/>
                <w:szCs w:val="22"/>
              </w:rPr>
              <w:t xml:space="preserve"> e investigación de las denuncias</w:t>
            </w:r>
            <w:r w:rsidR="00875628">
              <w:rPr>
                <w:rFonts w:asciiTheme="minorHAnsi" w:hAnsiTheme="minorHAnsi" w:cstheme="minorHAnsi"/>
                <w:sz w:val="22"/>
                <w:szCs w:val="22"/>
              </w:rPr>
              <w:t xml:space="preserve"> que incluyan</w:t>
            </w:r>
            <w:r w:rsidRPr="000867CE" w:rsidR="00A01122">
              <w:rPr>
                <w:rFonts w:asciiTheme="minorHAnsi" w:hAnsiTheme="minorHAnsi" w:cstheme="minorHAnsi"/>
                <w:sz w:val="22"/>
                <w:szCs w:val="22"/>
              </w:rPr>
              <w:t xml:space="preserve"> responsabilidades clara</w:t>
            </w:r>
            <w:r w:rsidR="00B7684A">
              <w:rPr>
                <w:rFonts w:asciiTheme="minorHAnsi" w:hAnsiTheme="minorHAnsi" w:cstheme="minorHAnsi"/>
                <w:sz w:val="22"/>
                <w:szCs w:val="22"/>
              </w:rPr>
              <w:t>mente definida</w:t>
            </w:r>
            <w:r w:rsidR="00875628">
              <w:rPr>
                <w:rFonts w:asciiTheme="minorHAnsi" w:hAnsiTheme="minorHAnsi" w:cstheme="minorHAnsi"/>
                <w:sz w:val="22"/>
                <w:szCs w:val="22"/>
              </w:rPr>
              <w:t>s</w:t>
            </w:r>
            <w:r w:rsidRPr="000867CE" w:rsidR="00A01122">
              <w:rPr>
                <w:rFonts w:asciiTheme="minorHAnsi" w:hAnsiTheme="minorHAnsi" w:cstheme="minorHAnsi"/>
                <w:sz w:val="22"/>
                <w:szCs w:val="22"/>
              </w:rPr>
              <w:t xml:space="preserve"> </w:t>
            </w:r>
            <w:r w:rsidRPr="000867CE" w:rsidR="00E75F71">
              <w:rPr>
                <w:rFonts w:asciiTheme="minorHAnsi" w:hAnsiTheme="minorHAnsi" w:cstheme="minorHAnsi"/>
                <w:sz w:val="22"/>
                <w:szCs w:val="22"/>
              </w:rPr>
              <w:t>para</w:t>
            </w:r>
            <w:r w:rsidRPr="000867CE" w:rsidR="00A01122">
              <w:rPr>
                <w:rFonts w:asciiTheme="minorHAnsi" w:hAnsiTheme="minorHAnsi" w:cstheme="minorHAnsi"/>
                <w:sz w:val="22"/>
                <w:szCs w:val="22"/>
              </w:rPr>
              <w:t xml:space="preserve"> la </w:t>
            </w:r>
            <w:r w:rsidRPr="000867CE" w:rsidR="00BC02B4">
              <w:rPr>
                <w:rFonts w:asciiTheme="minorHAnsi" w:hAnsiTheme="minorHAnsi" w:cstheme="minorHAnsi"/>
                <w:sz w:val="22"/>
                <w:szCs w:val="22"/>
              </w:rPr>
              <w:t>gestión</w:t>
            </w:r>
            <w:r w:rsidRPr="000867CE" w:rsidR="00A01122">
              <w:rPr>
                <w:rFonts w:asciiTheme="minorHAnsi" w:hAnsiTheme="minorHAnsi" w:cstheme="minorHAnsi"/>
                <w:sz w:val="22"/>
                <w:szCs w:val="22"/>
              </w:rPr>
              <w:t xml:space="preserve"> de los casos, investigadores </w:t>
            </w:r>
            <w:r w:rsidRPr="000867CE" w:rsidR="00E75F71">
              <w:rPr>
                <w:rFonts w:asciiTheme="minorHAnsi" w:hAnsiTheme="minorHAnsi" w:cstheme="minorHAnsi"/>
                <w:sz w:val="22"/>
                <w:szCs w:val="22"/>
              </w:rPr>
              <w:t xml:space="preserve">debidamente </w:t>
            </w:r>
            <w:r w:rsidRPr="000867CE" w:rsidR="00A01122">
              <w:rPr>
                <w:rFonts w:asciiTheme="minorHAnsi" w:hAnsiTheme="minorHAnsi" w:cstheme="minorHAnsi"/>
                <w:sz w:val="22"/>
                <w:szCs w:val="22"/>
              </w:rPr>
              <w:t>capacitados</w:t>
            </w:r>
            <w:r w:rsidRPr="000867CE" w:rsidR="00E75F71">
              <w:rPr>
                <w:rFonts w:asciiTheme="minorHAnsi" w:hAnsiTheme="minorHAnsi" w:cstheme="minorHAnsi"/>
                <w:sz w:val="22"/>
                <w:szCs w:val="22"/>
              </w:rPr>
              <w:t>,</w:t>
            </w:r>
            <w:r w:rsidRPr="000867CE" w:rsidR="00A01122">
              <w:rPr>
                <w:rFonts w:asciiTheme="minorHAnsi" w:hAnsiTheme="minorHAnsi" w:cstheme="minorHAnsi"/>
                <w:sz w:val="22"/>
                <w:szCs w:val="22"/>
              </w:rPr>
              <w:t xml:space="preserve"> y la </w:t>
            </w:r>
            <w:r w:rsidRPr="000867CE" w:rsidR="00E75F71">
              <w:rPr>
                <w:rFonts w:asciiTheme="minorHAnsi" w:hAnsiTheme="minorHAnsi" w:cstheme="minorHAnsi"/>
                <w:sz w:val="22"/>
                <w:szCs w:val="22"/>
              </w:rPr>
              <w:t>posibilidad de aplicar</w:t>
            </w:r>
            <w:r w:rsidRPr="000867CE" w:rsidR="00A01122">
              <w:rPr>
                <w:rFonts w:asciiTheme="minorHAnsi" w:hAnsiTheme="minorHAnsi" w:cstheme="minorHAnsi"/>
                <w:sz w:val="22"/>
                <w:szCs w:val="22"/>
              </w:rPr>
              <w:t xml:space="preserve"> medidas disciplinarias cuando se </w:t>
            </w:r>
            <w:r w:rsidRPr="000867CE" w:rsidR="00BC02B4">
              <w:rPr>
                <w:rFonts w:asciiTheme="minorHAnsi" w:hAnsiTheme="minorHAnsi" w:cstheme="minorHAnsi"/>
                <w:sz w:val="22"/>
                <w:szCs w:val="22"/>
              </w:rPr>
              <w:t>confirme</w:t>
            </w:r>
            <w:r w:rsidRPr="000867CE" w:rsidR="00A01122">
              <w:rPr>
                <w:rFonts w:asciiTheme="minorHAnsi" w:hAnsiTheme="minorHAnsi" w:cstheme="minorHAnsi"/>
                <w:sz w:val="22"/>
                <w:szCs w:val="22"/>
              </w:rPr>
              <w:t xml:space="preserve"> una denuncia de </w:t>
            </w:r>
            <w:r w:rsidRPr="000867CE" w:rsidR="00BC02B4">
              <w:rPr>
                <w:rFonts w:asciiTheme="minorHAnsi" w:hAnsiTheme="minorHAnsi" w:cstheme="minorHAnsi"/>
                <w:sz w:val="22"/>
                <w:szCs w:val="22"/>
              </w:rPr>
              <w:t>explotación y abusos sexuales</w:t>
            </w:r>
            <w:r w:rsidRPr="000867CE" w:rsidR="00A01122">
              <w:rPr>
                <w:rFonts w:asciiTheme="minorHAnsi" w:hAnsiTheme="minorHAnsi" w:cstheme="minorHAnsi"/>
                <w:sz w:val="22"/>
                <w:szCs w:val="22"/>
              </w:rPr>
              <w:t xml:space="preserve"> [</w:t>
            </w:r>
            <w:r w:rsidRPr="000867CE" w:rsidR="00A01122">
              <w:rPr>
                <w:rFonts w:asciiTheme="minorHAnsi" w:hAnsiTheme="minorHAnsi" w:cstheme="minorHAnsi"/>
                <w:i/>
                <w:iCs/>
                <w:sz w:val="22"/>
                <w:szCs w:val="22"/>
              </w:rPr>
              <w:t xml:space="preserve">incorporando las leyes nacionales pertinentes de </w:t>
            </w:r>
            <w:r w:rsidRPr="000867CE" w:rsidR="00BC02B4">
              <w:rPr>
                <w:rFonts w:asciiTheme="minorHAnsi" w:hAnsiTheme="minorHAnsi" w:cstheme="minorHAnsi"/>
                <w:i/>
                <w:iCs/>
                <w:sz w:val="22"/>
                <w:szCs w:val="22"/>
              </w:rPr>
              <w:t>(c</w:t>
            </w:r>
            <w:r w:rsidRPr="000867CE" w:rsidR="00A01122">
              <w:rPr>
                <w:rFonts w:asciiTheme="minorHAnsi" w:hAnsiTheme="minorHAnsi" w:cstheme="minorHAnsi"/>
                <w:i/>
                <w:iCs/>
                <w:sz w:val="22"/>
                <w:szCs w:val="22"/>
              </w:rPr>
              <w:t>ontexto</w:t>
            </w:r>
            <w:r w:rsidRPr="000867CE" w:rsidR="00BC02B4">
              <w:rPr>
                <w:rFonts w:asciiTheme="minorHAnsi" w:hAnsiTheme="minorHAnsi" w:cstheme="minorHAnsi"/>
                <w:i/>
                <w:iCs/>
                <w:sz w:val="22"/>
                <w:szCs w:val="22"/>
              </w:rPr>
              <w:t>)</w:t>
            </w:r>
            <w:r w:rsidRPr="000867CE" w:rsidR="00A01122">
              <w:rPr>
                <w:rFonts w:asciiTheme="minorHAnsi" w:hAnsiTheme="minorHAnsi" w:cstheme="minorHAnsi"/>
                <w:sz w:val="22"/>
                <w:szCs w:val="22"/>
              </w:rPr>
              <w:t>].</w:t>
            </w:r>
          </w:p>
          <w:p w:rsidRPr="000867CE" w:rsidR="00252D85" w:rsidP="001E030C" w:rsidRDefault="00252D85" w14:paraId="7C25628A" w14:textId="77777777">
            <w:pPr>
              <w:suppressAutoHyphens/>
              <w:autoSpaceDE w:val="0"/>
              <w:autoSpaceDN w:val="0"/>
              <w:adjustRightInd w:val="0"/>
              <w:spacing w:line="1" w:lineRule="atLeast"/>
              <w:jc w:val="both"/>
              <w:textDirection w:val="btLr"/>
              <w:textAlignment w:val="top"/>
              <w:outlineLvl w:val="0"/>
              <w:rPr>
                <w:rFonts w:asciiTheme="minorHAnsi" w:hAnsiTheme="minorHAnsi" w:cstheme="minorHAnsi"/>
                <w:sz w:val="22"/>
                <w:szCs w:val="22"/>
              </w:rPr>
            </w:pPr>
          </w:p>
          <w:p w:rsidRPr="000867CE" w:rsidR="00252D85" w:rsidP="001E030C" w:rsidRDefault="00E75F71" w14:paraId="41423F1F" w14:textId="41E19C8D">
            <w:pPr>
              <w:autoSpaceDE w:val="0"/>
              <w:autoSpaceDN w:val="0"/>
              <w:adjustRightInd w:val="0"/>
              <w:jc w:val="both"/>
              <w:rPr>
                <w:rFonts w:asciiTheme="minorHAnsi" w:hAnsiTheme="minorHAnsi" w:cstheme="minorHAnsi"/>
                <w:b/>
                <w:color w:val="2F5496"/>
                <w:spacing w:val="-3"/>
                <w:szCs w:val="22"/>
              </w:rPr>
            </w:pPr>
            <w:r w:rsidRPr="000867CE">
              <w:rPr>
                <w:rFonts w:asciiTheme="minorHAnsi" w:hAnsiTheme="minorHAnsi" w:cstheme="minorHAnsi"/>
                <w:b/>
                <w:color w:val="2F5496"/>
                <w:spacing w:val="-3"/>
                <w:szCs w:val="22"/>
              </w:rPr>
              <w:t>Gestión y coordinación</w:t>
            </w:r>
          </w:p>
          <w:p w:rsidRPr="000867CE" w:rsidR="00E75F71" w:rsidP="00E75F71" w:rsidRDefault="00E75F71" w14:paraId="2F919FD0" w14:textId="7B9AE21F">
            <w:pPr>
              <w:numPr>
                <w:ilvl w:val="0"/>
                <w:numId w:val="44"/>
              </w:numPr>
              <w:autoSpaceDE w:val="0"/>
              <w:autoSpaceDN w:val="0"/>
              <w:adjustRightInd w:val="0"/>
              <w:jc w:val="both"/>
              <w:rPr>
                <w:rFonts w:asciiTheme="minorHAnsi" w:hAnsiTheme="minorHAnsi" w:cstheme="minorHAnsi"/>
                <w:color w:val="000000"/>
                <w:sz w:val="22"/>
                <w:szCs w:val="22"/>
              </w:rPr>
            </w:pPr>
            <w:r w:rsidRPr="000867CE">
              <w:rPr>
                <w:rFonts w:asciiTheme="minorHAnsi" w:hAnsiTheme="minorHAnsi" w:cstheme="minorHAnsi"/>
                <w:color w:val="000000"/>
                <w:sz w:val="22"/>
                <w:szCs w:val="22"/>
              </w:rPr>
              <w:t xml:space="preserve">Dar a conocer la identidad y los datos de contacto de los </w:t>
            </w:r>
            <w:r w:rsidRPr="000867CE" w:rsidR="00CB0DE1">
              <w:rPr>
                <w:rFonts w:asciiTheme="minorHAnsi" w:hAnsiTheme="minorHAnsi" w:cstheme="minorHAnsi"/>
                <w:color w:val="000000"/>
                <w:sz w:val="22"/>
                <w:szCs w:val="22"/>
              </w:rPr>
              <w:t>puntos focales</w:t>
            </w:r>
            <w:r w:rsidRPr="000867CE">
              <w:rPr>
                <w:rFonts w:asciiTheme="minorHAnsi" w:hAnsiTheme="minorHAnsi" w:cstheme="minorHAnsi"/>
                <w:color w:val="000000"/>
                <w:sz w:val="22"/>
                <w:szCs w:val="22"/>
              </w:rPr>
              <w:t xml:space="preserve"> en toda la [</w:t>
            </w:r>
            <w:r w:rsidRPr="000867CE" w:rsidR="00CB0DE1">
              <w:rPr>
                <w:rFonts w:asciiTheme="minorHAnsi" w:hAnsiTheme="minorHAnsi" w:cstheme="minorHAnsi"/>
                <w:i/>
                <w:iCs/>
                <w:color w:val="000000"/>
                <w:sz w:val="22"/>
                <w:szCs w:val="22"/>
              </w:rPr>
              <w:t>o</w:t>
            </w:r>
            <w:r w:rsidRPr="000867CE">
              <w:rPr>
                <w:rFonts w:asciiTheme="minorHAnsi" w:hAnsiTheme="minorHAnsi" w:cstheme="minorHAnsi"/>
                <w:i/>
                <w:iCs/>
                <w:color w:val="000000"/>
                <w:sz w:val="22"/>
                <w:szCs w:val="22"/>
              </w:rPr>
              <w:t>rganización</w:t>
            </w:r>
            <w:r w:rsidRPr="000867CE">
              <w:rPr>
                <w:rFonts w:asciiTheme="minorHAnsi" w:hAnsiTheme="minorHAnsi" w:cstheme="minorHAnsi"/>
                <w:color w:val="000000"/>
                <w:sz w:val="22"/>
                <w:szCs w:val="22"/>
              </w:rPr>
              <w:t xml:space="preserve">], la Red </w:t>
            </w:r>
            <w:r w:rsidRPr="000867CE" w:rsidR="00CB0DE1">
              <w:rPr>
                <w:rFonts w:asciiTheme="minorHAnsi" w:hAnsiTheme="minorHAnsi" w:cstheme="minorHAnsi"/>
                <w:color w:val="000000"/>
                <w:sz w:val="22"/>
                <w:szCs w:val="22"/>
              </w:rPr>
              <w:t>de Protección contra la Explotación y los Abusos Sexuales</w:t>
            </w:r>
            <w:r w:rsidRPr="000867CE">
              <w:rPr>
                <w:rFonts w:asciiTheme="minorHAnsi" w:hAnsiTheme="minorHAnsi" w:cstheme="minorHAnsi"/>
                <w:color w:val="000000"/>
                <w:sz w:val="22"/>
                <w:szCs w:val="22"/>
              </w:rPr>
              <w:t>, [</w:t>
            </w:r>
            <w:r w:rsidRPr="000867CE">
              <w:rPr>
                <w:rFonts w:asciiTheme="minorHAnsi" w:hAnsiTheme="minorHAnsi" w:cstheme="minorHAnsi"/>
                <w:i/>
                <w:iCs/>
                <w:color w:val="000000"/>
                <w:sz w:val="22"/>
                <w:szCs w:val="22"/>
              </w:rPr>
              <w:t>y, en su caso, la comunidad afectada</w:t>
            </w:r>
            <w:r w:rsidRPr="000867CE">
              <w:rPr>
                <w:rFonts w:asciiTheme="minorHAnsi" w:hAnsiTheme="minorHAnsi" w:cstheme="minorHAnsi"/>
                <w:color w:val="000000"/>
                <w:sz w:val="22"/>
                <w:szCs w:val="22"/>
              </w:rPr>
              <w:t xml:space="preserve">]. </w:t>
            </w:r>
          </w:p>
          <w:p w:rsidRPr="000867CE" w:rsidR="00E75F71" w:rsidP="00E75F71" w:rsidRDefault="00E75F71" w14:paraId="00ACAA36" w14:textId="51BBCE3D">
            <w:pPr>
              <w:numPr>
                <w:ilvl w:val="0"/>
                <w:numId w:val="44"/>
              </w:numPr>
              <w:autoSpaceDE w:val="0"/>
              <w:autoSpaceDN w:val="0"/>
              <w:adjustRightInd w:val="0"/>
              <w:jc w:val="both"/>
              <w:rPr>
                <w:rFonts w:asciiTheme="minorHAnsi" w:hAnsiTheme="minorHAnsi" w:cstheme="minorHAnsi"/>
                <w:color w:val="000000"/>
                <w:sz w:val="22"/>
                <w:szCs w:val="22"/>
              </w:rPr>
            </w:pPr>
            <w:r w:rsidRPr="000867CE">
              <w:rPr>
                <w:rFonts w:asciiTheme="minorHAnsi" w:hAnsiTheme="minorHAnsi" w:cstheme="minorHAnsi"/>
                <w:color w:val="000000"/>
                <w:sz w:val="22"/>
                <w:szCs w:val="22"/>
              </w:rPr>
              <w:t>Representar a [</w:t>
            </w:r>
            <w:r w:rsidRPr="000867CE" w:rsidR="00CB0DE1">
              <w:rPr>
                <w:rFonts w:asciiTheme="minorHAnsi" w:hAnsiTheme="minorHAnsi" w:cstheme="minorHAnsi"/>
                <w:i/>
                <w:iCs/>
                <w:color w:val="000000"/>
                <w:sz w:val="22"/>
                <w:szCs w:val="22"/>
              </w:rPr>
              <w:t>o</w:t>
            </w:r>
            <w:r w:rsidRPr="000867CE">
              <w:rPr>
                <w:rFonts w:asciiTheme="minorHAnsi" w:hAnsiTheme="minorHAnsi" w:cstheme="minorHAnsi"/>
                <w:i/>
                <w:iCs/>
                <w:color w:val="000000"/>
                <w:sz w:val="22"/>
                <w:szCs w:val="22"/>
              </w:rPr>
              <w:t>rganización</w:t>
            </w:r>
            <w:r w:rsidRPr="000867CE">
              <w:rPr>
                <w:rFonts w:asciiTheme="minorHAnsi" w:hAnsiTheme="minorHAnsi" w:cstheme="minorHAnsi"/>
                <w:color w:val="000000"/>
                <w:sz w:val="22"/>
                <w:szCs w:val="22"/>
              </w:rPr>
              <w:t xml:space="preserve">] en las reuniones de la </w:t>
            </w:r>
            <w:r w:rsidRPr="000867CE" w:rsidR="00CB0DE1">
              <w:rPr>
                <w:rFonts w:asciiTheme="minorHAnsi" w:hAnsiTheme="minorHAnsi" w:cstheme="minorHAnsi"/>
                <w:color w:val="000000"/>
                <w:sz w:val="22"/>
                <w:szCs w:val="22"/>
              </w:rPr>
              <w:t>Red de Protección contra la Explotación y los Abusos Sexuales</w:t>
            </w:r>
            <w:r w:rsidRPr="000867CE">
              <w:rPr>
                <w:rFonts w:asciiTheme="minorHAnsi" w:hAnsiTheme="minorHAnsi" w:cstheme="minorHAnsi"/>
                <w:color w:val="000000"/>
                <w:sz w:val="22"/>
                <w:szCs w:val="22"/>
              </w:rPr>
              <w:t xml:space="preserve">, participar activamente en el cumplimiento del Plan de Acción de la Red e informar al Jefe de Oficina sobre los </w:t>
            </w:r>
            <w:r w:rsidRPr="000867CE" w:rsidR="00CB0DE1">
              <w:rPr>
                <w:rFonts w:asciiTheme="minorHAnsi" w:hAnsiTheme="minorHAnsi" w:cstheme="minorHAnsi"/>
                <w:color w:val="000000"/>
                <w:sz w:val="22"/>
                <w:szCs w:val="22"/>
              </w:rPr>
              <w:t>avances realizado</w:t>
            </w:r>
            <w:r w:rsidR="0005463D">
              <w:rPr>
                <w:rFonts w:asciiTheme="minorHAnsi" w:hAnsiTheme="minorHAnsi" w:cstheme="minorHAnsi"/>
                <w:color w:val="000000"/>
                <w:sz w:val="22"/>
                <w:szCs w:val="22"/>
              </w:rPr>
              <w:t>s</w:t>
            </w:r>
            <w:r w:rsidRPr="000867CE" w:rsidR="00CB0DE1">
              <w:rPr>
                <w:rFonts w:asciiTheme="minorHAnsi" w:hAnsiTheme="minorHAnsi" w:cstheme="minorHAnsi"/>
                <w:color w:val="000000"/>
                <w:sz w:val="22"/>
                <w:szCs w:val="22"/>
              </w:rPr>
              <w:t xml:space="preserve"> por</w:t>
            </w:r>
            <w:r w:rsidRPr="000867CE">
              <w:rPr>
                <w:rFonts w:asciiTheme="minorHAnsi" w:hAnsiTheme="minorHAnsi" w:cstheme="minorHAnsi"/>
                <w:color w:val="000000"/>
                <w:sz w:val="22"/>
                <w:szCs w:val="22"/>
              </w:rPr>
              <w:t xml:space="preserve"> la Red y las </w:t>
            </w:r>
            <w:r w:rsidRPr="000867CE" w:rsidR="00CB0DE1">
              <w:rPr>
                <w:rFonts w:asciiTheme="minorHAnsi" w:hAnsiTheme="minorHAnsi" w:cstheme="minorHAnsi"/>
                <w:color w:val="000000"/>
                <w:sz w:val="22"/>
                <w:szCs w:val="22"/>
              </w:rPr>
              <w:t>enseñanzas extraídas</w:t>
            </w:r>
            <w:r w:rsidRPr="000867CE">
              <w:rPr>
                <w:rFonts w:asciiTheme="minorHAnsi" w:hAnsiTheme="minorHAnsi" w:cstheme="minorHAnsi"/>
                <w:color w:val="000000"/>
                <w:sz w:val="22"/>
                <w:szCs w:val="22"/>
              </w:rPr>
              <w:t>.</w:t>
            </w:r>
            <w:r w:rsidR="00B151D7">
              <w:rPr>
                <w:rFonts w:asciiTheme="minorHAnsi" w:hAnsiTheme="minorHAnsi" w:cstheme="minorHAnsi"/>
                <w:color w:val="000000"/>
                <w:sz w:val="22"/>
                <w:szCs w:val="22"/>
              </w:rPr>
              <w:t xml:space="preserve"> </w:t>
            </w:r>
          </w:p>
          <w:p w:rsidRPr="000867CE" w:rsidR="00E75F71" w:rsidP="00E75F71" w:rsidRDefault="00CB0DE1" w14:paraId="37DE0B6F" w14:textId="6619341A">
            <w:pPr>
              <w:numPr>
                <w:ilvl w:val="0"/>
                <w:numId w:val="44"/>
              </w:numPr>
              <w:autoSpaceDE w:val="0"/>
              <w:autoSpaceDN w:val="0"/>
              <w:adjustRightInd w:val="0"/>
              <w:jc w:val="both"/>
              <w:rPr>
                <w:rFonts w:asciiTheme="minorHAnsi" w:hAnsiTheme="minorHAnsi" w:cstheme="minorHAnsi"/>
                <w:color w:val="000000"/>
                <w:sz w:val="22"/>
                <w:szCs w:val="22"/>
              </w:rPr>
            </w:pPr>
            <w:r w:rsidRPr="000867CE">
              <w:rPr>
                <w:rFonts w:asciiTheme="minorHAnsi" w:hAnsiTheme="minorHAnsi" w:cstheme="minorHAnsi"/>
                <w:color w:val="000000"/>
                <w:sz w:val="22"/>
                <w:szCs w:val="22"/>
              </w:rPr>
              <w:t>Brindar ayuda</w:t>
            </w:r>
            <w:r w:rsidRPr="000867CE" w:rsidR="00E75F71">
              <w:rPr>
                <w:rFonts w:asciiTheme="minorHAnsi" w:hAnsiTheme="minorHAnsi" w:cstheme="minorHAnsi"/>
                <w:color w:val="000000"/>
                <w:sz w:val="22"/>
                <w:szCs w:val="22"/>
              </w:rPr>
              <w:t xml:space="preserve"> al Jefe de Oficina </w:t>
            </w:r>
            <w:r w:rsidRPr="000867CE" w:rsidR="00A560BF">
              <w:rPr>
                <w:rFonts w:asciiTheme="minorHAnsi" w:hAnsiTheme="minorHAnsi" w:cstheme="minorHAnsi"/>
                <w:color w:val="000000"/>
                <w:sz w:val="22"/>
                <w:szCs w:val="22"/>
              </w:rPr>
              <w:t>en el cumplimiento de</w:t>
            </w:r>
            <w:r w:rsidRPr="000867CE" w:rsidR="00E75F71">
              <w:rPr>
                <w:rFonts w:asciiTheme="minorHAnsi" w:hAnsiTheme="minorHAnsi" w:cstheme="minorHAnsi"/>
                <w:color w:val="000000"/>
                <w:sz w:val="22"/>
                <w:szCs w:val="22"/>
              </w:rPr>
              <w:t xml:space="preserve"> sus responsabilidades de liderazgo en</w:t>
            </w:r>
            <w:r w:rsidRPr="000867CE" w:rsidR="00A560BF">
              <w:rPr>
                <w:rFonts w:asciiTheme="minorHAnsi" w:hAnsiTheme="minorHAnsi" w:cstheme="minorHAnsi"/>
                <w:color w:val="000000"/>
                <w:sz w:val="22"/>
                <w:szCs w:val="22"/>
              </w:rPr>
              <w:t xml:space="preserve"> materia de protección contra la explotación y los abusos sexuales</w:t>
            </w:r>
            <w:r w:rsidRPr="000867CE" w:rsidR="00E75F71">
              <w:rPr>
                <w:rFonts w:asciiTheme="minorHAnsi" w:hAnsiTheme="minorHAnsi" w:cstheme="minorHAnsi"/>
                <w:color w:val="000000"/>
                <w:sz w:val="22"/>
                <w:szCs w:val="22"/>
              </w:rPr>
              <w:t>.</w:t>
            </w:r>
          </w:p>
        </w:tc>
      </w:tr>
    </w:tbl>
    <w:p w:rsidRPr="000867CE" w:rsidR="00605F8B" w:rsidP="001E030C" w:rsidRDefault="00605F8B" w14:paraId="48D30F7A" w14:textId="75D7C351">
      <w:pPr>
        <w:jc w:val="both"/>
        <w:rPr>
          <w:rFonts w:eastAsia="Calibri" w:asciiTheme="minorHAnsi" w:hAnsiTheme="minorHAnsi" w:cstheme="minorHAnsi"/>
          <w:sz w:val="22"/>
          <w:szCs w:val="22"/>
        </w:rPr>
      </w:pPr>
    </w:p>
    <w:p w:rsidRPr="000867CE" w:rsidR="003167E3" w:rsidP="001E030C" w:rsidRDefault="003167E3" w14:paraId="716CDF5A" w14:textId="77777777">
      <w:pPr>
        <w:jc w:val="both"/>
        <w:rPr>
          <w:rFonts w:eastAsia="Calibri" w:asciiTheme="minorHAnsi" w:hAnsiTheme="minorHAnsi" w:cstheme="minorHAnsi"/>
          <w:sz w:val="22"/>
          <w:szCs w:val="22"/>
        </w:rPr>
      </w:pPr>
    </w:p>
    <w:tbl>
      <w:tblPr>
        <w:tblStyle w:val="TableGrid"/>
        <w:tblW w:w="0" w:type="auto"/>
        <w:tblLook w:val="04A0" w:firstRow="1" w:lastRow="0" w:firstColumn="1" w:lastColumn="0" w:noHBand="0" w:noVBand="1"/>
      </w:tblPr>
      <w:tblGrid>
        <w:gridCol w:w="9638"/>
      </w:tblGrid>
      <w:tr w:rsidRPr="000867CE" w:rsidR="00D935BB" w:rsidTr="62A20D70" w14:paraId="28DDA70D" w14:textId="77777777">
        <w:tc>
          <w:tcPr>
            <w:tcW w:w="9638" w:type="dxa"/>
            <w:tcMar/>
          </w:tcPr>
          <w:p w:rsidRPr="000867CE" w:rsidR="00D935BB" w:rsidP="62A20D70" w:rsidRDefault="00F72DCD" w14:paraId="6FC83E69" w14:textId="70E6C871" w14:noSpellErr="1">
            <w:pPr>
              <w:widowControl w:val="0"/>
              <w:spacing/>
              <w:contextualSpacing/>
              <w:jc w:val="both"/>
              <w:outlineLvl w:val="0"/>
              <w:rPr>
                <w:rFonts w:ascii="Calibri" w:hAnsi="Calibri" w:cs="Calibri" w:asciiTheme="minorAscii" w:hAnsiTheme="minorAscii" w:cstheme="minorAscii"/>
                <w:b w:val="1"/>
                <w:bCs w:val="1"/>
                <w:color w:val="2F5496" w:themeColor="accent1" w:themeTint="FF" w:themeShade="BF"/>
                <w:sz w:val="28"/>
                <w:szCs w:val="28"/>
              </w:rPr>
            </w:pPr>
            <w:r w:rsidRPr="62A20D70" w:rsidR="00F72DCD">
              <w:rPr>
                <w:rFonts w:ascii="Calibri" w:hAnsi="Calibri" w:cs="Calibri" w:asciiTheme="minorAscii" w:hAnsiTheme="minorAscii" w:cstheme="minorAscii"/>
                <w:b w:val="1"/>
                <w:bCs w:val="1"/>
                <w:color w:val="2F5496" w:themeColor="accent1" w:themeTint="FF" w:themeShade="BF"/>
                <w:sz w:val="28"/>
                <w:szCs w:val="28"/>
              </w:rPr>
              <w:t>Actividades avanzadas</w:t>
            </w:r>
            <w:r w:rsidRPr="62A20D70" w:rsidR="00D935BB">
              <w:rPr>
                <w:rFonts w:ascii="Calibri" w:hAnsi="Calibri" w:cs="Calibri" w:asciiTheme="minorAscii" w:hAnsiTheme="minorAscii" w:cstheme="minorAscii"/>
                <w:b w:val="1"/>
                <w:bCs w:val="1"/>
                <w:color w:val="2F5496" w:themeColor="accent1" w:themeTint="FF" w:themeShade="BF"/>
                <w:sz w:val="28"/>
                <w:szCs w:val="28"/>
              </w:rPr>
              <w:t>:</w:t>
            </w:r>
          </w:p>
          <w:p w:rsidRPr="000867CE" w:rsidR="00D935BB" w:rsidP="001E030C" w:rsidRDefault="00D935BB" w14:paraId="700F42DE" w14:textId="442AA3F1">
            <w:pPr>
              <w:widowControl w:val="0"/>
              <w:contextualSpacing/>
              <w:jc w:val="both"/>
              <w:outlineLvl w:val="0"/>
              <w:rPr>
                <w:rFonts w:asciiTheme="minorHAnsi" w:hAnsiTheme="minorHAnsi" w:cstheme="minorHAnsi"/>
                <w:color w:val="000000"/>
                <w:sz w:val="22"/>
                <w:szCs w:val="22"/>
              </w:rPr>
            </w:pPr>
            <w:r w:rsidRPr="000867CE">
              <w:rPr>
                <w:rFonts w:asciiTheme="minorHAnsi" w:hAnsiTheme="minorHAnsi" w:cstheme="minorHAnsi"/>
                <w:color w:val="000000"/>
                <w:sz w:val="22"/>
                <w:szCs w:val="22"/>
              </w:rPr>
              <w:t>[</w:t>
            </w:r>
            <w:r w:rsidRPr="000867CE" w:rsidR="00F72DCD">
              <w:rPr>
                <w:rFonts w:asciiTheme="minorHAnsi" w:hAnsiTheme="minorHAnsi" w:cstheme="minorHAnsi"/>
                <w:i/>
                <w:iCs/>
                <w:color w:val="000000"/>
                <w:sz w:val="22"/>
                <w:szCs w:val="22"/>
              </w:rPr>
              <w:t xml:space="preserve">Las siguientes actividades constituyen buenas prácticas que el Punto Focal podría </w:t>
            </w:r>
            <w:r w:rsidRPr="000867CE" w:rsidR="004378A2">
              <w:rPr>
                <w:rFonts w:asciiTheme="minorHAnsi" w:hAnsiTheme="minorHAnsi" w:cstheme="minorHAnsi"/>
                <w:i/>
                <w:iCs/>
                <w:color w:val="000000"/>
                <w:sz w:val="22"/>
                <w:szCs w:val="22"/>
              </w:rPr>
              <w:t>asumir</w:t>
            </w:r>
            <w:r w:rsidRPr="000867CE" w:rsidR="00F72DCD">
              <w:rPr>
                <w:rFonts w:asciiTheme="minorHAnsi" w:hAnsiTheme="minorHAnsi" w:cstheme="minorHAnsi"/>
                <w:i/>
                <w:iCs/>
                <w:color w:val="000000"/>
                <w:sz w:val="22"/>
                <w:szCs w:val="22"/>
              </w:rPr>
              <w:t xml:space="preserve"> cuando se</w:t>
            </w:r>
            <w:r w:rsidRPr="000867CE" w:rsidR="004378A2">
              <w:rPr>
                <w:rFonts w:asciiTheme="minorHAnsi" w:hAnsiTheme="minorHAnsi" w:cstheme="minorHAnsi"/>
                <w:i/>
                <w:iCs/>
                <w:color w:val="000000"/>
                <w:sz w:val="22"/>
                <w:szCs w:val="22"/>
              </w:rPr>
              <w:t>a</w:t>
            </w:r>
            <w:r w:rsidRPr="000867CE" w:rsidR="00F72DCD">
              <w:rPr>
                <w:rFonts w:asciiTheme="minorHAnsi" w:hAnsiTheme="minorHAnsi" w:cstheme="minorHAnsi"/>
                <w:i/>
                <w:iCs/>
                <w:color w:val="000000"/>
                <w:sz w:val="22"/>
                <w:szCs w:val="22"/>
              </w:rPr>
              <w:t xml:space="preserve"> posible</w:t>
            </w:r>
            <w:r w:rsidRPr="000867CE">
              <w:rPr>
                <w:rFonts w:asciiTheme="minorHAnsi" w:hAnsiTheme="minorHAnsi" w:cstheme="minorHAnsi"/>
                <w:color w:val="000000"/>
                <w:sz w:val="22"/>
                <w:szCs w:val="22"/>
              </w:rPr>
              <w:t>]</w:t>
            </w:r>
          </w:p>
          <w:p w:rsidRPr="000867CE" w:rsidR="00D935BB" w:rsidP="001E030C" w:rsidRDefault="00D935BB" w14:paraId="14854140" w14:textId="77777777">
            <w:pPr>
              <w:widowControl w:val="0"/>
              <w:contextualSpacing/>
              <w:jc w:val="both"/>
              <w:outlineLvl w:val="0"/>
              <w:rPr>
                <w:rFonts w:asciiTheme="minorHAnsi" w:hAnsiTheme="minorHAnsi" w:cstheme="minorHAnsi"/>
                <w:b/>
                <w:bCs/>
                <w:color w:val="4472C4" w:themeColor="accent1"/>
                <w:sz w:val="22"/>
                <w:szCs w:val="22"/>
              </w:rPr>
            </w:pPr>
          </w:p>
          <w:p w:rsidRPr="000867CE" w:rsidR="00D935BB" w:rsidP="62A20D70" w:rsidRDefault="004378A2" w14:paraId="5724FECD" w14:textId="2AE61DEE" w14:noSpellErr="1">
            <w:pPr>
              <w:widowControl w:val="0"/>
              <w:spacing/>
              <w:contextualSpacing/>
              <w:jc w:val="both"/>
              <w:outlineLvl w:val="0"/>
              <w:rPr>
                <w:rFonts w:ascii="Calibri" w:hAnsi="Calibri" w:cs="Calibri" w:asciiTheme="minorAscii" w:hAnsiTheme="minorAscii" w:cstheme="minorAscii"/>
                <w:b w:val="1"/>
                <w:bCs w:val="1"/>
                <w:color w:val="2F5496" w:themeColor="accent1" w:themeTint="FF" w:themeShade="BF"/>
              </w:rPr>
            </w:pPr>
            <w:r w:rsidRPr="62A20D70" w:rsidR="004378A2">
              <w:rPr>
                <w:rFonts w:ascii="Calibri" w:hAnsi="Calibri" w:cs="Calibri" w:asciiTheme="minorAscii" w:hAnsiTheme="minorAscii" w:cstheme="minorAscii"/>
                <w:b w:val="1"/>
                <w:bCs w:val="1"/>
                <w:color w:val="2F5496" w:themeColor="accent1" w:themeTint="FF" w:themeShade="BF"/>
              </w:rPr>
              <w:t>Participación comunitaria</w:t>
            </w:r>
          </w:p>
          <w:p w:rsidRPr="000867CE" w:rsidR="00E327AB" w:rsidP="00E327AB" w:rsidRDefault="00E327AB" w14:paraId="10CD71BB" w14:textId="7CF21034">
            <w:pPr>
              <w:numPr>
                <w:ilvl w:val="0"/>
                <w:numId w:val="7"/>
              </w:numPr>
              <w:autoSpaceDE w:val="0"/>
              <w:autoSpaceDN w:val="0"/>
              <w:adjustRightInd w:val="0"/>
              <w:jc w:val="both"/>
              <w:rPr>
                <w:rFonts w:asciiTheme="minorHAnsi" w:hAnsiTheme="minorHAnsi" w:cstheme="minorHAnsi"/>
                <w:sz w:val="22"/>
                <w:szCs w:val="22"/>
              </w:rPr>
            </w:pPr>
            <w:r w:rsidRPr="000867CE">
              <w:rPr>
                <w:rFonts w:asciiTheme="minorHAnsi" w:hAnsiTheme="minorHAnsi" w:cstheme="minorHAnsi"/>
                <w:sz w:val="22"/>
                <w:szCs w:val="22"/>
              </w:rPr>
              <w:t>Realizar una esquematización cartográfica de los proyectos de participación comunitaria existentes en [</w:t>
            </w:r>
            <w:r w:rsidRPr="000867CE">
              <w:rPr>
                <w:rFonts w:asciiTheme="minorHAnsi" w:hAnsiTheme="minorHAnsi" w:cstheme="minorHAnsi"/>
                <w:i/>
                <w:iCs/>
                <w:sz w:val="22"/>
                <w:szCs w:val="22"/>
              </w:rPr>
              <w:t>organización</w:t>
            </w:r>
            <w:r w:rsidRPr="000867CE">
              <w:rPr>
                <w:rFonts w:asciiTheme="minorHAnsi" w:hAnsiTheme="minorHAnsi" w:cstheme="minorHAnsi"/>
                <w:sz w:val="22"/>
                <w:szCs w:val="22"/>
              </w:rPr>
              <w:t xml:space="preserve">] y trabajar con los </w:t>
            </w:r>
            <w:r w:rsidR="0005463D">
              <w:rPr>
                <w:rFonts w:asciiTheme="minorHAnsi" w:hAnsiTheme="minorHAnsi" w:cstheme="minorHAnsi"/>
                <w:sz w:val="22"/>
                <w:szCs w:val="22"/>
              </w:rPr>
              <w:t>gestores</w:t>
            </w:r>
            <w:r w:rsidRPr="000867CE">
              <w:rPr>
                <w:rFonts w:asciiTheme="minorHAnsi" w:hAnsiTheme="minorHAnsi" w:cstheme="minorHAnsi"/>
                <w:sz w:val="22"/>
                <w:szCs w:val="22"/>
              </w:rPr>
              <w:t xml:space="preserve"> de proyecto</w:t>
            </w:r>
            <w:r w:rsidR="0005463D">
              <w:rPr>
                <w:rFonts w:asciiTheme="minorHAnsi" w:hAnsiTheme="minorHAnsi" w:cstheme="minorHAnsi"/>
                <w:sz w:val="22"/>
                <w:szCs w:val="22"/>
              </w:rPr>
              <w:t>s</w:t>
            </w:r>
            <w:r w:rsidRPr="000867CE">
              <w:rPr>
                <w:rFonts w:asciiTheme="minorHAnsi" w:hAnsiTheme="minorHAnsi" w:cstheme="minorHAnsi"/>
                <w:sz w:val="22"/>
                <w:szCs w:val="22"/>
              </w:rPr>
              <w:t xml:space="preserve"> para incorporar mensajes sobre la protección contra la explotación y los abusos sexuales, o recabar las aportaciones de la comunidad cuando sea apropiado.</w:t>
            </w:r>
          </w:p>
          <w:p w:rsidRPr="000867CE" w:rsidR="00E327AB" w:rsidP="00E327AB" w:rsidRDefault="00E327AB" w14:paraId="3210FF3B" w14:textId="47EC9931">
            <w:pPr>
              <w:numPr>
                <w:ilvl w:val="0"/>
                <w:numId w:val="7"/>
              </w:numPr>
              <w:autoSpaceDE w:val="0"/>
              <w:autoSpaceDN w:val="0"/>
              <w:adjustRightInd w:val="0"/>
              <w:jc w:val="both"/>
              <w:rPr>
                <w:rFonts w:asciiTheme="minorHAnsi" w:hAnsiTheme="minorHAnsi" w:cstheme="minorHAnsi"/>
                <w:sz w:val="22"/>
                <w:szCs w:val="22"/>
              </w:rPr>
            </w:pPr>
            <w:r w:rsidRPr="000867CE">
              <w:rPr>
                <w:rFonts w:asciiTheme="minorHAnsi" w:hAnsiTheme="minorHAnsi" w:cstheme="minorHAnsi"/>
                <w:sz w:val="22"/>
                <w:szCs w:val="22"/>
              </w:rPr>
              <w:t xml:space="preserve">En coordinación con colegas capacitados en materia de prevención de la violencia de género, recabar las preferencias de la comunidad en cuanto a la </w:t>
            </w:r>
            <w:r w:rsidRPr="000867CE" w:rsidR="0080076E">
              <w:rPr>
                <w:rFonts w:asciiTheme="minorHAnsi" w:hAnsiTheme="minorHAnsi" w:cstheme="minorHAnsi"/>
                <w:sz w:val="22"/>
                <w:szCs w:val="22"/>
              </w:rPr>
              <w:t>presentación de denuncias</w:t>
            </w:r>
            <w:r w:rsidRPr="000867CE">
              <w:rPr>
                <w:rFonts w:asciiTheme="minorHAnsi" w:hAnsiTheme="minorHAnsi" w:cstheme="minorHAnsi"/>
                <w:sz w:val="22"/>
                <w:szCs w:val="22"/>
              </w:rPr>
              <w:t xml:space="preserve">, sus </w:t>
            </w:r>
            <w:r w:rsidRPr="000867CE" w:rsidR="0080076E">
              <w:rPr>
                <w:rFonts w:asciiTheme="minorHAnsi" w:hAnsiTheme="minorHAnsi" w:cstheme="minorHAnsi"/>
                <w:sz w:val="22"/>
                <w:szCs w:val="22"/>
              </w:rPr>
              <w:t>opiniones</w:t>
            </w:r>
            <w:r w:rsidRPr="000867CE">
              <w:rPr>
                <w:rFonts w:asciiTheme="minorHAnsi" w:hAnsiTheme="minorHAnsi" w:cstheme="minorHAnsi"/>
                <w:sz w:val="22"/>
                <w:szCs w:val="22"/>
              </w:rPr>
              <w:t xml:space="preserve"> sobre las actitudes y el comportamiento de los trabajadores humanitarios, sus </w:t>
            </w:r>
            <w:r w:rsidRPr="000867CE" w:rsidR="0080076E">
              <w:rPr>
                <w:rFonts w:asciiTheme="minorHAnsi" w:hAnsiTheme="minorHAnsi" w:cstheme="minorHAnsi"/>
                <w:sz w:val="22"/>
                <w:szCs w:val="22"/>
              </w:rPr>
              <w:t>observaciones</w:t>
            </w:r>
            <w:r w:rsidRPr="000867CE">
              <w:rPr>
                <w:rFonts w:asciiTheme="minorHAnsi" w:hAnsiTheme="minorHAnsi" w:cstheme="minorHAnsi"/>
                <w:sz w:val="22"/>
                <w:szCs w:val="22"/>
              </w:rPr>
              <w:t xml:space="preserve"> sobre la eficacia de los </w:t>
            </w:r>
            <w:r w:rsidR="00776318">
              <w:rPr>
                <w:rFonts w:asciiTheme="minorHAnsi" w:hAnsiTheme="minorHAnsi" w:cstheme="minorHAnsi"/>
                <w:sz w:val="22"/>
                <w:szCs w:val="22"/>
              </w:rPr>
              <w:t>medios</w:t>
            </w:r>
            <w:r w:rsidRPr="000867CE" w:rsidR="00776318">
              <w:rPr>
                <w:rFonts w:asciiTheme="minorHAnsi" w:hAnsiTheme="minorHAnsi" w:cstheme="minorHAnsi"/>
                <w:sz w:val="22"/>
                <w:szCs w:val="22"/>
              </w:rPr>
              <w:t xml:space="preserve"> </w:t>
            </w:r>
            <w:r w:rsidRPr="000867CE">
              <w:rPr>
                <w:rFonts w:asciiTheme="minorHAnsi" w:hAnsiTheme="minorHAnsi" w:cstheme="minorHAnsi"/>
                <w:sz w:val="22"/>
                <w:szCs w:val="22"/>
              </w:rPr>
              <w:t xml:space="preserve">y procesos de </w:t>
            </w:r>
            <w:r w:rsidRPr="000867CE" w:rsidR="0080076E">
              <w:rPr>
                <w:rFonts w:asciiTheme="minorHAnsi" w:hAnsiTheme="minorHAnsi" w:cstheme="minorHAnsi"/>
                <w:sz w:val="22"/>
                <w:szCs w:val="22"/>
              </w:rPr>
              <w:t>presentación de denuncias</w:t>
            </w:r>
            <w:r w:rsidRPr="000867CE">
              <w:rPr>
                <w:rFonts w:asciiTheme="minorHAnsi" w:hAnsiTheme="minorHAnsi" w:cstheme="minorHAnsi"/>
                <w:sz w:val="22"/>
                <w:szCs w:val="22"/>
              </w:rPr>
              <w:t xml:space="preserve"> y la accesibilidad de los servicios de asistencia, y sus aportaciones sobre cómo </w:t>
            </w:r>
            <w:r w:rsidRPr="000867CE" w:rsidR="0080076E">
              <w:rPr>
                <w:rFonts w:asciiTheme="minorHAnsi" w:hAnsiTheme="minorHAnsi" w:cstheme="minorHAnsi"/>
                <w:sz w:val="22"/>
                <w:szCs w:val="22"/>
              </w:rPr>
              <w:t xml:space="preserve">abordar </w:t>
            </w:r>
            <w:r w:rsidR="0005463D">
              <w:rPr>
                <w:rFonts w:asciiTheme="minorHAnsi" w:hAnsiTheme="minorHAnsi" w:cstheme="minorHAnsi"/>
                <w:sz w:val="22"/>
                <w:szCs w:val="22"/>
              </w:rPr>
              <w:t>asuntos</w:t>
            </w:r>
            <w:r w:rsidRPr="000867CE">
              <w:rPr>
                <w:rFonts w:asciiTheme="minorHAnsi" w:hAnsiTheme="minorHAnsi" w:cstheme="minorHAnsi"/>
                <w:sz w:val="22"/>
                <w:szCs w:val="22"/>
              </w:rPr>
              <w:t xml:space="preserve"> sexuales de </w:t>
            </w:r>
            <w:r w:rsidR="00774A82">
              <w:rPr>
                <w:rFonts w:asciiTheme="minorHAnsi" w:hAnsiTheme="minorHAnsi" w:cstheme="minorHAnsi"/>
                <w:sz w:val="22"/>
                <w:szCs w:val="22"/>
              </w:rPr>
              <w:t>a un modo adaptado a la cultura local</w:t>
            </w:r>
            <w:r w:rsidRPr="000867CE">
              <w:rPr>
                <w:rFonts w:asciiTheme="minorHAnsi" w:hAnsiTheme="minorHAnsi" w:cstheme="minorHAnsi"/>
                <w:sz w:val="22"/>
                <w:szCs w:val="22"/>
              </w:rPr>
              <w:t>.</w:t>
            </w:r>
          </w:p>
          <w:p w:rsidRPr="000867CE" w:rsidR="00D935BB" w:rsidP="001E030C" w:rsidRDefault="00D935BB" w14:paraId="0D0D90B0" w14:textId="77777777">
            <w:pPr>
              <w:autoSpaceDE w:val="0"/>
              <w:autoSpaceDN w:val="0"/>
              <w:adjustRightInd w:val="0"/>
              <w:jc w:val="both"/>
              <w:rPr>
                <w:rFonts w:asciiTheme="minorHAnsi" w:hAnsiTheme="minorHAnsi" w:cstheme="minorHAnsi"/>
                <w:b/>
                <w:bCs/>
                <w:color w:val="4472C4" w:themeColor="accent1"/>
              </w:rPr>
            </w:pPr>
          </w:p>
          <w:p w:rsidRPr="000867CE" w:rsidR="00D935BB" w:rsidP="62A20D70" w:rsidRDefault="0080076E" w14:paraId="5C747133" w14:textId="40343D0B" w14:noSpellErr="1">
            <w:pPr>
              <w:autoSpaceDE w:val="0"/>
              <w:autoSpaceDN w:val="0"/>
              <w:adjustRightInd w:val="0"/>
              <w:jc w:val="both"/>
              <w:rPr>
                <w:rFonts w:ascii="Calibri" w:hAnsi="Calibri" w:cs="Calibri" w:asciiTheme="minorAscii" w:hAnsiTheme="minorAscii" w:cstheme="minorAscii"/>
                <w:b w:val="1"/>
                <w:bCs w:val="1"/>
                <w:color w:val="2F5496" w:themeColor="accent1" w:themeTint="FF" w:themeShade="BF"/>
              </w:rPr>
            </w:pPr>
            <w:r w:rsidRPr="62A20D70" w:rsidR="0080076E">
              <w:rPr>
                <w:rFonts w:ascii="Calibri" w:hAnsi="Calibri" w:cs="Calibri" w:asciiTheme="minorAscii" w:hAnsiTheme="minorAscii" w:cstheme="minorAscii"/>
                <w:b w:val="1"/>
                <w:bCs w:val="1"/>
                <w:color w:val="2F5496" w:themeColor="accent1" w:themeTint="FF" w:themeShade="BF"/>
              </w:rPr>
              <w:t>Prevención</w:t>
            </w:r>
          </w:p>
          <w:p w:rsidRPr="000867CE" w:rsidR="008A2EE1" w:rsidP="008A2EE1" w:rsidRDefault="008A2EE1" w14:paraId="34933FE8" w14:textId="22C3898E">
            <w:pPr>
              <w:numPr>
                <w:ilvl w:val="0"/>
                <w:numId w:val="13"/>
              </w:numPr>
              <w:autoSpaceDE w:val="0"/>
              <w:autoSpaceDN w:val="0"/>
              <w:adjustRightInd w:val="0"/>
              <w:jc w:val="both"/>
              <w:rPr>
                <w:rFonts w:asciiTheme="minorHAnsi" w:hAnsiTheme="minorHAnsi" w:cstheme="minorHAnsi"/>
                <w:sz w:val="22"/>
                <w:szCs w:val="22"/>
              </w:rPr>
            </w:pPr>
            <w:r w:rsidRPr="000867CE">
              <w:rPr>
                <w:rFonts w:asciiTheme="minorHAnsi" w:hAnsiTheme="minorHAnsi" w:cstheme="minorHAnsi"/>
                <w:sz w:val="22"/>
                <w:szCs w:val="22"/>
              </w:rPr>
              <w:t>Prestar apoyo a los gestores de programas para presupuestar e implementar las actividades de protección contra la explotación y los abusos sexuales de [</w:t>
            </w:r>
            <w:r w:rsidRPr="000867CE">
              <w:rPr>
                <w:rFonts w:asciiTheme="minorHAnsi" w:hAnsiTheme="minorHAnsi" w:cstheme="minorHAnsi"/>
                <w:i/>
                <w:iCs/>
                <w:sz w:val="22"/>
                <w:szCs w:val="22"/>
              </w:rPr>
              <w:t>organización</w:t>
            </w:r>
            <w:r w:rsidRPr="000867CE">
              <w:rPr>
                <w:rFonts w:asciiTheme="minorHAnsi" w:hAnsiTheme="minorHAnsi" w:cstheme="minorHAnsi"/>
                <w:sz w:val="22"/>
                <w:szCs w:val="22"/>
              </w:rPr>
              <w:t xml:space="preserve">] en el marco del Plan de Trabajo. </w:t>
            </w:r>
          </w:p>
          <w:p w:rsidRPr="000867CE" w:rsidR="008A2EE1" w:rsidP="008A2EE1" w:rsidRDefault="008A2EE1" w14:paraId="100787F1" w14:textId="74D91388">
            <w:pPr>
              <w:numPr>
                <w:ilvl w:val="0"/>
                <w:numId w:val="13"/>
              </w:numPr>
              <w:autoSpaceDE w:val="0"/>
              <w:autoSpaceDN w:val="0"/>
              <w:adjustRightInd w:val="0"/>
              <w:jc w:val="both"/>
              <w:rPr>
                <w:rFonts w:asciiTheme="minorHAnsi" w:hAnsiTheme="minorHAnsi" w:cstheme="minorHAnsi"/>
                <w:sz w:val="22"/>
                <w:szCs w:val="22"/>
              </w:rPr>
            </w:pPr>
            <w:r w:rsidRPr="000867CE">
              <w:rPr>
                <w:rFonts w:asciiTheme="minorHAnsi" w:hAnsiTheme="minorHAnsi" w:cstheme="minorHAnsi"/>
                <w:sz w:val="22"/>
                <w:szCs w:val="22"/>
              </w:rPr>
              <w:t xml:space="preserve">Ayudar a los departamentos de Recursos Humanos que así lo soliciten a establecer e implementar prácticas </w:t>
            </w:r>
            <w:r w:rsidRPr="000867CE" w:rsidR="00965757">
              <w:rPr>
                <w:rFonts w:asciiTheme="minorHAnsi" w:hAnsiTheme="minorHAnsi" w:cstheme="minorHAnsi"/>
                <w:sz w:val="22"/>
                <w:szCs w:val="22"/>
              </w:rPr>
              <w:t>que permitan prevenir</w:t>
            </w:r>
            <w:r w:rsidRPr="000867CE">
              <w:rPr>
                <w:rFonts w:asciiTheme="minorHAnsi" w:hAnsiTheme="minorHAnsi" w:cstheme="minorHAnsi"/>
                <w:sz w:val="22"/>
                <w:szCs w:val="22"/>
              </w:rPr>
              <w:t xml:space="preserve"> la contratación de personas con antecedentes </w:t>
            </w:r>
            <w:r w:rsidR="00774A82">
              <w:rPr>
                <w:rFonts w:asciiTheme="minorHAnsi" w:hAnsiTheme="minorHAnsi" w:cstheme="minorHAnsi"/>
                <w:sz w:val="22"/>
                <w:szCs w:val="22"/>
              </w:rPr>
              <w:t xml:space="preserve">de </w:t>
            </w:r>
            <w:r w:rsidRPr="000867CE" w:rsidR="00965757">
              <w:rPr>
                <w:rFonts w:asciiTheme="minorHAnsi" w:hAnsiTheme="minorHAnsi" w:cstheme="minorHAnsi"/>
                <w:sz w:val="22"/>
                <w:szCs w:val="22"/>
              </w:rPr>
              <w:t>conducta</w:t>
            </w:r>
            <w:r w:rsidR="00774A82">
              <w:rPr>
                <w:rFonts w:asciiTheme="minorHAnsi" w:hAnsiTheme="minorHAnsi" w:cstheme="minorHAnsi"/>
                <w:sz w:val="22"/>
                <w:szCs w:val="22"/>
              </w:rPr>
              <w:t xml:space="preserve"> indebida</w:t>
            </w:r>
            <w:r w:rsidRPr="000867CE" w:rsidR="00965757">
              <w:rPr>
                <w:rStyle w:val="FootnoteReference"/>
                <w:rFonts w:asciiTheme="minorHAnsi" w:hAnsiTheme="minorHAnsi" w:cstheme="minorHAnsi"/>
                <w:sz w:val="22"/>
                <w:szCs w:val="22"/>
              </w:rPr>
              <w:footnoteReference w:id="8"/>
            </w:r>
            <w:r w:rsidRPr="000867CE">
              <w:rPr>
                <w:rFonts w:asciiTheme="minorHAnsi" w:hAnsiTheme="minorHAnsi" w:cstheme="minorHAnsi"/>
                <w:sz w:val="22"/>
                <w:szCs w:val="22"/>
              </w:rPr>
              <w:t xml:space="preserve">, e </w:t>
            </w:r>
            <w:r w:rsidRPr="000867CE" w:rsidR="00965757">
              <w:rPr>
                <w:rFonts w:asciiTheme="minorHAnsi" w:hAnsiTheme="minorHAnsi" w:cstheme="minorHAnsi"/>
                <w:sz w:val="22"/>
                <w:szCs w:val="22"/>
              </w:rPr>
              <w:t>incorporar la cuestión de las explotación y los abusos sexuales</w:t>
            </w:r>
            <w:r w:rsidRPr="000867CE">
              <w:rPr>
                <w:rFonts w:asciiTheme="minorHAnsi" w:hAnsiTheme="minorHAnsi" w:cstheme="minorHAnsi"/>
                <w:sz w:val="22"/>
                <w:szCs w:val="22"/>
              </w:rPr>
              <w:t xml:space="preserve"> en los contratos, la subcontratación y los criterios de evaluación </w:t>
            </w:r>
            <w:r w:rsidRPr="000867CE" w:rsidR="00965757">
              <w:rPr>
                <w:rFonts w:asciiTheme="minorHAnsi" w:hAnsiTheme="minorHAnsi" w:cstheme="minorHAnsi"/>
                <w:sz w:val="22"/>
                <w:szCs w:val="22"/>
              </w:rPr>
              <w:t>del desempeño laboral</w:t>
            </w:r>
            <w:r w:rsidRPr="000867CE">
              <w:rPr>
                <w:rFonts w:asciiTheme="minorHAnsi" w:hAnsiTheme="minorHAnsi" w:cstheme="minorHAnsi"/>
                <w:sz w:val="22"/>
                <w:szCs w:val="22"/>
              </w:rPr>
              <w:t>.</w:t>
            </w:r>
          </w:p>
          <w:p w:rsidRPr="000867CE" w:rsidR="008A2EE1" w:rsidP="008A2EE1" w:rsidRDefault="00B66E4F" w14:paraId="0BF6E82B" w14:textId="680111E9">
            <w:pPr>
              <w:numPr>
                <w:ilvl w:val="0"/>
                <w:numId w:val="13"/>
              </w:numPr>
              <w:autoSpaceDE w:val="0"/>
              <w:autoSpaceDN w:val="0"/>
              <w:adjustRightInd w:val="0"/>
              <w:jc w:val="both"/>
              <w:rPr>
                <w:rFonts w:asciiTheme="minorHAnsi" w:hAnsiTheme="minorHAnsi" w:cstheme="minorHAnsi"/>
                <w:sz w:val="22"/>
                <w:szCs w:val="22"/>
              </w:rPr>
            </w:pPr>
            <w:r w:rsidRPr="000867CE">
              <w:rPr>
                <w:rFonts w:asciiTheme="minorHAnsi" w:hAnsiTheme="minorHAnsi" w:cstheme="minorHAnsi"/>
                <w:sz w:val="22"/>
                <w:szCs w:val="22"/>
              </w:rPr>
              <w:t>R</w:t>
            </w:r>
            <w:r w:rsidRPr="000867CE">
              <w:rPr>
                <w:sz w:val="22"/>
                <w:szCs w:val="22"/>
              </w:rPr>
              <w:t>ecabar</w:t>
            </w:r>
            <w:r w:rsidRPr="000867CE" w:rsidR="008A2EE1">
              <w:rPr>
                <w:rFonts w:asciiTheme="minorHAnsi" w:hAnsiTheme="minorHAnsi" w:cstheme="minorHAnsi"/>
                <w:sz w:val="22"/>
                <w:szCs w:val="22"/>
              </w:rPr>
              <w:t xml:space="preserve"> y analizar información sobre los factores de riesgo de </w:t>
            </w:r>
            <w:r w:rsidRPr="000867CE">
              <w:rPr>
                <w:rFonts w:asciiTheme="minorHAnsi" w:hAnsiTheme="minorHAnsi" w:cstheme="minorHAnsi"/>
                <w:sz w:val="22"/>
                <w:szCs w:val="22"/>
              </w:rPr>
              <w:t>e</w:t>
            </w:r>
            <w:r w:rsidRPr="000867CE">
              <w:rPr>
                <w:sz w:val="22"/>
                <w:szCs w:val="22"/>
              </w:rPr>
              <w:t>xplotación y abusos sexuales</w:t>
            </w:r>
            <w:r w:rsidRPr="000867CE" w:rsidR="008A2EE1">
              <w:rPr>
                <w:rFonts w:asciiTheme="minorHAnsi" w:hAnsiTheme="minorHAnsi" w:cstheme="minorHAnsi"/>
                <w:sz w:val="22"/>
                <w:szCs w:val="22"/>
              </w:rPr>
              <w:t xml:space="preserve"> (a través de </w:t>
            </w:r>
            <w:r w:rsidRPr="000867CE">
              <w:rPr>
                <w:rFonts w:asciiTheme="minorHAnsi" w:hAnsiTheme="minorHAnsi" w:cstheme="minorHAnsi"/>
                <w:sz w:val="22"/>
                <w:szCs w:val="22"/>
              </w:rPr>
              <w:t>l</w:t>
            </w:r>
            <w:r w:rsidRPr="000867CE">
              <w:rPr>
                <w:sz w:val="22"/>
                <w:szCs w:val="22"/>
              </w:rPr>
              <w:t>os programas internos</w:t>
            </w:r>
            <w:r w:rsidRPr="000867CE" w:rsidR="008A2EE1">
              <w:rPr>
                <w:rFonts w:asciiTheme="minorHAnsi" w:hAnsiTheme="minorHAnsi" w:cstheme="minorHAnsi"/>
                <w:sz w:val="22"/>
                <w:szCs w:val="22"/>
              </w:rPr>
              <w:t xml:space="preserve">) y las tendencias en todo el país (a través de la Red) y </w:t>
            </w:r>
            <w:r w:rsidRPr="000867CE">
              <w:rPr>
                <w:rFonts w:asciiTheme="minorHAnsi" w:hAnsiTheme="minorHAnsi" w:cstheme="minorHAnsi"/>
                <w:sz w:val="22"/>
                <w:szCs w:val="22"/>
              </w:rPr>
              <w:t>f</w:t>
            </w:r>
            <w:r w:rsidRPr="000867CE">
              <w:rPr>
                <w:sz w:val="22"/>
                <w:szCs w:val="22"/>
              </w:rPr>
              <w:t>ormular</w:t>
            </w:r>
            <w:r w:rsidRPr="000867CE" w:rsidR="008A2EE1">
              <w:rPr>
                <w:rFonts w:asciiTheme="minorHAnsi" w:hAnsiTheme="minorHAnsi" w:cstheme="minorHAnsi"/>
                <w:sz w:val="22"/>
                <w:szCs w:val="22"/>
              </w:rPr>
              <w:t xml:space="preserve"> recomendaciones a la alta dirección sobre cómo </w:t>
            </w:r>
            <w:r w:rsidRPr="000867CE">
              <w:rPr>
                <w:rFonts w:asciiTheme="minorHAnsi" w:hAnsiTheme="minorHAnsi" w:cstheme="minorHAnsi"/>
                <w:sz w:val="22"/>
                <w:szCs w:val="22"/>
              </w:rPr>
              <w:t>r</w:t>
            </w:r>
            <w:r w:rsidRPr="000867CE">
              <w:rPr>
                <w:sz w:val="22"/>
                <w:szCs w:val="22"/>
              </w:rPr>
              <w:t>eforzar</w:t>
            </w:r>
            <w:r w:rsidRPr="000867CE" w:rsidR="008A2EE1">
              <w:rPr>
                <w:rFonts w:asciiTheme="minorHAnsi" w:hAnsiTheme="minorHAnsi" w:cstheme="minorHAnsi"/>
                <w:sz w:val="22"/>
                <w:szCs w:val="22"/>
              </w:rPr>
              <w:t xml:space="preserve"> las estrategias de prevención. </w:t>
            </w:r>
          </w:p>
          <w:p w:rsidRPr="000867CE" w:rsidR="008A2EE1" w:rsidP="008A2EE1" w:rsidRDefault="00B66E4F" w14:paraId="1A357544" w14:textId="7EA87B0C">
            <w:pPr>
              <w:numPr>
                <w:ilvl w:val="0"/>
                <w:numId w:val="13"/>
              </w:numPr>
              <w:autoSpaceDE w:val="0"/>
              <w:autoSpaceDN w:val="0"/>
              <w:adjustRightInd w:val="0"/>
              <w:jc w:val="both"/>
              <w:rPr>
                <w:rFonts w:asciiTheme="minorHAnsi" w:hAnsiTheme="minorHAnsi" w:cstheme="minorHAnsi"/>
                <w:sz w:val="22"/>
                <w:szCs w:val="22"/>
              </w:rPr>
            </w:pPr>
            <w:r w:rsidRPr="000867CE">
              <w:rPr>
                <w:rFonts w:asciiTheme="minorHAnsi" w:hAnsiTheme="minorHAnsi" w:cstheme="minorHAnsi"/>
                <w:sz w:val="22"/>
                <w:szCs w:val="22"/>
              </w:rPr>
              <w:t>D</w:t>
            </w:r>
            <w:r w:rsidRPr="000867CE">
              <w:rPr>
                <w:sz w:val="22"/>
                <w:szCs w:val="22"/>
              </w:rPr>
              <w:t xml:space="preserve">ar a conocer </w:t>
            </w:r>
            <w:r w:rsidRPr="000867CE" w:rsidR="004C1EA8">
              <w:rPr>
                <w:sz w:val="22"/>
                <w:szCs w:val="22"/>
              </w:rPr>
              <w:t xml:space="preserve">a los asociados </w:t>
            </w:r>
            <w:r w:rsidRPr="000867CE">
              <w:rPr>
                <w:sz w:val="22"/>
                <w:szCs w:val="22"/>
              </w:rPr>
              <w:t xml:space="preserve">el </w:t>
            </w:r>
            <w:r w:rsidRPr="000867CE" w:rsidR="004C1EA8">
              <w:rPr>
                <w:sz w:val="22"/>
                <w:szCs w:val="22"/>
              </w:rPr>
              <w:t>c</w:t>
            </w:r>
            <w:r w:rsidRPr="000867CE" w:rsidR="008A2EE1">
              <w:rPr>
                <w:rFonts w:asciiTheme="minorHAnsi" w:hAnsiTheme="minorHAnsi" w:cstheme="minorHAnsi"/>
                <w:sz w:val="22"/>
                <w:szCs w:val="22"/>
              </w:rPr>
              <w:t xml:space="preserve">ódigo de </w:t>
            </w:r>
            <w:r w:rsidRPr="000867CE" w:rsidR="004C1EA8">
              <w:rPr>
                <w:rFonts w:asciiTheme="minorHAnsi" w:hAnsiTheme="minorHAnsi" w:cstheme="minorHAnsi"/>
                <w:sz w:val="22"/>
                <w:szCs w:val="22"/>
              </w:rPr>
              <w:t>c</w:t>
            </w:r>
            <w:r w:rsidRPr="000867CE" w:rsidR="008A2EE1">
              <w:rPr>
                <w:rFonts w:asciiTheme="minorHAnsi" w:hAnsiTheme="minorHAnsi" w:cstheme="minorHAnsi"/>
                <w:sz w:val="22"/>
                <w:szCs w:val="22"/>
              </w:rPr>
              <w:t>onducta</w:t>
            </w:r>
            <w:r w:rsidRPr="000867CE" w:rsidR="004C1EA8">
              <w:rPr>
                <w:rFonts w:asciiTheme="minorHAnsi" w:hAnsiTheme="minorHAnsi" w:cstheme="minorHAnsi"/>
                <w:sz w:val="22"/>
                <w:szCs w:val="22"/>
              </w:rPr>
              <w:t xml:space="preserve"> </w:t>
            </w:r>
            <w:r w:rsidRPr="000867CE" w:rsidR="004C1EA8">
              <w:rPr>
                <w:sz w:val="22"/>
                <w:szCs w:val="22"/>
              </w:rPr>
              <w:t>de</w:t>
            </w:r>
            <w:r w:rsidRPr="000867CE" w:rsidR="008A2EE1">
              <w:rPr>
                <w:rFonts w:asciiTheme="minorHAnsi" w:hAnsiTheme="minorHAnsi" w:cstheme="minorHAnsi"/>
                <w:sz w:val="22"/>
                <w:szCs w:val="22"/>
              </w:rPr>
              <w:t xml:space="preserve"> [</w:t>
            </w:r>
            <w:r w:rsidRPr="000867CE" w:rsidR="004C1EA8">
              <w:rPr>
                <w:rFonts w:asciiTheme="minorHAnsi" w:hAnsiTheme="minorHAnsi" w:cstheme="minorHAnsi"/>
                <w:i/>
                <w:iCs/>
                <w:sz w:val="22"/>
                <w:szCs w:val="22"/>
              </w:rPr>
              <w:t>o</w:t>
            </w:r>
            <w:r w:rsidRPr="000867CE" w:rsidR="004C1EA8">
              <w:rPr>
                <w:i/>
                <w:iCs/>
                <w:sz w:val="22"/>
                <w:szCs w:val="22"/>
              </w:rPr>
              <w:t>rganización</w:t>
            </w:r>
            <w:r w:rsidRPr="000867CE" w:rsidR="008A2EE1">
              <w:rPr>
                <w:rFonts w:asciiTheme="minorHAnsi" w:hAnsiTheme="minorHAnsi" w:cstheme="minorHAnsi"/>
                <w:sz w:val="22"/>
                <w:szCs w:val="22"/>
              </w:rPr>
              <w:t xml:space="preserve">] y los mecanismos para </w:t>
            </w:r>
            <w:r w:rsidRPr="000867CE" w:rsidR="004C1EA8">
              <w:rPr>
                <w:rFonts w:asciiTheme="minorHAnsi" w:hAnsiTheme="minorHAnsi" w:cstheme="minorHAnsi"/>
                <w:sz w:val="22"/>
                <w:szCs w:val="22"/>
              </w:rPr>
              <w:t>denunciar los actos de explotación y abuso sexual</w:t>
            </w:r>
            <w:r w:rsidRPr="000867CE" w:rsidR="008A2EE1">
              <w:rPr>
                <w:rFonts w:asciiTheme="minorHAnsi" w:hAnsiTheme="minorHAnsi" w:cstheme="minorHAnsi"/>
                <w:sz w:val="22"/>
                <w:szCs w:val="22"/>
              </w:rPr>
              <w:t xml:space="preserve"> [</w:t>
            </w:r>
            <w:r w:rsidRPr="00774A82" w:rsidR="004C1EA8">
              <w:rPr>
                <w:rFonts w:asciiTheme="minorHAnsi" w:hAnsiTheme="minorHAnsi" w:cstheme="minorHAnsi"/>
                <w:i/>
                <w:iCs/>
                <w:sz w:val="22"/>
                <w:szCs w:val="22"/>
              </w:rPr>
              <w:t>p</w:t>
            </w:r>
            <w:r w:rsidRPr="000867CE" w:rsidR="008A2EE1">
              <w:rPr>
                <w:rFonts w:asciiTheme="minorHAnsi" w:hAnsiTheme="minorHAnsi" w:cstheme="minorHAnsi"/>
                <w:i/>
                <w:iCs/>
                <w:sz w:val="22"/>
                <w:szCs w:val="22"/>
              </w:rPr>
              <w:t xml:space="preserve">ara los organismos, </w:t>
            </w:r>
            <w:r w:rsidRPr="000867CE" w:rsidR="004C1EA8">
              <w:rPr>
                <w:rFonts w:asciiTheme="minorHAnsi" w:hAnsiTheme="minorHAnsi" w:cstheme="minorHAnsi"/>
                <w:i/>
                <w:iCs/>
                <w:sz w:val="22"/>
                <w:szCs w:val="22"/>
              </w:rPr>
              <w:t xml:space="preserve">los </w:t>
            </w:r>
            <w:r w:rsidRPr="000867CE" w:rsidR="008A2EE1">
              <w:rPr>
                <w:rFonts w:asciiTheme="minorHAnsi" w:hAnsiTheme="minorHAnsi" w:cstheme="minorHAnsi"/>
                <w:i/>
                <w:iCs/>
                <w:sz w:val="22"/>
                <w:szCs w:val="22"/>
              </w:rPr>
              <w:t>fondos y</w:t>
            </w:r>
            <w:r w:rsidRPr="000867CE" w:rsidR="004C1EA8">
              <w:rPr>
                <w:rFonts w:asciiTheme="minorHAnsi" w:hAnsiTheme="minorHAnsi" w:cstheme="minorHAnsi"/>
                <w:i/>
                <w:iCs/>
                <w:sz w:val="22"/>
                <w:szCs w:val="22"/>
              </w:rPr>
              <w:t xml:space="preserve"> los</w:t>
            </w:r>
            <w:r w:rsidRPr="000867CE" w:rsidR="008A2EE1">
              <w:rPr>
                <w:rFonts w:asciiTheme="minorHAnsi" w:hAnsiTheme="minorHAnsi" w:cstheme="minorHAnsi"/>
                <w:i/>
                <w:iCs/>
                <w:sz w:val="22"/>
                <w:szCs w:val="22"/>
              </w:rPr>
              <w:t xml:space="preserve"> programas de l</w:t>
            </w:r>
            <w:r w:rsidRPr="000867CE" w:rsidR="004C1EA8">
              <w:rPr>
                <w:rFonts w:asciiTheme="minorHAnsi" w:hAnsiTheme="minorHAnsi" w:cstheme="minorHAnsi"/>
                <w:i/>
                <w:iCs/>
                <w:sz w:val="22"/>
                <w:szCs w:val="22"/>
              </w:rPr>
              <w:t>as Naciones Unidas</w:t>
            </w:r>
            <w:r w:rsidRPr="000867CE" w:rsidR="008A2EE1">
              <w:rPr>
                <w:rFonts w:asciiTheme="minorHAnsi" w:hAnsiTheme="minorHAnsi" w:cstheme="minorHAnsi"/>
                <w:sz w:val="22"/>
                <w:szCs w:val="22"/>
              </w:rPr>
              <w:t>]</w:t>
            </w:r>
            <w:r w:rsidRPr="000867CE" w:rsidR="004C1EA8">
              <w:rPr>
                <w:rFonts w:asciiTheme="minorHAnsi" w:hAnsiTheme="minorHAnsi" w:cstheme="minorHAnsi"/>
                <w:sz w:val="22"/>
                <w:szCs w:val="22"/>
              </w:rPr>
              <w:t>.</w:t>
            </w:r>
            <w:r w:rsidRPr="000867CE" w:rsidR="008A2EE1">
              <w:rPr>
                <w:rFonts w:asciiTheme="minorHAnsi" w:hAnsiTheme="minorHAnsi" w:cstheme="minorHAnsi"/>
                <w:sz w:val="22"/>
                <w:szCs w:val="22"/>
              </w:rPr>
              <w:t xml:space="preserve"> </w:t>
            </w:r>
            <w:r w:rsidRPr="000867CE" w:rsidR="004C1EA8">
              <w:rPr>
                <w:rFonts w:asciiTheme="minorHAnsi" w:hAnsiTheme="minorHAnsi" w:cstheme="minorHAnsi"/>
                <w:sz w:val="22"/>
                <w:szCs w:val="22"/>
              </w:rPr>
              <w:t>Asegurarse de</w:t>
            </w:r>
            <w:r w:rsidRPr="000867CE" w:rsidR="008A2EE1">
              <w:rPr>
                <w:rFonts w:asciiTheme="minorHAnsi" w:hAnsiTheme="minorHAnsi" w:cstheme="minorHAnsi"/>
                <w:sz w:val="22"/>
                <w:szCs w:val="22"/>
              </w:rPr>
              <w:t xml:space="preserve"> que </w:t>
            </w:r>
            <w:r w:rsidRPr="000867CE" w:rsidR="004C1EA8">
              <w:rPr>
                <w:rFonts w:asciiTheme="minorHAnsi" w:hAnsiTheme="minorHAnsi" w:cstheme="minorHAnsi"/>
                <w:sz w:val="22"/>
                <w:szCs w:val="22"/>
              </w:rPr>
              <w:t>la alta dirección</w:t>
            </w:r>
            <w:r w:rsidRPr="000867CE" w:rsidR="008A2EE1">
              <w:rPr>
                <w:rFonts w:asciiTheme="minorHAnsi" w:hAnsiTheme="minorHAnsi" w:cstheme="minorHAnsi"/>
                <w:sz w:val="22"/>
                <w:szCs w:val="22"/>
              </w:rPr>
              <w:t xml:space="preserve"> </w:t>
            </w:r>
            <w:r w:rsidRPr="000867CE" w:rsidR="00AC3783">
              <w:rPr>
                <w:rFonts w:asciiTheme="minorHAnsi" w:hAnsiTheme="minorHAnsi" w:cstheme="minorHAnsi"/>
                <w:sz w:val="22"/>
                <w:szCs w:val="22"/>
              </w:rPr>
              <w:t>conozca el</w:t>
            </w:r>
            <w:r w:rsidRPr="000867CE" w:rsidR="008A2EE1">
              <w:rPr>
                <w:rFonts w:asciiTheme="minorHAnsi" w:hAnsiTheme="minorHAnsi" w:cstheme="minorHAnsi"/>
                <w:sz w:val="22"/>
                <w:szCs w:val="22"/>
              </w:rPr>
              <w:t xml:space="preserve"> </w:t>
            </w:r>
            <w:hyperlink w:history="1" r:id="rId12">
              <w:r w:rsidR="00D41C47">
                <w:rPr>
                  <w:rStyle w:val="Hyperlink"/>
                  <w:rFonts w:asciiTheme="minorHAnsi" w:hAnsiTheme="minorHAnsi" w:cstheme="minorHAnsi"/>
                  <w:sz w:val="22"/>
                  <w:szCs w:val="22"/>
                </w:rPr>
                <w:t>P</w:t>
              </w:r>
              <w:r w:rsidRPr="000867CE" w:rsidR="00AC3783">
                <w:rPr>
                  <w:rStyle w:val="Hyperlink"/>
                  <w:rFonts w:asciiTheme="minorHAnsi" w:hAnsiTheme="minorHAnsi" w:cstheme="minorHAnsi"/>
                  <w:sz w:val="22"/>
                  <w:szCs w:val="22"/>
                </w:rPr>
                <w:t xml:space="preserve">rotocolo de las Naciones Unidas sobre </w:t>
              </w:r>
              <w:r w:rsidR="00D41C47">
                <w:rPr>
                  <w:rStyle w:val="Hyperlink"/>
                  <w:rFonts w:asciiTheme="minorHAnsi" w:hAnsiTheme="minorHAnsi" w:cstheme="minorHAnsi"/>
                  <w:sz w:val="22"/>
                  <w:szCs w:val="22"/>
                </w:rPr>
                <w:t>D</w:t>
              </w:r>
              <w:r w:rsidRPr="000867CE" w:rsidR="00AC3783">
                <w:rPr>
                  <w:rStyle w:val="Hyperlink"/>
                  <w:rFonts w:asciiTheme="minorHAnsi" w:hAnsiTheme="minorHAnsi" w:cstheme="minorHAnsi"/>
                  <w:sz w:val="22"/>
                  <w:szCs w:val="22"/>
                </w:rPr>
                <w:t xml:space="preserve">enuncias de </w:t>
              </w:r>
              <w:r w:rsidR="00D41C47">
                <w:rPr>
                  <w:rStyle w:val="Hyperlink"/>
                  <w:rFonts w:asciiTheme="minorHAnsi" w:hAnsiTheme="minorHAnsi" w:cstheme="minorHAnsi"/>
                  <w:sz w:val="22"/>
                  <w:szCs w:val="22"/>
                </w:rPr>
                <w:t>A</w:t>
              </w:r>
              <w:r w:rsidRPr="000867CE" w:rsidR="00AC3783">
                <w:rPr>
                  <w:rStyle w:val="Hyperlink"/>
                  <w:rFonts w:asciiTheme="minorHAnsi" w:hAnsiTheme="minorHAnsi" w:cstheme="minorHAnsi"/>
                  <w:sz w:val="22"/>
                  <w:szCs w:val="22"/>
                </w:rPr>
                <w:t xml:space="preserve">ctos de </w:t>
              </w:r>
              <w:r w:rsidR="00D41C47">
                <w:rPr>
                  <w:rStyle w:val="Hyperlink"/>
                  <w:rFonts w:asciiTheme="minorHAnsi" w:hAnsiTheme="minorHAnsi" w:cstheme="minorHAnsi"/>
                  <w:sz w:val="22"/>
                  <w:szCs w:val="22"/>
                </w:rPr>
                <w:t>E</w:t>
              </w:r>
              <w:r w:rsidRPr="000867CE" w:rsidR="00AC3783">
                <w:rPr>
                  <w:rStyle w:val="Hyperlink"/>
                  <w:rFonts w:asciiTheme="minorHAnsi" w:hAnsiTheme="minorHAnsi" w:cstheme="minorHAnsi"/>
                  <w:sz w:val="22"/>
                  <w:szCs w:val="22"/>
                </w:rPr>
                <w:t xml:space="preserve">xplotación y </w:t>
              </w:r>
              <w:r w:rsidR="00D41C47">
                <w:rPr>
                  <w:rStyle w:val="Hyperlink"/>
                  <w:rFonts w:asciiTheme="minorHAnsi" w:hAnsiTheme="minorHAnsi" w:cstheme="minorHAnsi"/>
                  <w:sz w:val="22"/>
                  <w:szCs w:val="22"/>
                </w:rPr>
                <w:t>A</w:t>
              </w:r>
              <w:r w:rsidRPr="000867CE" w:rsidR="00AC3783">
                <w:rPr>
                  <w:rStyle w:val="Hyperlink"/>
                  <w:rFonts w:asciiTheme="minorHAnsi" w:hAnsiTheme="minorHAnsi" w:cstheme="minorHAnsi"/>
                  <w:sz w:val="22"/>
                  <w:szCs w:val="22"/>
                </w:rPr>
                <w:t xml:space="preserve">busos </w:t>
              </w:r>
              <w:r w:rsidR="00D41C47">
                <w:rPr>
                  <w:rStyle w:val="Hyperlink"/>
                  <w:rFonts w:asciiTheme="minorHAnsi" w:hAnsiTheme="minorHAnsi" w:cstheme="minorHAnsi"/>
                  <w:sz w:val="22"/>
                  <w:szCs w:val="22"/>
                </w:rPr>
                <w:t>S</w:t>
              </w:r>
              <w:r w:rsidRPr="000867CE" w:rsidR="00AC3783">
                <w:rPr>
                  <w:rStyle w:val="Hyperlink"/>
                  <w:rFonts w:asciiTheme="minorHAnsi" w:hAnsiTheme="minorHAnsi" w:cstheme="minorHAnsi"/>
                  <w:sz w:val="22"/>
                  <w:szCs w:val="22"/>
                </w:rPr>
                <w:t xml:space="preserve">exuales que </w:t>
              </w:r>
              <w:r w:rsidR="00D41C47">
                <w:rPr>
                  <w:rStyle w:val="Hyperlink"/>
                  <w:rFonts w:asciiTheme="minorHAnsi" w:hAnsiTheme="minorHAnsi" w:cstheme="minorHAnsi"/>
                  <w:sz w:val="22"/>
                  <w:szCs w:val="22"/>
                </w:rPr>
                <w:t>I</w:t>
              </w:r>
              <w:r w:rsidRPr="000867CE" w:rsidR="00AC3783">
                <w:rPr>
                  <w:rStyle w:val="Hyperlink"/>
                  <w:rFonts w:asciiTheme="minorHAnsi" w:hAnsiTheme="minorHAnsi" w:cstheme="minorHAnsi"/>
                  <w:sz w:val="22"/>
                  <w:szCs w:val="22"/>
                </w:rPr>
                <w:t xml:space="preserve">nvolucren a </w:t>
              </w:r>
              <w:r w:rsidR="00D41C47">
                <w:rPr>
                  <w:rStyle w:val="Hyperlink"/>
                  <w:rFonts w:asciiTheme="minorHAnsi" w:hAnsiTheme="minorHAnsi" w:cstheme="minorHAnsi"/>
                  <w:sz w:val="22"/>
                  <w:szCs w:val="22"/>
                </w:rPr>
                <w:t>A</w:t>
              </w:r>
              <w:r w:rsidRPr="000867CE" w:rsidR="00AC3783">
                <w:rPr>
                  <w:rStyle w:val="Hyperlink"/>
                  <w:rFonts w:asciiTheme="minorHAnsi" w:hAnsiTheme="minorHAnsi" w:cstheme="minorHAnsi"/>
                  <w:sz w:val="22"/>
                  <w:szCs w:val="22"/>
                </w:rPr>
                <w:t xml:space="preserve">sociados en la </w:t>
              </w:r>
              <w:r w:rsidR="00D41C47">
                <w:rPr>
                  <w:rStyle w:val="Hyperlink"/>
                  <w:rFonts w:asciiTheme="minorHAnsi" w:hAnsiTheme="minorHAnsi" w:cstheme="minorHAnsi"/>
                  <w:sz w:val="22"/>
                  <w:szCs w:val="22"/>
                </w:rPr>
                <w:t>E</w:t>
              </w:r>
              <w:r w:rsidRPr="000867CE" w:rsidR="00AC3783">
                <w:rPr>
                  <w:rStyle w:val="Hyperlink"/>
                  <w:rFonts w:asciiTheme="minorHAnsi" w:hAnsiTheme="minorHAnsi" w:cstheme="minorHAnsi"/>
                  <w:sz w:val="22"/>
                  <w:szCs w:val="22"/>
                </w:rPr>
                <w:t>jecución</w:t>
              </w:r>
            </w:hyperlink>
            <w:r w:rsidRPr="000867CE" w:rsidR="008A2EE1">
              <w:rPr>
                <w:rFonts w:asciiTheme="minorHAnsi" w:hAnsiTheme="minorHAnsi" w:cstheme="minorHAnsi"/>
                <w:sz w:val="22"/>
                <w:szCs w:val="22"/>
              </w:rPr>
              <w:t>, y prestar el apoyo necesario</w:t>
            </w:r>
            <w:r w:rsidR="00315332">
              <w:rPr>
                <w:rFonts w:asciiTheme="minorHAnsi" w:hAnsiTheme="minorHAnsi" w:cstheme="minorHAnsi"/>
                <w:sz w:val="22"/>
                <w:szCs w:val="22"/>
              </w:rPr>
              <w:t xml:space="preserve"> a tal efecto</w:t>
            </w:r>
            <w:r w:rsidRPr="000867CE" w:rsidR="008A2EE1">
              <w:rPr>
                <w:rFonts w:asciiTheme="minorHAnsi" w:hAnsiTheme="minorHAnsi" w:cstheme="minorHAnsi"/>
                <w:sz w:val="22"/>
                <w:szCs w:val="22"/>
              </w:rPr>
              <w:t>.</w:t>
            </w:r>
          </w:p>
          <w:p w:rsidRPr="000867CE" w:rsidR="008A2EE1" w:rsidP="008A2EE1" w:rsidRDefault="008A2EE1" w14:paraId="45287901" w14:textId="0BD3CFE7">
            <w:pPr>
              <w:numPr>
                <w:ilvl w:val="0"/>
                <w:numId w:val="13"/>
              </w:numPr>
              <w:autoSpaceDE w:val="0"/>
              <w:autoSpaceDN w:val="0"/>
              <w:adjustRightInd w:val="0"/>
              <w:jc w:val="both"/>
              <w:rPr>
                <w:rFonts w:asciiTheme="minorHAnsi" w:hAnsiTheme="minorHAnsi" w:cstheme="minorHAnsi"/>
                <w:sz w:val="22"/>
                <w:szCs w:val="22"/>
              </w:rPr>
            </w:pPr>
            <w:r w:rsidRPr="000867CE">
              <w:rPr>
                <w:rFonts w:asciiTheme="minorHAnsi" w:hAnsiTheme="minorHAnsi" w:cstheme="minorHAnsi"/>
                <w:sz w:val="22"/>
                <w:szCs w:val="22"/>
              </w:rPr>
              <w:t xml:space="preserve">En coordinación con los miembros pertinentes de la Red de </w:t>
            </w:r>
            <w:r w:rsidRPr="000867CE" w:rsidR="00D551DF">
              <w:rPr>
                <w:rFonts w:asciiTheme="minorHAnsi" w:hAnsiTheme="minorHAnsi" w:cstheme="minorHAnsi"/>
                <w:sz w:val="22"/>
                <w:szCs w:val="22"/>
              </w:rPr>
              <w:t>Protección contra la Explotación y los Abusos Sexuales</w:t>
            </w:r>
            <w:r w:rsidRPr="000867CE">
              <w:rPr>
                <w:rFonts w:asciiTheme="minorHAnsi" w:hAnsiTheme="minorHAnsi" w:cstheme="minorHAnsi"/>
                <w:sz w:val="22"/>
                <w:szCs w:val="22"/>
              </w:rPr>
              <w:t xml:space="preserve"> (por ejemplo, los que </w:t>
            </w:r>
            <w:r w:rsidRPr="000867CE" w:rsidR="00D551DF">
              <w:rPr>
                <w:rFonts w:asciiTheme="minorHAnsi" w:hAnsiTheme="minorHAnsi" w:cstheme="minorHAnsi"/>
                <w:sz w:val="22"/>
                <w:szCs w:val="22"/>
              </w:rPr>
              <w:t>tienen asociados en com</w:t>
            </w:r>
            <w:r w:rsidRPr="000867CE" w:rsidR="00BD72F1">
              <w:rPr>
                <w:rFonts w:asciiTheme="minorHAnsi" w:hAnsiTheme="minorHAnsi" w:cstheme="minorHAnsi"/>
                <w:sz w:val="22"/>
                <w:szCs w:val="22"/>
              </w:rPr>
              <w:t>ú</w:t>
            </w:r>
            <w:r w:rsidRPr="000867CE" w:rsidR="00D551DF">
              <w:rPr>
                <w:rFonts w:asciiTheme="minorHAnsi" w:hAnsiTheme="minorHAnsi" w:cstheme="minorHAnsi"/>
                <w:sz w:val="22"/>
                <w:szCs w:val="22"/>
              </w:rPr>
              <w:t>n</w:t>
            </w:r>
            <w:r w:rsidRPr="000867CE">
              <w:rPr>
                <w:rFonts w:asciiTheme="minorHAnsi" w:hAnsiTheme="minorHAnsi" w:cstheme="minorHAnsi"/>
                <w:sz w:val="22"/>
                <w:szCs w:val="22"/>
              </w:rPr>
              <w:t xml:space="preserve"> con [</w:t>
            </w:r>
            <w:r w:rsidRPr="000867CE" w:rsidR="00D551DF">
              <w:rPr>
                <w:rFonts w:asciiTheme="minorHAnsi" w:hAnsiTheme="minorHAnsi" w:cstheme="minorHAnsi"/>
                <w:i/>
                <w:iCs/>
                <w:sz w:val="22"/>
                <w:szCs w:val="22"/>
              </w:rPr>
              <w:t>organización</w:t>
            </w:r>
            <w:r w:rsidRPr="000867CE">
              <w:rPr>
                <w:rFonts w:asciiTheme="minorHAnsi" w:hAnsiTheme="minorHAnsi" w:cstheme="minorHAnsi"/>
                <w:sz w:val="22"/>
                <w:szCs w:val="22"/>
              </w:rPr>
              <w:t xml:space="preserve">]), impartir </w:t>
            </w:r>
            <w:r w:rsidRPr="000867CE" w:rsidR="00D551DF">
              <w:rPr>
                <w:rFonts w:asciiTheme="minorHAnsi" w:hAnsiTheme="minorHAnsi" w:cstheme="minorHAnsi"/>
                <w:sz w:val="22"/>
                <w:szCs w:val="22"/>
              </w:rPr>
              <w:t>capacitación</w:t>
            </w:r>
            <w:r w:rsidRPr="000867CE">
              <w:rPr>
                <w:rFonts w:asciiTheme="minorHAnsi" w:hAnsiTheme="minorHAnsi" w:cstheme="minorHAnsi"/>
                <w:sz w:val="22"/>
                <w:szCs w:val="22"/>
              </w:rPr>
              <w:t xml:space="preserve"> </w:t>
            </w:r>
            <w:r w:rsidRPr="000867CE" w:rsidR="00BD72F1">
              <w:rPr>
                <w:rFonts w:asciiTheme="minorHAnsi" w:hAnsiTheme="minorHAnsi" w:cstheme="minorHAnsi"/>
                <w:sz w:val="22"/>
                <w:szCs w:val="22"/>
              </w:rPr>
              <w:t>a los asociados en materia de protección contra la explotación y los abusos sexuales</w:t>
            </w:r>
            <w:r w:rsidRPr="000867CE">
              <w:rPr>
                <w:rFonts w:asciiTheme="minorHAnsi" w:hAnsiTheme="minorHAnsi" w:cstheme="minorHAnsi"/>
                <w:sz w:val="22"/>
                <w:szCs w:val="22"/>
              </w:rPr>
              <w:t>.</w:t>
            </w:r>
          </w:p>
          <w:p w:rsidRPr="000867CE" w:rsidR="00D935BB" w:rsidP="001E030C" w:rsidRDefault="00D935BB" w14:paraId="61F056D0" w14:textId="77777777">
            <w:pPr>
              <w:autoSpaceDE w:val="0"/>
              <w:autoSpaceDN w:val="0"/>
              <w:adjustRightInd w:val="0"/>
              <w:jc w:val="both"/>
              <w:rPr>
                <w:rFonts w:asciiTheme="minorHAnsi" w:hAnsiTheme="minorHAnsi" w:cstheme="minorHAnsi"/>
                <w:b/>
                <w:bCs/>
                <w:color w:val="4472C4" w:themeColor="accent1"/>
              </w:rPr>
            </w:pPr>
          </w:p>
          <w:p w:rsidRPr="000867CE" w:rsidR="00D935BB" w:rsidP="62A20D70" w:rsidRDefault="00BD72F1" w14:paraId="5C3F4A38" w14:textId="2882C90C" w14:noSpellErr="1">
            <w:pPr>
              <w:autoSpaceDE w:val="0"/>
              <w:autoSpaceDN w:val="0"/>
              <w:adjustRightInd w:val="0"/>
              <w:jc w:val="both"/>
              <w:rPr>
                <w:rFonts w:ascii="Calibri" w:hAnsi="Calibri" w:cs="Calibri" w:asciiTheme="minorAscii" w:hAnsiTheme="minorAscii" w:cstheme="minorAscii"/>
                <w:b w:val="1"/>
                <w:bCs w:val="1"/>
                <w:color w:val="2F5496" w:themeColor="accent1" w:themeTint="FF" w:themeShade="BF"/>
              </w:rPr>
            </w:pPr>
            <w:r w:rsidRPr="62A20D70" w:rsidR="00BD72F1">
              <w:rPr>
                <w:rFonts w:ascii="Calibri" w:hAnsi="Calibri" w:cs="Calibri" w:asciiTheme="minorAscii" w:hAnsiTheme="minorAscii" w:cstheme="minorAscii"/>
                <w:b w:val="1"/>
                <w:bCs w:val="1"/>
                <w:color w:val="2F5496" w:themeColor="accent1" w:themeTint="FF" w:themeShade="BF"/>
              </w:rPr>
              <w:t>Respuesta</w:t>
            </w:r>
            <w:r w:rsidRPr="62A20D70" w:rsidR="00D935BB">
              <w:rPr>
                <w:rFonts w:ascii="Calibri" w:hAnsi="Calibri" w:cs="Calibri" w:asciiTheme="minorAscii" w:hAnsiTheme="minorAscii" w:cstheme="minorAscii"/>
                <w:b w:val="1"/>
                <w:bCs w:val="1"/>
                <w:color w:val="2F5496" w:themeColor="accent1" w:themeTint="FF" w:themeShade="BF"/>
              </w:rPr>
              <w:t>:</w:t>
            </w:r>
          </w:p>
          <w:p w:rsidRPr="000867CE" w:rsidR="00CB64D1" w:rsidP="00CB64D1" w:rsidRDefault="00CB64D1" w14:paraId="42DBD738" w14:textId="4F8EF89B">
            <w:pPr>
              <w:numPr>
                <w:ilvl w:val="0"/>
                <w:numId w:val="13"/>
              </w:numPr>
              <w:autoSpaceDE w:val="0"/>
              <w:autoSpaceDN w:val="0"/>
              <w:adjustRightInd w:val="0"/>
              <w:jc w:val="both"/>
              <w:rPr>
                <w:rFonts w:asciiTheme="minorHAnsi" w:hAnsiTheme="minorHAnsi" w:cstheme="minorBidi"/>
                <w:sz w:val="22"/>
                <w:szCs w:val="22"/>
              </w:rPr>
            </w:pPr>
            <w:r w:rsidRPr="000867CE">
              <w:rPr>
                <w:rFonts w:asciiTheme="minorHAnsi" w:hAnsiTheme="minorHAnsi" w:cstheme="minorBidi"/>
                <w:sz w:val="22"/>
                <w:szCs w:val="22"/>
              </w:rPr>
              <w:t>En coordinación con los especialistas en violencia de género [</w:t>
            </w:r>
            <w:r w:rsidRPr="000867CE">
              <w:rPr>
                <w:rFonts w:asciiTheme="minorHAnsi" w:hAnsiTheme="minorHAnsi" w:cstheme="minorBidi"/>
                <w:i/>
                <w:iCs/>
                <w:sz w:val="22"/>
                <w:szCs w:val="22"/>
              </w:rPr>
              <w:t>y, cuando esté presente,</w:t>
            </w:r>
            <w:r w:rsidRPr="000867CE">
              <w:rPr>
                <w:rFonts w:asciiTheme="minorHAnsi" w:hAnsiTheme="minorHAnsi" w:cstheme="minorBidi"/>
                <w:sz w:val="22"/>
                <w:szCs w:val="22"/>
              </w:rPr>
              <w:t xml:space="preserve"> </w:t>
            </w:r>
            <w:r w:rsidRPr="000867CE">
              <w:rPr>
                <w:rFonts w:asciiTheme="minorHAnsi" w:hAnsiTheme="minorHAnsi" w:cstheme="minorBidi"/>
                <w:i/>
                <w:iCs/>
                <w:sz w:val="22"/>
                <w:szCs w:val="22"/>
              </w:rPr>
              <w:t>el Oficial Superior de Derechos de las Víctimas/Defensor de los Derechos de las Víctimas sobre el Terreno/Punto Focal sobre los Derechos de las Víctimas</w:t>
            </w:r>
            <w:r w:rsidRPr="000867CE">
              <w:rPr>
                <w:rFonts w:asciiTheme="minorHAnsi" w:hAnsiTheme="minorHAnsi" w:cstheme="minorBidi"/>
                <w:sz w:val="22"/>
                <w:szCs w:val="22"/>
              </w:rPr>
              <w:t>], brindar apoyo al Jefe de Oficina para establecer o fortalecer las vías internas de remisión de [</w:t>
            </w:r>
            <w:r w:rsidRPr="000867CE">
              <w:rPr>
                <w:rFonts w:asciiTheme="minorHAnsi" w:hAnsiTheme="minorHAnsi" w:cstheme="minorBidi"/>
                <w:i/>
                <w:iCs/>
                <w:sz w:val="22"/>
                <w:szCs w:val="22"/>
              </w:rPr>
              <w:t>organización</w:t>
            </w:r>
            <w:r w:rsidRPr="000867CE">
              <w:rPr>
                <w:rFonts w:asciiTheme="minorHAnsi" w:hAnsiTheme="minorHAnsi" w:cstheme="minorBidi"/>
                <w:sz w:val="22"/>
                <w:szCs w:val="22"/>
              </w:rPr>
              <w:t>] a los servicios de asistencia a las víctimas</w:t>
            </w:r>
            <w:r w:rsidRPr="000867CE" w:rsidR="008E6D78">
              <w:rPr>
                <w:rFonts w:asciiTheme="minorHAnsi" w:hAnsiTheme="minorHAnsi" w:cstheme="minorBidi"/>
                <w:sz w:val="22"/>
                <w:szCs w:val="22"/>
              </w:rPr>
              <w:t xml:space="preserve">, de conformidad con </w:t>
            </w:r>
            <w:r w:rsidRPr="000867CE">
              <w:rPr>
                <w:rFonts w:asciiTheme="minorHAnsi" w:hAnsiTheme="minorHAnsi" w:cstheme="minorBidi"/>
                <w:sz w:val="22"/>
                <w:szCs w:val="22"/>
              </w:rPr>
              <w:t xml:space="preserve">el </w:t>
            </w:r>
            <w:hyperlink w:history="1" r:id="rId13">
              <w:r w:rsidRPr="000867CE" w:rsidR="004C0394">
                <w:rPr>
                  <w:rStyle w:val="Hyperlink"/>
                  <w:rFonts w:asciiTheme="minorHAnsi" w:hAnsiTheme="minorHAnsi" w:cstheme="minorBidi"/>
                  <w:sz w:val="22"/>
                  <w:szCs w:val="22"/>
                </w:rPr>
                <w:t>Protocolo de las Naciones Unidas sobre la Prestación de Asistencia a las Víctimas</w:t>
              </w:r>
            </w:hyperlink>
            <w:r w:rsidRPr="000867CE">
              <w:rPr>
                <w:rFonts w:asciiTheme="minorHAnsi" w:hAnsiTheme="minorHAnsi" w:cstheme="minorBidi"/>
                <w:sz w:val="22"/>
                <w:szCs w:val="22"/>
              </w:rPr>
              <w:t xml:space="preserve">. </w:t>
            </w:r>
          </w:p>
          <w:p w:rsidRPr="0005463D" w:rsidR="00D935BB" w:rsidP="00CB64D1" w:rsidRDefault="00CB64D1" w14:paraId="782427CB" w14:textId="37639B95">
            <w:pPr>
              <w:numPr>
                <w:ilvl w:val="0"/>
                <w:numId w:val="13"/>
              </w:numPr>
              <w:autoSpaceDE w:val="0"/>
              <w:autoSpaceDN w:val="0"/>
              <w:adjustRightInd w:val="0"/>
              <w:jc w:val="both"/>
              <w:rPr>
                <w:rFonts w:asciiTheme="minorHAnsi" w:hAnsiTheme="minorHAnsi" w:cstheme="minorBidi"/>
                <w:sz w:val="22"/>
                <w:szCs w:val="22"/>
              </w:rPr>
            </w:pPr>
            <w:r w:rsidRPr="0005463D">
              <w:rPr>
                <w:rFonts w:asciiTheme="minorHAnsi" w:hAnsiTheme="minorHAnsi" w:cstheme="minorBidi"/>
                <w:sz w:val="22"/>
                <w:szCs w:val="22"/>
              </w:rPr>
              <w:t>[</w:t>
            </w:r>
            <w:r w:rsidRPr="0005463D" w:rsidR="004C0394">
              <w:rPr>
                <w:rFonts w:asciiTheme="minorHAnsi" w:hAnsiTheme="minorHAnsi" w:cstheme="minorBidi"/>
                <w:i/>
                <w:iCs/>
                <w:sz w:val="22"/>
                <w:szCs w:val="22"/>
              </w:rPr>
              <w:t>S</w:t>
            </w:r>
            <w:r w:rsidRPr="0005463D" w:rsidR="004C0394">
              <w:rPr>
                <w:i/>
                <w:iCs/>
                <w:sz w:val="22"/>
                <w:szCs w:val="22"/>
              </w:rPr>
              <w:t xml:space="preserve">i procede, y de conformidad con los procedimientos </w:t>
            </w:r>
            <w:r w:rsidRPr="0005463D" w:rsidR="004C0394">
              <w:rPr>
                <w:sz w:val="22"/>
                <w:szCs w:val="22"/>
              </w:rPr>
              <w:t>internos</w:t>
            </w:r>
            <w:r w:rsidRPr="0005463D" w:rsidR="00CB6B90">
              <w:rPr>
                <w:sz w:val="22"/>
                <w:szCs w:val="22"/>
              </w:rPr>
              <w:t xml:space="preserve">] </w:t>
            </w:r>
            <w:r w:rsidRPr="0005463D" w:rsidR="00CB6B90">
              <w:rPr>
                <w:rFonts w:asciiTheme="minorHAnsi" w:hAnsiTheme="minorHAnsi" w:cstheme="minorBidi"/>
                <w:sz w:val="22"/>
                <w:szCs w:val="22"/>
              </w:rPr>
              <w:t>Prestar apoyo</w:t>
            </w:r>
            <w:r w:rsidRPr="0005463D">
              <w:rPr>
                <w:rFonts w:asciiTheme="minorHAnsi" w:hAnsiTheme="minorHAnsi" w:cstheme="minorBidi"/>
                <w:sz w:val="22"/>
                <w:szCs w:val="22"/>
              </w:rPr>
              <w:t xml:space="preserve"> al Jefe de la Oficina en el seguimiento de las denuncias</w:t>
            </w:r>
            <w:r w:rsidRPr="0005463D" w:rsidR="00CB6B90">
              <w:rPr>
                <w:rFonts w:asciiTheme="minorHAnsi" w:hAnsiTheme="minorHAnsi" w:cstheme="minorBidi"/>
                <w:sz w:val="22"/>
                <w:szCs w:val="22"/>
              </w:rPr>
              <w:t xml:space="preserve"> con arreglo a los procedimientos internos de [</w:t>
            </w:r>
            <w:r w:rsidRPr="0005463D" w:rsidR="00CB6B90">
              <w:rPr>
                <w:rFonts w:asciiTheme="minorHAnsi" w:hAnsiTheme="minorHAnsi" w:cstheme="minorBidi"/>
                <w:i/>
                <w:iCs/>
                <w:sz w:val="22"/>
                <w:szCs w:val="22"/>
              </w:rPr>
              <w:t>organización</w:t>
            </w:r>
            <w:r w:rsidRPr="0005463D" w:rsidR="00CB6B90">
              <w:rPr>
                <w:rFonts w:asciiTheme="minorHAnsi" w:hAnsiTheme="minorHAnsi" w:cstheme="minorBidi"/>
                <w:sz w:val="22"/>
                <w:szCs w:val="22"/>
              </w:rPr>
              <w:t>].</w:t>
            </w:r>
            <w:r w:rsidR="00B151D7">
              <w:rPr>
                <w:rFonts w:asciiTheme="minorHAnsi" w:hAnsiTheme="minorHAnsi" w:cstheme="minorBidi"/>
                <w:sz w:val="22"/>
                <w:szCs w:val="22"/>
              </w:rPr>
              <w:t xml:space="preserve">  </w:t>
            </w:r>
          </w:p>
          <w:p w:rsidRPr="000867CE" w:rsidR="00D935BB" w:rsidP="001E030C" w:rsidRDefault="00D935BB" w14:paraId="1E178711" w14:textId="77777777">
            <w:pPr>
              <w:autoSpaceDE w:val="0"/>
              <w:autoSpaceDN w:val="0"/>
              <w:adjustRightInd w:val="0"/>
              <w:ind w:left="720"/>
              <w:jc w:val="both"/>
              <w:rPr>
                <w:rFonts w:asciiTheme="minorHAnsi" w:hAnsiTheme="minorHAnsi" w:cstheme="minorHAnsi"/>
                <w:sz w:val="22"/>
                <w:szCs w:val="22"/>
              </w:rPr>
            </w:pPr>
          </w:p>
          <w:p w:rsidRPr="000867CE" w:rsidR="00D935BB" w:rsidP="62A20D70" w:rsidRDefault="00CB6B90" w14:paraId="07A56C5F" w14:textId="6F38745D" w14:noSpellErr="1">
            <w:pPr>
              <w:autoSpaceDE w:val="0"/>
              <w:autoSpaceDN w:val="0"/>
              <w:adjustRightInd w:val="0"/>
              <w:jc w:val="both"/>
              <w:rPr>
                <w:rFonts w:ascii="Calibri" w:hAnsi="Calibri" w:cs="Calibri" w:asciiTheme="minorAscii" w:hAnsiTheme="minorAscii" w:cstheme="minorAscii"/>
                <w:b w:val="1"/>
                <w:bCs w:val="1"/>
                <w:color w:val="2F5496" w:themeColor="accent1" w:themeTint="FF" w:themeShade="BF"/>
              </w:rPr>
            </w:pPr>
            <w:r w:rsidRPr="62A20D70" w:rsidR="00CB6B90">
              <w:rPr>
                <w:rFonts w:ascii="Calibri" w:hAnsi="Calibri" w:cs="Calibri" w:asciiTheme="minorAscii" w:hAnsiTheme="minorAscii" w:cstheme="minorAscii"/>
                <w:b w:val="1"/>
                <w:bCs w:val="1"/>
                <w:color w:val="2F5496" w:themeColor="accent1" w:themeTint="FF" w:themeShade="BF"/>
              </w:rPr>
              <w:t>Gestión y coordinación</w:t>
            </w:r>
          </w:p>
          <w:p w:rsidRPr="000867CE" w:rsidR="00CB6B90" w:rsidP="00CB6B90" w:rsidRDefault="00CB6B90" w14:paraId="33920792" w14:textId="4DA97404">
            <w:pPr>
              <w:numPr>
                <w:ilvl w:val="0"/>
                <w:numId w:val="13"/>
              </w:numPr>
              <w:autoSpaceDE w:val="0"/>
              <w:autoSpaceDN w:val="0"/>
              <w:adjustRightInd w:val="0"/>
              <w:jc w:val="both"/>
              <w:rPr>
                <w:rFonts w:asciiTheme="minorHAnsi" w:hAnsiTheme="minorHAnsi" w:cstheme="minorBidi"/>
                <w:color w:val="000000" w:themeColor="text1"/>
                <w:sz w:val="22"/>
                <w:szCs w:val="22"/>
              </w:rPr>
            </w:pPr>
            <w:r w:rsidRPr="000867CE">
              <w:rPr>
                <w:rFonts w:asciiTheme="minorHAnsi" w:hAnsiTheme="minorHAnsi" w:cstheme="minorBidi"/>
                <w:color w:val="000000" w:themeColor="text1"/>
                <w:sz w:val="22"/>
                <w:szCs w:val="22"/>
              </w:rPr>
              <w:t>Apoyar y promover la adhesión de [</w:t>
            </w:r>
            <w:r w:rsidRPr="000867CE">
              <w:rPr>
                <w:rFonts w:asciiTheme="minorHAnsi" w:hAnsiTheme="minorHAnsi" w:cstheme="minorBidi"/>
                <w:i/>
                <w:iCs/>
                <w:color w:val="000000" w:themeColor="text1"/>
                <w:sz w:val="22"/>
                <w:szCs w:val="22"/>
              </w:rPr>
              <w:t>organización</w:t>
            </w:r>
            <w:r w:rsidRPr="000867CE">
              <w:rPr>
                <w:rFonts w:asciiTheme="minorHAnsi" w:hAnsiTheme="minorHAnsi" w:cstheme="minorBidi"/>
                <w:color w:val="000000" w:themeColor="text1"/>
                <w:sz w:val="22"/>
                <w:szCs w:val="22"/>
              </w:rPr>
              <w:t xml:space="preserve">] a los mecanismos pertinentes de rendición de cuentas y cumplimiento, </w:t>
            </w:r>
            <w:r w:rsidRPr="000867CE" w:rsidR="009F404E">
              <w:rPr>
                <w:rFonts w:asciiTheme="minorHAnsi" w:hAnsiTheme="minorHAnsi" w:cstheme="minorBidi"/>
                <w:color w:val="000000" w:themeColor="text1"/>
                <w:sz w:val="22"/>
                <w:szCs w:val="22"/>
              </w:rPr>
              <w:t>así como a los requisitos de presentación de denuncias de explotación y abuso</w:t>
            </w:r>
            <w:r w:rsidR="00315332">
              <w:rPr>
                <w:rFonts w:asciiTheme="minorHAnsi" w:hAnsiTheme="minorHAnsi" w:cstheme="minorBidi"/>
                <w:color w:val="000000" w:themeColor="text1"/>
                <w:sz w:val="22"/>
                <w:szCs w:val="22"/>
              </w:rPr>
              <w:t>s</w:t>
            </w:r>
            <w:r w:rsidRPr="000867CE" w:rsidR="009F404E">
              <w:rPr>
                <w:rFonts w:asciiTheme="minorHAnsi" w:hAnsiTheme="minorHAnsi" w:cstheme="minorBidi"/>
                <w:color w:val="000000" w:themeColor="text1"/>
                <w:sz w:val="22"/>
                <w:szCs w:val="22"/>
              </w:rPr>
              <w:t xml:space="preserve"> sexual</w:t>
            </w:r>
            <w:r w:rsidR="00315332">
              <w:rPr>
                <w:rFonts w:asciiTheme="minorHAnsi" w:hAnsiTheme="minorHAnsi" w:cstheme="minorBidi"/>
                <w:color w:val="000000" w:themeColor="text1"/>
                <w:sz w:val="22"/>
                <w:szCs w:val="22"/>
              </w:rPr>
              <w:t>es</w:t>
            </w:r>
            <w:r w:rsidRPr="000867CE">
              <w:rPr>
                <w:rFonts w:asciiTheme="minorHAnsi" w:hAnsiTheme="minorHAnsi" w:cstheme="minorBidi"/>
                <w:color w:val="000000" w:themeColor="text1"/>
                <w:sz w:val="22"/>
                <w:szCs w:val="22"/>
              </w:rPr>
              <w:t>.</w:t>
            </w:r>
          </w:p>
          <w:p w:rsidRPr="000867CE" w:rsidR="00CB6B90" w:rsidP="00CB6B90" w:rsidRDefault="009F404E" w14:paraId="043930AD" w14:textId="1226C29B">
            <w:pPr>
              <w:numPr>
                <w:ilvl w:val="0"/>
                <w:numId w:val="13"/>
              </w:numPr>
              <w:autoSpaceDE w:val="0"/>
              <w:autoSpaceDN w:val="0"/>
              <w:adjustRightInd w:val="0"/>
              <w:jc w:val="both"/>
              <w:rPr>
                <w:rFonts w:asciiTheme="minorHAnsi" w:hAnsiTheme="minorHAnsi" w:cstheme="minorBidi"/>
                <w:color w:val="000000" w:themeColor="text1"/>
                <w:sz w:val="22"/>
                <w:szCs w:val="22"/>
              </w:rPr>
            </w:pPr>
            <w:r w:rsidRPr="000867CE">
              <w:rPr>
                <w:rFonts w:asciiTheme="minorHAnsi" w:hAnsiTheme="minorHAnsi" w:cstheme="minorBidi"/>
                <w:color w:val="000000" w:themeColor="text1"/>
                <w:sz w:val="22"/>
                <w:szCs w:val="22"/>
              </w:rPr>
              <w:t>Recabar</w:t>
            </w:r>
            <w:r w:rsidRPr="000867CE" w:rsidR="00CB6B90">
              <w:rPr>
                <w:rFonts w:asciiTheme="minorHAnsi" w:hAnsiTheme="minorHAnsi" w:cstheme="minorBidi"/>
                <w:color w:val="000000" w:themeColor="text1"/>
                <w:sz w:val="22"/>
                <w:szCs w:val="22"/>
              </w:rPr>
              <w:t xml:space="preserve"> los datos </w:t>
            </w:r>
            <w:r w:rsidRPr="000867CE">
              <w:rPr>
                <w:rFonts w:asciiTheme="minorHAnsi" w:hAnsiTheme="minorHAnsi" w:cstheme="minorBidi"/>
                <w:color w:val="000000" w:themeColor="text1"/>
                <w:sz w:val="22"/>
                <w:szCs w:val="22"/>
              </w:rPr>
              <w:t>globales</w:t>
            </w:r>
            <w:r w:rsidRPr="000867CE" w:rsidR="00CB6B90">
              <w:rPr>
                <w:rFonts w:asciiTheme="minorHAnsi" w:hAnsiTheme="minorHAnsi" w:cstheme="minorBidi"/>
                <w:color w:val="000000" w:themeColor="text1"/>
                <w:sz w:val="22"/>
                <w:szCs w:val="22"/>
              </w:rPr>
              <w:t xml:space="preserve"> y </w:t>
            </w:r>
            <w:r w:rsidRPr="000867CE">
              <w:rPr>
                <w:rFonts w:asciiTheme="minorHAnsi" w:hAnsiTheme="minorHAnsi" w:cstheme="minorBidi"/>
                <w:color w:val="000000" w:themeColor="text1"/>
                <w:sz w:val="22"/>
                <w:szCs w:val="22"/>
              </w:rPr>
              <w:t xml:space="preserve">anonimizados </w:t>
            </w:r>
            <w:r w:rsidRPr="000867CE" w:rsidR="00CB6B90">
              <w:rPr>
                <w:rFonts w:asciiTheme="minorHAnsi" w:hAnsiTheme="minorHAnsi" w:cstheme="minorBidi"/>
                <w:color w:val="000000" w:themeColor="text1"/>
                <w:sz w:val="22"/>
                <w:szCs w:val="22"/>
              </w:rPr>
              <w:t xml:space="preserve">disponibles sobre las denuncias de </w:t>
            </w:r>
            <w:r w:rsidRPr="000867CE" w:rsidR="000E4A6C">
              <w:rPr>
                <w:rFonts w:asciiTheme="minorHAnsi" w:hAnsiTheme="minorHAnsi" w:cstheme="minorBidi"/>
                <w:color w:val="000000" w:themeColor="text1"/>
                <w:sz w:val="22"/>
                <w:szCs w:val="22"/>
              </w:rPr>
              <w:t>casos de explotación y abusos sexual</w:t>
            </w:r>
            <w:r w:rsidR="00315332">
              <w:rPr>
                <w:rFonts w:asciiTheme="minorHAnsi" w:hAnsiTheme="minorHAnsi" w:cstheme="minorBidi"/>
                <w:color w:val="000000" w:themeColor="text1"/>
                <w:sz w:val="22"/>
                <w:szCs w:val="22"/>
              </w:rPr>
              <w:t>es</w:t>
            </w:r>
            <w:r w:rsidRPr="000867CE" w:rsidR="000E4A6C">
              <w:rPr>
                <w:rFonts w:asciiTheme="minorHAnsi" w:hAnsiTheme="minorHAnsi" w:cstheme="minorBidi"/>
                <w:color w:val="000000" w:themeColor="text1"/>
                <w:sz w:val="22"/>
                <w:szCs w:val="22"/>
              </w:rPr>
              <w:t xml:space="preserve"> </w:t>
            </w:r>
            <w:r w:rsidRPr="000867CE" w:rsidR="00CB6B90">
              <w:rPr>
                <w:rFonts w:asciiTheme="minorHAnsi" w:hAnsiTheme="minorHAnsi" w:cstheme="minorBidi"/>
                <w:color w:val="000000" w:themeColor="text1"/>
                <w:sz w:val="22"/>
                <w:szCs w:val="22"/>
              </w:rPr>
              <w:t>dentro de [</w:t>
            </w:r>
            <w:r w:rsidRPr="000867CE" w:rsidR="000E4A6C">
              <w:rPr>
                <w:rFonts w:asciiTheme="minorHAnsi" w:hAnsiTheme="minorHAnsi" w:cstheme="minorBidi"/>
                <w:i/>
                <w:iCs/>
                <w:color w:val="000000" w:themeColor="text1"/>
                <w:sz w:val="22"/>
                <w:szCs w:val="22"/>
              </w:rPr>
              <w:t>organización</w:t>
            </w:r>
            <w:r w:rsidRPr="000867CE" w:rsidR="00CB6B90">
              <w:rPr>
                <w:rFonts w:asciiTheme="minorHAnsi" w:hAnsiTheme="minorHAnsi" w:cstheme="minorBidi"/>
                <w:color w:val="000000" w:themeColor="text1"/>
                <w:sz w:val="22"/>
                <w:szCs w:val="22"/>
              </w:rPr>
              <w:t xml:space="preserve">] a nivel de país para </w:t>
            </w:r>
            <w:r w:rsidRPr="000867CE" w:rsidR="000E4A6C">
              <w:rPr>
                <w:rFonts w:asciiTheme="minorHAnsi" w:hAnsiTheme="minorHAnsi" w:cstheme="minorBidi"/>
                <w:color w:val="000000" w:themeColor="text1"/>
                <w:sz w:val="22"/>
                <w:szCs w:val="22"/>
              </w:rPr>
              <w:t>introducir los ajustes necesarios en los programas</w:t>
            </w:r>
            <w:r w:rsidRPr="000867CE" w:rsidR="00CB6B90">
              <w:rPr>
                <w:rFonts w:asciiTheme="minorHAnsi" w:hAnsiTheme="minorHAnsi" w:cstheme="minorBidi"/>
                <w:color w:val="000000" w:themeColor="text1"/>
                <w:sz w:val="22"/>
                <w:szCs w:val="22"/>
              </w:rPr>
              <w:t xml:space="preserve"> y fortalecer </w:t>
            </w:r>
            <w:r w:rsidRPr="000867CE" w:rsidR="000E4A6C">
              <w:rPr>
                <w:rFonts w:asciiTheme="minorHAnsi" w:hAnsiTheme="minorHAnsi" w:cstheme="minorBidi"/>
                <w:color w:val="000000" w:themeColor="text1"/>
                <w:sz w:val="22"/>
                <w:szCs w:val="22"/>
              </w:rPr>
              <w:t>las labores de protección contra la explotación y los abusos sexuales</w:t>
            </w:r>
            <w:r w:rsidRPr="000867CE" w:rsidR="00CB6B90">
              <w:rPr>
                <w:rFonts w:asciiTheme="minorHAnsi" w:hAnsiTheme="minorHAnsi" w:cstheme="minorBidi"/>
                <w:color w:val="000000" w:themeColor="text1"/>
                <w:sz w:val="22"/>
                <w:szCs w:val="22"/>
              </w:rPr>
              <w:t>.</w:t>
            </w:r>
          </w:p>
          <w:p w:rsidRPr="000867CE" w:rsidR="00CB6B90" w:rsidP="00CB6B90" w:rsidRDefault="00BC2869" w14:paraId="210D1F03" w14:textId="2A00C032">
            <w:pPr>
              <w:numPr>
                <w:ilvl w:val="0"/>
                <w:numId w:val="13"/>
              </w:numPr>
              <w:autoSpaceDE w:val="0"/>
              <w:autoSpaceDN w:val="0"/>
              <w:adjustRightInd w:val="0"/>
              <w:jc w:val="both"/>
              <w:rPr>
                <w:rFonts w:asciiTheme="minorHAnsi" w:hAnsiTheme="minorHAnsi" w:cstheme="minorBidi"/>
                <w:color w:val="000000" w:themeColor="text1"/>
                <w:sz w:val="22"/>
                <w:szCs w:val="22"/>
              </w:rPr>
            </w:pPr>
            <w:r w:rsidRPr="000867CE">
              <w:rPr>
                <w:rFonts w:asciiTheme="minorHAnsi" w:hAnsiTheme="minorHAnsi" w:cstheme="minorBidi"/>
                <w:color w:val="000000" w:themeColor="text1"/>
                <w:sz w:val="22"/>
                <w:szCs w:val="22"/>
              </w:rPr>
              <w:t>Proporcionar</w:t>
            </w:r>
            <w:r w:rsidRPr="000867CE" w:rsidR="000E4A6C">
              <w:rPr>
                <w:rFonts w:asciiTheme="minorHAnsi" w:hAnsiTheme="minorHAnsi" w:cstheme="minorBidi"/>
                <w:color w:val="000000" w:themeColor="text1"/>
                <w:sz w:val="22"/>
                <w:szCs w:val="22"/>
              </w:rPr>
              <w:t xml:space="preserve"> </w:t>
            </w:r>
            <w:r w:rsidR="00315332">
              <w:rPr>
                <w:rFonts w:asciiTheme="minorHAnsi" w:hAnsiTheme="minorHAnsi" w:cstheme="minorBidi"/>
                <w:color w:val="000000" w:themeColor="text1"/>
                <w:sz w:val="22"/>
                <w:szCs w:val="22"/>
              </w:rPr>
              <w:t xml:space="preserve">periódicamente </w:t>
            </w:r>
            <w:r w:rsidRPr="000867CE">
              <w:rPr>
                <w:rFonts w:asciiTheme="minorHAnsi" w:hAnsiTheme="minorHAnsi" w:cstheme="minorBidi"/>
                <w:color w:val="000000" w:themeColor="text1"/>
                <w:sz w:val="22"/>
                <w:szCs w:val="22"/>
              </w:rPr>
              <w:t>a la Red de Protección contra la Explotación y los Abusos Sexuales información global y anonimizada</w:t>
            </w:r>
            <w:r w:rsidRPr="000867CE" w:rsidR="000E4A6C">
              <w:rPr>
                <w:rFonts w:asciiTheme="minorHAnsi" w:hAnsiTheme="minorHAnsi" w:cstheme="minorBidi"/>
                <w:color w:val="000000" w:themeColor="text1"/>
                <w:sz w:val="22"/>
                <w:szCs w:val="22"/>
              </w:rPr>
              <w:t xml:space="preserve"> </w:t>
            </w:r>
            <w:r w:rsidRPr="000867CE" w:rsidR="00173DB3">
              <w:rPr>
                <w:rFonts w:asciiTheme="minorHAnsi" w:hAnsiTheme="minorHAnsi" w:cstheme="minorBidi"/>
                <w:color w:val="000000" w:themeColor="text1"/>
                <w:sz w:val="22"/>
                <w:szCs w:val="22"/>
              </w:rPr>
              <w:t>sobre las denuncias</w:t>
            </w:r>
            <w:r w:rsidRPr="000867CE">
              <w:rPr>
                <w:rFonts w:asciiTheme="minorHAnsi" w:hAnsiTheme="minorHAnsi" w:cstheme="minorBidi"/>
                <w:color w:val="000000" w:themeColor="text1"/>
                <w:sz w:val="22"/>
                <w:szCs w:val="22"/>
              </w:rPr>
              <w:t xml:space="preserve"> de explotación y abusos sexuales</w:t>
            </w:r>
            <w:r w:rsidRPr="000867CE" w:rsidR="00CB6B90">
              <w:rPr>
                <w:rFonts w:asciiTheme="minorHAnsi" w:hAnsiTheme="minorHAnsi" w:cstheme="minorBidi"/>
                <w:color w:val="000000" w:themeColor="text1"/>
                <w:sz w:val="22"/>
                <w:szCs w:val="22"/>
              </w:rPr>
              <w:t xml:space="preserve"> para </w:t>
            </w:r>
            <w:r w:rsidRPr="000867CE">
              <w:rPr>
                <w:rFonts w:asciiTheme="minorHAnsi" w:hAnsiTheme="minorHAnsi" w:cstheme="minorBidi"/>
                <w:color w:val="000000" w:themeColor="text1"/>
                <w:sz w:val="22"/>
                <w:szCs w:val="22"/>
              </w:rPr>
              <w:t>facilitar</w:t>
            </w:r>
            <w:r w:rsidRPr="000867CE" w:rsidR="00CB6B90">
              <w:rPr>
                <w:rFonts w:asciiTheme="minorHAnsi" w:hAnsiTheme="minorHAnsi" w:cstheme="minorBidi"/>
                <w:color w:val="000000" w:themeColor="text1"/>
                <w:sz w:val="22"/>
                <w:szCs w:val="22"/>
              </w:rPr>
              <w:t xml:space="preserve"> el análisis de las tendencias, </w:t>
            </w:r>
            <w:r w:rsidRPr="000867CE">
              <w:rPr>
                <w:rFonts w:asciiTheme="minorHAnsi" w:hAnsiTheme="minorHAnsi" w:cstheme="minorBidi"/>
                <w:color w:val="000000" w:themeColor="text1"/>
                <w:sz w:val="22"/>
                <w:szCs w:val="22"/>
              </w:rPr>
              <w:t>salvo que ello</w:t>
            </w:r>
            <w:r w:rsidRPr="000867CE" w:rsidR="00CB6B90">
              <w:rPr>
                <w:rFonts w:asciiTheme="minorHAnsi" w:hAnsiTheme="minorHAnsi" w:cstheme="minorBidi"/>
                <w:color w:val="000000" w:themeColor="text1"/>
                <w:sz w:val="22"/>
                <w:szCs w:val="22"/>
              </w:rPr>
              <w:t xml:space="preserve"> </w:t>
            </w:r>
            <w:r w:rsidRPr="000867CE">
              <w:rPr>
                <w:rFonts w:asciiTheme="minorHAnsi" w:hAnsiTheme="minorHAnsi" w:cstheme="minorBidi"/>
                <w:color w:val="000000" w:themeColor="text1"/>
                <w:sz w:val="22"/>
                <w:szCs w:val="22"/>
              </w:rPr>
              <w:t>comprometa</w:t>
            </w:r>
            <w:r w:rsidRPr="000867CE" w:rsidR="00CB6B90">
              <w:rPr>
                <w:rFonts w:asciiTheme="minorHAnsi" w:hAnsiTheme="minorHAnsi" w:cstheme="minorBidi"/>
                <w:color w:val="000000" w:themeColor="text1"/>
                <w:sz w:val="22"/>
                <w:szCs w:val="22"/>
              </w:rPr>
              <w:t xml:space="preserve"> los derechos de la víctima o el proceso de investigación. </w:t>
            </w:r>
          </w:p>
          <w:p w:rsidRPr="000867CE" w:rsidR="00CB6B90" w:rsidP="00CB6B90" w:rsidRDefault="00CB6B90" w14:paraId="479A7BC1" w14:textId="000011B7">
            <w:pPr>
              <w:numPr>
                <w:ilvl w:val="0"/>
                <w:numId w:val="13"/>
              </w:numPr>
              <w:autoSpaceDE w:val="0"/>
              <w:autoSpaceDN w:val="0"/>
              <w:adjustRightInd w:val="0"/>
              <w:jc w:val="both"/>
              <w:rPr>
                <w:rFonts w:asciiTheme="minorHAnsi" w:hAnsiTheme="minorHAnsi" w:cstheme="minorBidi"/>
                <w:color w:val="000000" w:themeColor="text1"/>
                <w:sz w:val="22"/>
                <w:szCs w:val="22"/>
              </w:rPr>
            </w:pPr>
            <w:r w:rsidRPr="000867CE">
              <w:rPr>
                <w:rFonts w:asciiTheme="minorHAnsi" w:hAnsiTheme="minorHAnsi" w:cstheme="minorBidi"/>
                <w:color w:val="000000" w:themeColor="text1"/>
                <w:sz w:val="22"/>
                <w:szCs w:val="22"/>
              </w:rPr>
              <w:t>[</w:t>
            </w:r>
            <w:r w:rsidRPr="000867CE" w:rsidR="006711A7">
              <w:rPr>
                <w:rFonts w:asciiTheme="minorHAnsi" w:hAnsiTheme="minorHAnsi" w:cstheme="minorBidi"/>
                <w:i/>
                <w:iCs/>
                <w:color w:val="000000" w:themeColor="text1"/>
                <w:sz w:val="22"/>
                <w:szCs w:val="22"/>
              </w:rPr>
              <w:t>Colaborar</w:t>
            </w:r>
            <w:r w:rsidRPr="000867CE">
              <w:rPr>
                <w:rFonts w:asciiTheme="minorHAnsi" w:hAnsiTheme="minorHAnsi" w:cstheme="minorBidi"/>
                <w:i/>
                <w:iCs/>
                <w:color w:val="000000" w:themeColor="text1"/>
                <w:sz w:val="22"/>
                <w:szCs w:val="22"/>
              </w:rPr>
              <w:t xml:space="preserve"> con las suboficinas y oficinas </w:t>
            </w:r>
            <w:r w:rsidRPr="000867CE" w:rsidR="006711A7">
              <w:rPr>
                <w:rFonts w:asciiTheme="minorHAnsi" w:hAnsiTheme="minorHAnsi" w:cstheme="minorBidi"/>
                <w:i/>
                <w:iCs/>
                <w:color w:val="000000" w:themeColor="text1"/>
                <w:sz w:val="22"/>
                <w:szCs w:val="22"/>
              </w:rPr>
              <w:t>en el terreno</w:t>
            </w:r>
            <w:r w:rsidRPr="000867CE">
              <w:rPr>
                <w:rFonts w:asciiTheme="minorHAnsi" w:hAnsiTheme="minorHAnsi" w:cstheme="minorBidi"/>
                <w:i/>
                <w:iCs/>
                <w:color w:val="000000" w:themeColor="text1"/>
                <w:sz w:val="22"/>
                <w:szCs w:val="22"/>
              </w:rPr>
              <w:t xml:space="preserve"> </w:t>
            </w:r>
            <w:r w:rsidRPr="000867CE" w:rsidR="006711A7">
              <w:rPr>
                <w:rFonts w:asciiTheme="minorHAnsi" w:hAnsiTheme="minorHAnsi" w:cstheme="minorBidi"/>
                <w:i/>
                <w:iCs/>
                <w:color w:val="000000" w:themeColor="text1"/>
                <w:sz w:val="22"/>
                <w:szCs w:val="22"/>
              </w:rPr>
              <w:t>a efectos del intercambio de las enseñanzas extraídas</w:t>
            </w:r>
            <w:r w:rsidRPr="000867CE">
              <w:rPr>
                <w:rFonts w:asciiTheme="minorHAnsi" w:hAnsiTheme="minorHAnsi" w:cstheme="minorBidi"/>
                <w:i/>
                <w:iCs/>
                <w:color w:val="000000" w:themeColor="text1"/>
                <w:sz w:val="22"/>
                <w:szCs w:val="22"/>
              </w:rPr>
              <w:t xml:space="preserve">, </w:t>
            </w:r>
            <w:r w:rsidRPr="000867CE" w:rsidR="006711A7">
              <w:rPr>
                <w:rFonts w:asciiTheme="minorHAnsi" w:hAnsiTheme="minorHAnsi" w:cstheme="minorBidi"/>
                <w:i/>
                <w:iCs/>
                <w:color w:val="000000" w:themeColor="text1"/>
                <w:sz w:val="22"/>
                <w:szCs w:val="22"/>
              </w:rPr>
              <w:t>el aprovechamiento mutuo</w:t>
            </w:r>
            <w:r w:rsidRPr="000867CE">
              <w:rPr>
                <w:rFonts w:asciiTheme="minorHAnsi" w:hAnsiTheme="minorHAnsi" w:cstheme="minorBidi"/>
                <w:i/>
                <w:iCs/>
                <w:color w:val="000000" w:themeColor="text1"/>
                <w:sz w:val="22"/>
                <w:szCs w:val="22"/>
              </w:rPr>
              <w:t xml:space="preserve"> de las oportunidades de </w:t>
            </w:r>
            <w:r w:rsidRPr="000867CE" w:rsidR="006711A7">
              <w:rPr>
                <w:rFonts w:asciiTheme="minorHAnsi" w:hAnsiTheme="minorHAnsi" w:cstheme="minorBidi"/>
                <w:i/>
                <w:iCs/>
                <w:color w:val="000000" w:themeColor="text1"/>
                <w:sz w:val="22"/>
                <w:szCs w:val="22"/>
              </w:rPr>
              <w:t>capacitación</w:t>
            </w:r>
            <w:r w:rsidRPr="000867CE">
              <w:rPr>
                <w:rFonts w:asciiTheme="minorHAnsi" w:hAnsiTheme="minorHAnsi" w:cstheme="minorBidi"/>
                <w:i/>
                <w:iCs/>
                <w:color w:val="000000" w:themeColor="text1"/>
                <w:sz w:val="22"/>
                <w:szCs w:val="22"/>
              </w:rPr>
              <w:t xml:space="preserve"> y </w:t>
            </w:r>
            <w:r w:rsidRPr="000867CE" w:rsidR="006711A7">
              <w:rPr>
                <w:rFonts w:asciiTheme="minorHAnsi" w:hAnsiTheme="minorHAnsi" w:cstheme="minorBidi"/>
                <w:i/>
                <w:iCs/>
                <w:color w:val="000000" w:themeColor="text1"/>
                <w:sz w:val="22"/>
                <w:szCs w:val="22"/>
              </w:rPr>
              <w:t xml:space="preserve">la armonización de las labores de protección contra la explotación y los abusos sexuales </w:t>
            </w:r>
            <w:r w:rsidRPr="000867CE">
              <w:rPr>
                <w:rFonts w:asciiTheme="minorHAnsi" w:hAnsiTheme="minorHAnsi" w:cstheme="minorBidi"/>
                <w:i/>
                <w:iCs/>
                <w:color w:val="000000" w:themeColor="text1"/>
                <w:sz w:val="22"/>
                <w:szCs w:val="22"/>
              </w:rPr>
              <w:t xml:space="preserve">en toda la </w:t>
            </w:r>
            <w:r w:rsidRPr="000867CE" w:rsidR="006711A7">
              <w:rPr>
                <w:rFonts w:asciiTheme="minorHAnsi" w:hAnsiTheme="minorHAnsi" w:cstheme="minorBidi"/>
                <w:i/>
                <w:iCs/>
                <w:color w:val="000000" w:themeColor="text1"/>
                <w:sz w:val="22"/>
                <w:szCs w:val="22"/>
              </w:rPr>
              <w:t>(</w:t>
            </w:r>
            <w:r w:rsidRPr="00315332" w:rsidR="006711A7">
              <w:rPr>
                <w:rFonts w:asciiTheme="minorHAnsi" w:hAnsiTheme="minorHAnsi" w:cstheme="minorBidi"/>
                <w:color w:val="000000" w:themeColor="text1"/>
                <w:sz w:val="22"/>
                <w:szCs w:val="22"/>
              </w:rPr>
              <w:t>o</w:t>
            </w:r>
            <w:r w:rsidRPr="00315332">
              <w:rPr>
                <w:rFonts w:asciiTheme="minorHAnsi" w:hAnsiTheme="minorHAnsi" w:cstheme="minorBidi"/>
                <w:color w:val="000000" w:themeColor="text1"/>
                <w:sz w:val="22"/>
                <w:szCs w:val="22"/>
              </w:rPr>
              <w:t>rganización</w:t>
            </w:r>
            <w:r w:rsidRPr="000867CE" w:rsidR="006711A7">
              <w:rPr>
                <w:rFonts w:asciiTheme="minorHAnsi" w:hAnsiTheme="minorHAnsi" w:cstheme="minorBidi"/>
                <w:i/>
                <w:iCs/>
                <w:color w:val="000000" w:themeColor="text1"/>
                <w:sz w:val="22"/>
                <w:szCs w:val="22"/>
              </w:rPr>
              <w:t>)</w:t>
            </w:r>
            <w:r w:rsidRPr="000867CE">
              <w:rPr>
                <w:rFonts w:asciiTheme="minorHAnsi" w:hAnsiTheme="minorHAnsi" w:cstheme="minorBidi"/>
                <w:color w:val="000000" w:themeColor="text1"/>
                <w:sz w:val="22"/>
                <w:szCs w:val="22"/>
              </w:rPr>
              <w:t>].</w:t>
            </w:r>
          </w:p>
          <w:p w:rsidRPr="000867CE" w:rsidR="0070671E" w:rsidP="0070671E" w:rsidRDefault="0070671E" w14:paraId="127B8D05" w14:textId="34B0078F">
            <w:pPr>
              <w:autoSpaceDE w:val="0"/>
              <w:autoSpaceDN w:val="0"/>
              <w:adjustRightInd w:val="0"/>
              <w:ind w:left="720"/>
              <w:jc w:val="both"/>
              <w:rPr>
                <w:rFonts w:asciiTheme="minorHAnsi" w:hAnsiTheme="minorHAnsi" w:cstheme="minorHAnsi"/>
                <w:color w:val="000000"/>
                <w:sz w:val="22"/>
                <w:szCs w:val="22"/>
              </w:rPr>
            </w:pPr>
          </w:p>
        </w:tc>
      </w:tr>
    </w:tbl>
    <w:p w:rsidRPr="000867CE" w:rsidR="0070671E" w:rsidP="00D011F5" w:rsidRDefault="0070671E" w14:paraId="6450381B" w14:textId="77777777">
      <w:pPr>
        <w:jc w:val="both"/>
        <w:rPr>
          <w:rFonts w:eastAsia="Calibri" w:asciiTheme="minorHAnsi" w:hAnsiTheme="minorHAnsi" w:cstheme="minorHAnsi"/>
          <w:b/>
          <w:color w:val="2F5496"/>
          <w:sz w:val="28"/>
          <w:szCs w:val="22"/>
        </w:rPr>
      </w:pPr>
    </w:p>
    <w:p w:rsidRPr="000867CE" w:rsidR="00E042F6" w:rsidP="00D011F5" w:rsidRDefault="006711A7" w14:paraId="71EA5013" w14:textId="579E57EA">
      <w:pPr>
        <w:jc w:val="both"/>
        <w:rPr>
          <w:rFonts w:eastAsia="Calibri" w:asciiTheme="minorHAnsi" w:hAnsiTheme="minorHAnsi" w:cstheme="minorHAnsi"/>
          <w:b/>
          <w:color w:val="2F5496"/>
          <w:sz w:val="28"/>
          <w:szCs w:val="22"/>
        </w:rPr>
      </w:pPr>
      <w:r w:rsidRPr="000867CE">
        <w:rPr>
          <w:rFonts w:eastAsia="Calibri" w:asciiTheme="minorHAnsi" w:hAnsiTheme="minorHAnsi" w:cstheme="minorHAnsi"/>
          <w:b/>
          <w:color w:val="2F5496"/>
          <w:sz w:val="28"/>
          <w:szCs w:val="22"/>
        </w:rPr>
        <w:t>Cualificaciones y experiencia requeridas</w:t>
      </w:r>
      <w:r w:rsidRPr="000867CE" w:rsidR="00E042F6">
        <w:rPr>
          <w:rFonts w:eastAsia="Calibri" w:asciiTheme="minorHAnsi" w:hAnsiTheme="minorHAnsi" w:cstheme="minorHAnsi"/>
          <w:b/>
          <w:color w:val="2F5496"/>
          <w:sz w:val="28"/>
          <w:szCs w:val="22"/>
        </w:rPr>
        <w:t>:</w:t>
      </w:r>
    </w:p>
    <w:p w:rsidRPr="000867CE" w:rsidR="00E042F6" w:rsidP="001E030C" w:rsidRDefault="00E042F6" w14:paraId="450ECFC7" w14:textId="0473E9C2">
      <w:pPr>
        <w:widowControl w:val="0"/>
        <w:jc w:val="both"/>
        <w:outlineLvl w:val="0"/>
        <w:rPr>
          <w:rFonts w:eastAsia="Calibri" w:asciiTheme="minorHAnsi" w:hAnsiTheme="minorHAnsi" w:cstheme="minorHAnsi"/>
          <w:sz w:val="22"/>
          <w:szCs w:val="22"/>
        </w:rPr>
      </w:pPr>
      <w:r w:rsidRPr="000867CE">
        <w:rPr>
          <w:rFonts w:eastAsia="Calibri" w:asciiTheme="minorHAnsi" w:hAnsiTheme="minorHAnsi" w:cstheme="minorHAnsi"/>
          <w:sz w:val="22"/>
          <w:szCs w:val="22"/>
        </w:rPr>
        <w:t>[</w:t>
      </w:r>
      <w:r w:rsidRPr="000867CE" w:rsidR="00807815">
        <w:rPr>
          <w:rFonts w:eastAsia="Calibri" w:asciiTheme="minorHAnsi" w:hAnsiTheme="minorHAnsi" w:cstheme="minorHAnsi"/>
          <w:i/>
          <w:iCs/>
          <w:sz w:val="22"/>
          <w:szCs w:val="22"/>
        </w:rPr>
        <w:t xml:space="preserve">Las competencias deseables del Punto Focal de Protección contra la Explotación y los Abusos Sexuales pueden variar significativamente según el contexto. A continuación se presenta una lista no exhaustiva </w:t>
      </w:r>
      <w:r w:rsidRPr="000867CE" w:rsidR="00D24660">
        <w:rPr>
          <w:rFonts w:eastAsia="Calibri" w:asciiTheme="minorHAnsi" w:hAnsiTheme="minorHAnsi" w:cstheme="minorHAnsi"/>
          <w:i/>
          <w:iCs/>
          <w:sz w:val="22"/>
          <w:szCs w:val="22"/>
        </w:rPr>
        <w:t>que puede servir como</w:t>
      </w:r>
      <w:r w:rsidRPr="000867CE" w:rsidR="00807815">
        <w:rPr>
          <w:rFonts w:eastAsia="Calibri" w:asciiTheme="minorHAnsi" w:hAnsiTheme="minorHAnsi" w:cstheme="minorHAnsi"/>
          <w:i/>
          <w:iCs/>
          <w:sz w:val="22"/>
          <w:szCs w:val="22"/>
        </w:rPr>
        <w:t xml:space="preserve"> punto de partida </w:t>
      </w:r>
      <w:r w:rsidRPr="000867CE" w:rsidR="00D24660">
        <w:rPr>
          <w:rFonts w:eastAsia="Calibri" w:asciiTheme="minorHAnsi" w:hAnsiTheme="minorHAnsi" w:cstheme="minorHAnsi"/>
          <w:i/>
          <w:iCs/>
          <w:sz w:val="22"/>
          <w:szCs w:val="22"/>
        </w:rPr>
        <w:t>de</w:t>
      </w:r>
      <w:r w:rsidRPr="000867CE" w:rsidR="00807815">
        <w:rPr>
          <w:rFonts w:eastAsia="Calibri" w:asciiTheme="minorHAnsi" w:hAnsiTheme="minorHAnsi" w:cstheme="minorHAnsi"/>
          <w:i/>
          <w:iCs/>
          <w:sz w:val="22"/>
          <w:szCs w:val="22"/>
        </w:rPr>
        <w:t xml:space="preserve"> las normas mínimas</w:t>
      </w:r>
      <w:r w:rsidRPr="000867CE">
        <w:rPr>
          <w:rFonts w:eastAsia="Calibri" w:asciiTheme="minorHAnsi" w:hAnsiTheme="minorHAnsi" w:cstheme="minorHAnsi"/>
          <w:sz w:val="22"/>
          <w:szCs w:val="22"/>
        </w:rPr>
        <w:t>]</w:t>
      </w:r>
    </w:p>
    <w:p w:rsidRPr="000867CE" w:rsidR="00E042F6" w:rsidP="001E030C" w:rsidRDefault="00E042F6" w14:paraId="6445EE44" w14:textId="77777777">
      <w:pPr>
        <w:widowControl w:val="0"/>
        <w:jc w:val="both"/>
        <w:outlineLvl w:val="0"/>
        <w:rPr>
          <w:rFonts w:eastAsia="Calibri" w:asciiTheme="minorHAnsi" w:hAnsiTheme="minorHAnsi" w:cstheme="minorHAnsi"/>
          <w:sz w:val="22"/>
          <w:szCs w:val="22"/>
        </w:rPr>
      </w:pPr>
    </w:p>
    <w:p w:rsidRPr="000867CE" w:rsidR="00E042F6" w:rsidP="001E030C" w:rsidRDefault="00D24660" w14:paraId="69D292E6" w14:textId="257BF808">
      <w:pPr>
        <w:widowControl w:val="0"/>
        <w:jc w:val="both"/>
        <w:outlineLvl w:val="0"/>
        <w:rPr>
          <w:rFonts w:eastAsia="Calibri" w:asciiTheme="minorHAnsi" w:hAnsiTheme="minorHAnsi" w:cstheme="minorHAnsi"/>
          <w:b/>
          <w:color w:val="2F5496"/>
        </w:rPr>
      </w:pPr>
      <w:r w:rsidRPr="000867CE">
        <w:rPr>
          <w:rFonts w:eastAsia="Calibri" w:asciiTheme="minorHAnsi" w:hAnsiTheme="minorHAnsi" w:cstheme="minorHAnsi"/>
          <w:b/>
          <w:color w:val="2F5496"/>
        </w:rPr>
        <w:t>Experiencia profesional y antecedentes</w:t>
      </w:r>
    </w:p>
    <w:p w:rsidRPr="000867CE" w:rsidR="001404D5" w:rsidP="001E030C" w:rsidRDefault="001404D5" w14:paraId="7BE30F14" w14:textId="1332B0C2">
      <w:pPr>
        <w:widowControl w:val="0"/>
        <w:numPr>
          <w:ilvl w:val="0"/>
          <w:numId w:val="33"/>
        </w:numPr>
        <w:jc w:val="both"/>
        <w:outlineLvl w:val="0"/>
        <w:rPr>
          <w:rFonts w:eastAsia="Calibri" w:asciiTheme="minorHAnsi" w:hAnsiTheme="minorHAnsi" w:cstheme="minorHAnsi"/>
          <w:sz w:val="22"/>
          <w:szCs w:val="22"/>
        </w:rPr>
      </w:pPr>
      <w:r w:rsidRPr="000867CE">
        <w:rPr>
          <w:rFonts w:eastAsia="Calibri" w:asciiTheme="minorHAnsi" w:hAnsiTheme="minorHAnsi" w:cstheme="minorHAnsi"/>
          <w:i/>
          <w:iCs/>
          <w:sz w:val="22"/>
          <w:szCs w:val="22"/>
        </w:rPr>
        <w:t xml:space="preserve">[Insertar el nivel mínimo </w:t>
      </w:r>
      <w:r w:rsidRPr="000867CE" w:rsidR="00D07278">
        <w:rPr>
          <w:rFonts w:eastAsia="Calibri" w:asciiTheme="minorHAnsi" w:hAnsiTheme="minorHAnsi" w:cstheme="minorHAnsi"/>
          <w:i/>
          <w:iCs/>
          <w:sz w:val="22"/>
          <w:szCs w:val="22"/>
        </w:rPr>
        <w:t xml:space="preserve">de la </w:t>
      </w:r>
      <w:r w:rsidRPr="000867CE">
        <w:rPr>
          <w:rFonts w:eastAsia="Calibri" w:asciiTheme="minorHAnsi" w:hAnsiTheme="minorHAnsi" w:cstheme="minorHAnsi"/>
          <w:i/>
          <w:iCs/>
          <w:sz w:val="22"/>
          <w:szCs w:val="22"/>
        </w:rPr>
        <w:t xml:space="preserve">categoría “P” o los años de experiencia equivalentes en función de la política de la organización, o el nivel mínimo que </w:t>
      </w:r>
      <w:r w:rsidRPr="000867CE" w:rsidR="008452DA">
        <w:rPr>
          <w:rFonts w:eastAsia="Calibri" w:asciiTheme="minorHAnsi" w:hAnsiTheme="minorHAnsi" w:cstheme="minorHAnsi"/>
          <w:i/>
          <w:iCs/>
          <w:sz w:val="22"/>
          <w:szCs w:val="22"/>
        </w:rPr>
        <w:t>refleje el hecho</w:t>
      </w:r>
      <w:r w:rsidRPr="000867CE" w:rsidR="00D07278">
        <w:rPr>
          <w:rFonts w:eastAsia="Calibri" w:asciiTheme="minorHAnsi" w:hAnsiTheme="minorHAnsi" w:cstheme="minorHAnsi"/>
          <w:i/>
          <w:iCs/>
          <w:sz w:val="22"/>
          <w:szCs w:val="22"/>
        </w:rPr>
        <w:t xml:space="preserve"> de</w:t>
      </w:r>
      <w:r w:rsidRPr="000867CE">
        <w:rPr>
          <w:rFonts w:eastAsia="Calibri" w:asciiTheme="minorHAnsi" w:hAnsiTheme="minorHAnsi" w:cstheme="minorHAnsi"/>
          <w:i/>
          <w:iCs/>
          <w:sz w:val="22"/>
          <w:szCs w:val="22"/>
        </w:rPr>
        <w:t xml:space="preserve"> que el Punto Focal:]</w:t>
      </w:r>
      <w:r w:rsidRPr="000867CE">
        <w:rPr>
          <w:rFonts w:eastAsia="Calibri" w:asciiTheme="minorHAnsi" w:hAnsiTheme="minorHAnsi" w:cstheme="minorHAnsi"/>
          <w:sz w:val="22"/>
          <w:szCs w:val="22"/>
        </w:rPr>
        <w:t xml:space="preserve"> Puede hablar en nombre de [</w:t>
      </w:r>
      <w:r w:rsidRPr="000867CE" w:rsidR="00D07278">
        <w:rPr>
          <w:rFonts w:eastAsia="Calibri" w:asciiTheme="minorHAnsi" w:hAnsiTheme="minorHAnsi" w:cstheme="minorHAnsi"/>
          <w:i/>
          <w:iCs/>
          <w:sz w:val="22"/>
          <w:szCs w:val="22"/>
        </w:rPr>
        <w:t>o</w:t>
      </w:r>
      <w:r w:rsidRPr="000867CE">
        <w:rPr>
          <w:rFonts w:eastAsia="Calibri" w:asciiTheme="minorHAnsi" w:hAnsiTheme="minorHAnsi" w:cstheme="minorHAnsi"/>
          <w:i/>
          <w:iCs/>
          <w:sz w:val="22"/>
          <w:szCs w:val="22"/>
        </w:rPr>
        <w:t>rganización</w:t>
      </w:r>
      <w:r w:rsidRPr="000867CE">
        <w:rPr>
          <w:rFonts w:eastAsia="Calibri" w:asciiTheme="minorHAnsi" w:hAnsiTheme="minorHAnsi" w:cstheme="minorHAnsi"/>
          <w:sz w:val="22"/>
          <w:szCs w:val="22"/>
        </w:rPr>
        <w:t xml:space="preserve">] </w:t>
      </w:r>
      <w:r w:rsidRPr="000867CE" w:rsidR="00D07278">
        <w:rPr>
          <w:rFonts w:eastAsia="Calibri" w:asciiTheme="minorHAnsi" w:hAnsiTheme="minorHAnsi" w:cstheme="minorHAnsi"/>
          <w:sz w:val="22"/>
          <w:szCs w:val="22"/>
        </w:rPr>
        <w:t>ante</w:t>
      </w:r>
      <w:r w:rsidRPr="000867CE">
        <w:rPr>
          <w:rFonts w:eastAsia="Calibri" w:asciiTheme="minorHAnsi" w:hAnsiTheme="minorHAnsi" w:cstheme="minorHAnsi"/>
          <w:sz w:val="22"/>
          <w:szCs w:val="22"/>
        </w:rPr>
        <w:t xml:space="preserve"> la Red de </w:t>
      </w:r>
      <w:r w:rsidRPr="000867CE" w:rsidR="00D07278">
        <w:rPr>
          <w:rFonts w:eastAsia="Calibri" w:asciiTheme="minorHAnsi" w:hAnsiTheme="minorHAnsi" w:cstheme="minorHAnsi"/>
          <w:sz w:val="22"/>
          <w:szCs w:val="22"/>
        </w:rPr>
        <w:t xml:space="preserve">Protección contra la Explotación y los </w:t>
      </w:r>
      <w:r w:rsidRPr="000867CE" w:rsidR="008452DA">
        <w:rPr>
          <w:rFonts w:eastAsia="Calibri" w:asciiTheme="minorHAnsi" w:hAnsiTheme="minorHAnsi" w:cstheme="minorHAnsi"/>
          <w:sz w:val="22"/>
          <w:szCs w:val="22"/>
        </w:rPr>
        <w:t>A</w:t>
      </w:r>
      <w:r w:rsidRPr="000867CE" w:rsidR="00D07278">
        <w:rPr>
          <w:rFonts w:eastAsia="Calibri" w:asciiTheme="minorHAnsi" w:hAnsiTheme="minorHAnsi" w:cstheme="minorHAnsi"/>
          <w:sz w:val="22"/>
          <w:szCs w:val="22"/>
        </w:rPr>
        <w:t>busos Sexuales</w:t>
      </w:r>
      <w:r w:rsidRPr="000867CE">
        <w:rPr>
          <w:rFonts w:eastAsia="Calibri" w:asciiTheme="minorHAnsi" w:hAnsiTheme="minorHAnsi" w:cstheme="minorHAnsi"/>
          <w:sz w:val="22"/>
          <w:szCs w:val="22"/>
        </w:rPr>
        <w:t xml:space="preserve"> y </w:t>
      </w:r>
      <w:r w:rsidR="00864312">
        <w:rPr>
          <w:rFonts w:eastAsia="Calibri" w:asciiTheme="minorHAnsi" w:hAnsiTheme="minorHAnsi" w:cstheme="minorHAnsi"/>
          <w:sz w:val="22"/>
          <w:szCs w:val="22"/>
        </w:rPr>
        <w:t xml:space="preserve">tiene la facultad de adoptar </w:t>
      </w:r>
      <w:r w:rsidRPr="000867CE">
        <w:rPr>
          <w:rFonts w:eastAsia="Calibri" w:asciiTheme="minorHAnsi" w:hAnsiTheme="minorHAnsi" w:cstheme="minorHAnsi"/>
          <w:sz w:val="22"/>
          <w:szCs w:val="22"/>
        </w:rPr>
        <w:t xml:space="preserve">decisiones </w:t>
      </w:r>
      <w:r w:rsidRPr="000867CE" w:rsidR="008452DA">
        <w:rPr>
          <w:rFonts w:eastAsia="Calibri" w:asciiTheme="minorHAnsi" w:hAnsiTheme="minorHAnsi" w:cstheme="minorHAnsi"/>
          <w:sz w:val="22"/>
          <w:szCs w:val="22"/>
        </w:rPr>
        <w:t>para iniciar cambios</w:t>
      </w:r>
      <w:r w:rsidRPr="000867CE">
        <w:rPr>
          <w:rFonts w:eastAsia="Calibri" w:asciiTheme="minorHAnsi" w:hAnsiTheme="minorHAnsi" w:cstheme="minorHAnsi"/>
          <w:sz w:val="22"/>
          <w:szCs w:val="22"/>
        </w:rPr>
        <w:t xml:space="preserve"> institucional</w:t>
      </w:r>
      <w:r w:rsidRPr="000867CE" w:rsidR="008452DA">
        <w:rPr>
          <w:rFonts w:eastAsia="Calibri" w:asciiTheme="minorHAnsi" w:hAnsiTheme="minorHAnsi" w:cstheme="minorHAnsi"/>
          <w:sz w:val="22"/>
          <w:szCs w:val="22"/>
        </w:rPr>
        <w:t>es</w:t>
      </w:r>
      <w:r w:rsidRPr="000867CE">
        <w:rPr>
          <w:rFonts w:eastAsia="Calibri" w:asciiTheme="minorHAnsi" w:hAnsiTheme="minorHAnsi" w:cstheme="minorHAnsi"/>
          <w:sz w:val="22"/>
          <w:szCs w:val="22"/>
        </w:rPr>
        <w:t xml:space="preserve">. El Punto Focal </w:t>
      </w:r>
      <w:r w:rsidRPr="000867CE" w:rsidR="008452DA">
        <w:rPr>
          <w:rFonts w:eastAsia="Calibri" w:asciiTheme="minorHAnsi" w:hAnsiTheme="minorHAnsi" w:cstheme="minorHAnsi"/>
          <w:sz w:val="22"/>
          <w:szCs w:val="22"/>
        </w:rPr>
        <w:t xml:space="preserve">de Protección contra la Explotación y los </w:t>
      </w:r>
      <w:r w:rsidRPr="000867CE" w:rsidR="00BB26A5">
        <w:rPr>
          <w:rFonts w:eastAsia="Calibri" w:asciiTheme="minorHAnsi" w:hAnsiTheme="minorHAnsi" w:cstheme="minorHAnsi"/>
          <w:sz w:val="22"/>
          <w:szCs w:val="22"/>
        </w:rPr>
        <w:t>A</w:t>
      </w:r>
      <w:r w:rsidRPr="000867CE" w:rsidR="008452DA">
        <w:rPr>
          <w:rFonts w:eastAsia="Calibri" w:asciiTheme="minorHAnsi" w:hAnsiTheme="minorHAnsi" w:cstheme="minorHAnsi"/>
          <w:sz w:val="22"/>
          <w:szCs w:val="22"/>
        </w:rPr>
        <w:t xml:space="preserve">busos Sexuales </w:t>
      </w:r>
      <w:r w:rsidRPr="000867CE" w:rsidR="00BB26A5">
        <w:rPr>
          <w:rFonts w:eastAsia="Calibri" w:asciiTheme="minorHAnsi" w:hAnsiTheme="minorHAnsi" w:cstheme="minorHAnsi"/>
          <w:sz w:val="22"/>
          <w:szCs w:val="22"/>
        </w:rPr>
        <w:t xml:space="preserve">interactúa directamente con el </w:t>
      </w:r>
      <w:r w:rsidRPr="000867CE">
        <w:rPr>
          <w:rFonts w:eastAsia="Calibri" w:asciiTheme="minorHAnsi" w:hAnsiTheme="minorHAnsi" w:cstheme="minorHAnsi"/>
          <w:sz w:val="22"/>
          <w:szCs w:val="22"/>
        </w:rPr>
        <w:t>Jefe de</w:t>
      </w:r>
      <w:r w:rsidRPr="000867CE" w:rsidR="00BB26A5">
        <w:rPr>
          <w:rFonts w:eastAsia="Calibri" w:asciiTheme="minorHAnsi" w:hAnsiTheme="minorHAnsi" w:cstheme="minorHAnsi"/>
          <w:sz w:val="22"/>
          <w:szCs w:val="22"/>
        </w:rPr>
        <w:t xml:space="preserve"> </w:t>
      </w:r>
      <w:r w:rsidRPr="000867CE">
        <w:rPr>
          <w:rFonts w:eastAsia="Calibri" w:asciiTheme="minorHAnsi" w:hAnsiTheme="minorHAnsi" w:cstheme="minorHAnsi"/>
          <w:sz w:val="22"/>
          <w:szCs w:val="22"/>
        </w:rPr>
        <w:t xml:space="preserve">Oficina en asuntos relacionados con </w:t>
      </w:r>
      <w:r w:rsidRPr="000867CE" w:rsidR="00BB26A5">
        <w:rPr>
          <w:rFonts w:eastAsia="Calibri" w:asciiTheme="minorHAnsi" w:hAnsiTheme="minorHAnsi" w:cstheme="minorHAnsi"/>
          <w:sz w:val="22"/>
          <w:szCs w:val="22"/>
        </w:rPr>
        <w:t>la protección contra la explotación y los abusos sexuales</w:t>
      </w:r>
      <w:r w:rsidRPr="000867CE">
        <w:rPr>
          <w:rFonts w:eastAsia="Calibri" w:asciiTheme="minorHAnsi" w:hAnsiTheme="minorHAnsi" w:cstheme="minorHAnsi"/>
          <w:sz w:val="22"/>
          <w:szCs w:val="22"/>
        </w:rPr>
        <w:t>.</w:t>
      </w:r>
    </w:p>
    <w:p w:rsidRPr="000867CE" w:rsidR="00332C3E" w:rsidP="001E030C" w:rsidRDefault="00BB26A5" w14:paraId="6464DEA1" w14:textId="6015B68B">
      <w:pPr>
        <w:widowControl w:val="0"/>
        <w:numPr>
          <w:ilvl w:val="0"/>
          <w:numId w:val="33"/>
        </w:numPr>
        <w:jc w:val="both"/>
        <w:outlineLvl w:val="0"/>
        <w:rPr>
          <w:rFonts w:eastAsia="Calibri" w:asciiTheme="minorHAnsi" w:hAnsiTheme="minorHAnsi" w:cstheme="minorHAnsi"/>
          <w:sz w:val="22"/>
          <w:szCs w:val="22"/>
        </w:rPr>
      </w:pPr>
      <w:r w:rsidRPr="000867CE">
        <w:rPr>
          <w:rFonts w:eastAsia="Calibri" w:asciiTheme="minorHAnsi" w:hAnsiTheme="minorHAnsi" w:cstheme="minorHAnsi"/>
          <w:sz w:val="22"/>
          <w:szCs w:val="22"/>
        </w:rPr>
        <w:t>Sólidos conocimientos sobre el contexto local y las normas relacionadas con el sexo y el género.</w:t>
      </w:r>
    </w:p>
    <w:p w:rsidRPr="000867CE" w:rsidR="00E042F6" w:rsidP="001E030C" w:rsidRDefault="005A0416" w14:paraId="7D1A7038" w14:textId="327EAFC4">
      <w:pPr>
        <w:widowControl w:val="0"/>
        <w:numPr>
          <w:ilvl w:val="0"/>
          <w:numId w:val="33"/>
        </w:numPr>
        <w:jc w:val="both"/>
        <w:outlineLvl w:val="0"/>
        <w:rPr>
          <w:rFonts w:eastAsia="Calibri" w:asciiTheme="minorHAnsi" w:hAnsiTheme="minorHAnsi" w:cstheme="minorHAnsi"/>
          <w:sz w:val="22"/>
          <w:szCs w:val="22"/>
        </w:rPr>
      </w:pPr>
      <w:r w:rsidRPr="000867CE">
        <w:rPr>
          <w:rFonts w:eastAsia="Calibri" w:asciiTheme="minorHAnsi" w:hAnsiTheme="minorHAnsi" w:cstheme="minorHAnsi"/>
          <w:sz w:val="22"/>
          <w:szCs w:val="22"/>
        </w:rPr>
        <w:t>Sólidos conocimientos sobre el enfoque institucional de [</w:t>
      </w:r>
      <w:r w:rsidRPr="000867CE">
        <w:rPr>
          <w:rFonts w:eastAsia="Calibri" w:asciiTheme="minorHAnsi" w:hAnsiTheme="minorHAnsi" w:cstheme="minorHAnsi"/>
          <w:i/>
          <w:iCs/>
          <w:sz w:val="22"/>
          <w:szCs w:val="22"/>
        </w:rPr>
        <w:t>organización</w:t>
      </w:r>
      <w:r w:rsidRPr="000867CE">
        <w:rPr>
          <w:rFonts w:eastAsia="Calibri" w:asciiTheme="minorHAnsi" w:hAnsiTheme="minorHAnsi" w:cstheme="minorHAnsi"/>
          <w:sz w:val="22"/>
          <w:szCs w:val="22"/>
        </w:rPr>
        <w:t>] respecto de la protección contra la explotación y los abusos sexuales, y sobre las estrategias, políticas, normas y reglamentaciones conexas</w:t>
      </w:r>
    </w:p>
    <w:p w:rsidRPr="000867CE" w:rsidR="00E042F6" w:rsidP="001E030C" w:rsidRDefault="00753688" w14:paraId="7A5017FD" w14:textId="6145C774">
      <w:pPr>
        <w:widowControl w:val="0"/>
        <w:numPr>
          <w:ilvl w:val="0"/>
          <w:numId w:val="33"/>
        </w:numPr>
        <w:jc w:val="both"/>
        <w:outlineLvl w:val="0"/>
        <w:rPr>
          <w:rFonts w:eastAsia="Calibri" w:asciiTheme="minorHAnsi" w:hAnsiTheme="minorHAnsi" w:cstheme="minorHAnsi"/>
          <w:sz w:val="22"/>
          <w:szCs w:val="22"/>
        </w:rPr>
      </w:pPr>
      <w:r w:rsidRPr="000867CE">
        <w:rPr>
          <w:rFonts w:eastAsia="Calibri" w:asciiTheme="minorHAnsi" w:hAnsiTheme="minorHAnsi" w:cstheme="minorHAnsi"/>
          <w:sz w:val="22"/>
          <w:szCs w:val="22"/>
        </w:rPr>
        <w:t>Compatibilidad de la función del Punto Focal con su puesto y carga de trabajo</w:t>
      </w:r>
    </w:p>
    <w:p w:rsidRPr="000867CE" w:rsidR="00E042F6" w:rsidP="001E030C" w:rsidRDefault="00753688" w14:paraId="6DB54AA8" w14:textId="562CB391">
      <w:pPr>
        <w:numPr>
          <w:ilvl w:val="0"/>
          <w:numId w:val="33"/>
        </w:numPr>
        <w:jc w:val="both"/>
        <w:rPr>
          <w:rFonts w:asciiTheme="minorHAnsi" w:hAnsiTheme="minorHAnsi" w:cstheme="minorHAnsi"/>
          <w:sz w:val="22"/>
        </w:rPr>
      </w:pPr>
      <w:r w:rsidRPr="000867CE">
        <w:rPr>
          <w:rFonts w:asciiTheme="minorHAnsi" w:hAnsiTheme="minorHAnsi" w:cstheme="minorHAnsi"/>
          <w:sz w:val="22"/>
        </w:rPr>
        <w:t>Demostrada experiencia trabajando directamente con comunidades locales</w:t>
      </w:r>
    </w:p>
    <w:p w:rsidRPr="000867CE" w:rsidR="00E042F6" w:rsidP="001E030C" w:rsidRDefault="00EA602C" w14:paraId="5EFDF1B6" w14:textId="47FE0294">
      <w:pPr>
        <w:widowControl w:val="0"/>
        <w:numPr>
          <w:ilvl w:val="0"/>
          <w:numId w:val="33"/>
        </w:numPr>
        <w:jc w:val="both"/>
        <w:outlineLvl w:val="0"/>
        <w:rPr>
          <w:rFonts w:eastAsia="Calibri" w:asciiTheme="minorHAnsi" w:hAnsiTheme="minorHAnsi" w:cstheme="minorHAnsi"/>
          <w:sz w:val="22"/>
          <w:szCs w:val="22"/>
        </w:rPr>
      </w:pPr>
      <w:r w:rsidRPr="000867CE">
        <w:rPr>
          <w:rFonts w:eastAsia="Calibri" w:asciiTheme="minorHAnsi" w:hAnsiTheme="minorHAnsi" w:cstheme="minorHAnsi"/>
          <w:sz w:val="22"/>
          <w:szCs w:val="22"/>
        </w:rPr>
        <w:t>Se valorará la experiencia de trabajo centrado en la protección</w:t>
      </w:r>
    </w:p>
    <w:p w:rsidRPr="000867CE" w:rsidR="00D12A88" w:rsidP="00D12A88" w:rsidRDefault="00EA602C" w14:paraId="7D1C16E2" w14:textId="06EB1DB6">
      <w:pPr>
        <w:pStyle w:val="ListParagraph"/>
        <w:numPr>
          <w:ilvl w:val="0"/>
          <w:numId w:val="33"/>
        </w:numPr>
        <w:jc w:val="both"/>
        <w:outlineLvl w:val="0"/>
        <w:rPr>
          <w:sz w:val="22"/>
        </w:rPr>
      </w:pPr>
      <w:r w:rsidRPr="000867CE">
        <w:rPr>
          <w:sz w:val="22"/>
        </w:rPr>
        <w:t>Conocimientos</w:t>
      </w:r>
      <w:r w:rsidRPr="000867CE" w:rsidR="00F85470">
        <w:rPr>
          <w:sz w:val="22"/>
        </w:rPr>
        <w:t xml:space="preserve"> sobre las medidas de protección de datos y </w:t>
      </w:r>
      <w:r w:rsidR="00864312">
        <w:rPr>
          <w:sz w:val="22"/>
        </w:rPr>
        <w:t xml:space="preserve">de </w:t>
      </w:r>
      <w:r w:rsidRPr="000867CE" w:rsidR="00F85470">
        <w:rPr>
          <w:sz w:val="22"/>
        </w:rPr>
        <w:t xml:space="preserve">confidencialidad </w:t>
      </w:r>
    </w:p>
    <w:p w:rsidRPr="000867CE" w:rsidR="00E042F6" w:rsidP="001E030C" w:rsidRDefault="00E042F6" w14:paraId="4F2EB57F" w14:textId="77777777">
      <w:pPr>
        <w:widowControl w:val="0"/>
        <w:jc w:val="both"/>
        <w:outlineLvl w:val="0"/>
        <w:rPr>
          <w:rFonts w:eastAsia="Calibri" w:asciiTheme="minorHAnsi" w:hAnsiTheme="minorHAnsi" w:cstheme="minorHAnsi"/>
          <w:b/>
          <w:color w:val="2F5496"/>
          <w:sz w:val="22"/>
          <w:szCs w:val="20"/>
        </w:rPr>
      </w:pPr>
    </w:p>
    <w:p w:rsidRPr="000867CE" w:rsidR="00E042F6" w:rsidP="001E030C" w:rsidRDefault="00F85470" w14:paraId="4DF5B5EF" w14:textId="789F6BA3">
      <w:pPr>
        <w:widowControl w:val="0"/>
        <w:jc w:val="both"/>
        <w:outlineLvl w:val="0"/>
        <w:rPr>
          <w:rFonts w:eastAsia="Calibri" w:asciiTheme="minorHAnsi" w:hAnsiTheme="minorHAnsi" w:cstheme="minorHAnsi"/>
          <w:b/>
          <w:color w:val="2F5496"/>
          <w:szCs w:val="22"/>
        </w:rPr>
      </w:pPr>
      <w:r w:rsidRPr="000867CE">
        <w:rPr>
          <w:rFonts w:eastAsia="Calibri" w:asciiTheme="minorHAnsi" w:hAnsiTheme="minorHAnsi" w:cstheme="minorHAnsi"/>
          <w:b/>
          <w:color w:val="2F5496"/>
          <w:szCs w:val="22"/>
        </w:rPr>
        <w:t>Competencias</w:t>
      </w:r>
    </w:p>
    <w:p w:rsidRPr="000867CE" w:rsidR="00F85470" w:rsidP="00F85470" w:rsidRDefault="00F85470" w14:paraId="791CE23E" w14:textId="77777777">
      <w:pPr>
        <w:pStyle w:val="ListParagraph"/>
        <w:numPr>
          <w:ilvl w:val="0"/>
          <w:numId w:val="29"/>
        </w:numPr>
        <w:jc w:val="both"/>
        <w:outlineLvl w:val="0"/>
        <w:rPr>
          <w:sz w:val="22"/>
        </w:rPr>
      </w:pPr>
      <w:bookmarkStart w:name="_Hlk10473304" w:id="1"/>
      <w:r w:rsidRPr="000867CE">
        <w:rPr>
          <w:sz w:val="22"/>
        </w:rPr>
        <w:t>Profesionalidad (integridad, objetividad y competencia profesional demostradas)</w:t>
      </w:r>
    </w:p>
    <w:p w:rsidRPr="000867CE" w:rsidR="00F85470" w:rsidP="00F85470" w:rsidRDefault="00F85470" w14:paraId="64205FB4" w14:textId="77777777">
      <w:pPr>
        <w:pStyle w:val="ListParagraph"/>
        <w:numPr>
          <w:ilvl w:val="0"/>
          <w:numId w:val="29"/>
        </w:numPr>
        <w:jc w:val="both"/>
        <w:outlineLvl w:val="0"/>
        <w:rPr>
          <w:sz w:val="22"/>
        </w:rPr>
      </w:pPr>
      <w:r w:rsidRPr="000867CE">
        <w:rPr>
          <w:sz w:val="22"/>
        </w:rPr>
        <w:t>Comunicación, facilitación y competencias interpersonales</w:t>
      </w:r>
    </w:p>
    <w:bookmarkEnd w:id="1"/>
    <w:p w:rsidRPr="000867CE" w:rsidR="00E042F6" w:rsidP="001E030C" w:rsidRDefault="00F85470" w14:paraId="11C5FDC9" w14:textId="4FDEC34B">
      <w:pPr>
        <w:numPr>
          <w:ilvl w:val="0"/>
          <w:numId w:val="29"/>
        </w:numPr>
        <w:jc w:val="both"/>
        <w:rPr>
          <w:rFonts w:asciiTheme="minorHAnsi" w:hAnsiTheme="minorHAnsi" w:cstheme="minorHAnsi"/>
          <w:sz w:val="22"/>
        </w:rPr>
      </w:pPr>
      <w:r w:rsidRPr="000867CE">
        <w:rPr>
          <w:rFonts w:asciiTheme="minorHAnsi" w:hAnsiTheme="minorHAnsi" w:cstheme="minorHAnsi"/>
          <w:sz w:val="22"/>
        </w:rPr>
        <w:t>Gestión del tiempo</w:t>
      </w:r>
    </w:p>
    <w:p w:rsidRPr="000867CE" w:rsidR="00E042F6" w:rsidP="001E030C" w:rsidRDefault="00E042F6" w14:paraId="73A5CB27" w14:textId="77777777">
      <w:pPr>
        <w:jc w:val="both"/>
        <w:rPr>
          <w:rFonts w:asciiTheme="minorHAnsi" w:hAnsiTheme="minorHAnsi" w:cstheme="minorHAnsi"/>
          <w:sz w:val="22"/>
        </w:rPr>
      </w:pPr>
    </w:p>
    <w:p w:rsidRPr="000867CE" w:rsidR="00E042F6" w:rsidP="001E030C" w:rsidRDefault="00F85470" w14:paraId="3A6F8DC8" w14:textId="04A5915D">
      <w:pPr>
        <w:widowControl w:val="0"/>
        <w:jc w:val="both"/>
        <w:outlineLvl w:val="0"/>
        <w:rPr>
          <w:rFonts w:eastAsia="Calibri" w:asciiTheme="minorHAnsi" w:hAnsiTheme="minorHAnsi" w:cstheme="minorHAnsi"/>
          <w:color w:val="2F5496"/>
          <w:szCs w:val="28"/>
        </w:rPr>
      </w:pPr>
      <w:r w:rsidRPr="000867CE">
        <w:rPr>
          <w:rFonts w:eastAsia="Calibri" w:asciiTheme="minorHAnsi" w:hAnsiTheme="minorHAnsi" w:cstheme="minorHAnsi"/>
          <w:b/>
          <w:color w:val="2F5496"/>
          <w:szCs w:val="28"/>
        </w:rPr>
        <w:t>Requisitos en materia de conducta</w:t>
      </w:r>
    </w:p>
    <w:p w:rsidRPr="000867CE" w:rsidR="00E042F6" w:rsidP="001E030C" w:rsidRDefault="00EA0518" w14:paraId="649EF9CF" w14:textId="121C5AD2">
      <w:pPr>
        <w:widowControl w:val="0"/>
        <w:numPr>
          <w:ilvl w:val="0"/>
          <w:numId w:val="28"/>
        </w:numPr>
        <w:contextualSpacing/>
        <w:jc w:val="both"/>
        <w:outlineLvl w:val="0"/>
        <w:rPr>
          <w:rFonts w:eastAsia="Calibri" w:asciiTheme="minorHAnsi" w:hAnsiTheme="minorHAnsi" w:cstheme="minorHAnsi"/>
          <w:sz w:val="22"/>
          <w:szCs w:val="22"/>
        </w:rPr>
      </w:pPr>
      <w:r w:rsidRPr="000867CE">
        <w:rPr>
          <w:rFonts w:eastAsia="Calibri" w:asciiTheme="minorHAnsi" w:hAnsiTheme="minorHAnsi" w:cstheme="minorHAnsi"/>
          <w:sz w:val="22"/>
          <w:szCs w:val="22"/>
        </w:rPr>
        <w:t>Sensibilidad a la diversidad cultural</w:t>
      </w:r>
      <w:r w:rsidRPr="000867CE" w:rsidR="00E042F6">
        <w:rPr>
          <w:rFonts w:eastAsia="Calibri" w:asciiTheme="minorHAnsi" w:hAnsiTheme="minorHAnsi" w:cstheme="minorHAnsi"/>
          <w:sz w:val="22"/>
          <w:szCs w:val="22"/>
        </w:rPr>
        <w:t xml:space="preserve"> </w:t>
      </w:r>
    </w:p>
    <w:p w:rsidRPr="000867CE" w:rsidR="00E042F6" w:rsidP="001E030C" w:rsidRDefault="00EA0518" w14:paraId="41E27754" w14:textId="2953A04E">
      <w:pPr>
        <w:widowControl w:val="0"/>
        <w:numPr>
          <w:ilvl w:val="0"/>
          <w:numId w:val="28"/>
        </w:numPr>
        <w:contextualSpacing/>
        <w:jc w:val="both"/>
        <w:outlineLvl w:val="0"/>
        <w:rPr>
          <w:rFonts w:eastAsia="Calibri" w:asciiTheme="minorHAnsi" w:hAnsiTheme="minorHAnsi" w:cstheme="minorHAnsi"/>
          <w:sz w:val="22"/>
          <w:szCs w:val="22"/>
        </w:rPr>
      </w:pPr>
      <w:r w:rsidRPr="000867CE">
        <w:rPr>
          <w:rFonts w:eastAsia="Calibri" w:asciiTheme="minorHAnsi" w:hAnsiTheme="minorHAnsi" w:cstheme="minorHAnsi"/>
          <w:sz w:val="22"/>
          <w:szCs w:val="22"/>
        </w:rPr>
        <w:t>Sensibilidad a las cuestiones de género</w:t>
      </w:r>
    </w:p>
    <w:p w:rsidRPr="000867CE" w:rsidR="00E042F6" w:rsidP="3C7A08B3" w:rsidRDefault="00C617BC" w14:paraId="7196BD3A" w14:textId="1ED1C68E">
      <w:pPr>
        <w:widowControl w:val="0"/>
        <w:numPr>
          <w:ilvl w:val="0"/>
          <w:numId w:val="28"/>
        </w:numPr>
        <w:contextualSpacing/>
        <w:jc w:val="both"/>
        <w:outlineLvl w:val="0"/>
        <w:rPr>
          <w:rFonts w:eastAsia="Calibri" w:asciiTheme="minorHAnsi" w:hAnsiTheme="minorHAnsi" w:cstheme="minorBidi"/>
          <w:sz w:val="22"/>
          <w:szCs w:val="22"/>
        </w:rPr>
      </w:pPr>
      <w:r w:rsidRPr="000867CE">
        <w:rPr>
          <w:rFonts w:eastAsia="Calibri" w:asciiTheme="minorHAnsi" w:hAnsiTheme="minorHAnsi" w:cstheme="minorBidi"/>
          <w:sz w:val="22"/>
          <w:szCs w:val="22"/>
        </w:rPr>
        <w:t xml:space="preserve">Capacidad </w:t>
      </w:r>
      <w:r w:rsidRPr="000867CE" w:rsidR="00A8678A">
        <w:rPr>
          <w:rFonts w:eastAsia="Calibri" w:asciiTheme="minorHAnsi" w:hAnsiTheme="minorHAnsi" w:cstheme="minorBidi"/>
          <w:sz w:val="22"/>
          <w:szCs w:val="22"/>
        </w:rPr>
        <w:t xml:space="preserve">para interactuar </w:t>
      </w:r>
      <w:r w:rsidRPr="000867CE" w:rsidR="00EA0518">
        <w:rPr>
          <w:rFonts w:eastAsia="Calibri" w:asciiTheme="minorHAnsi" w:hAnsiTheme="minorHAnsi" w:cstheme="minorBidi"/>
          <w:sz w:val="22"/>
          <w:szCs w:val="22"/>
        </w:rPr>
        <w:t>con las víctimas</w:t>
      </w:r>
      <w:r w:rsidRPr="000867CE" w:rsidR="00A8678A">
        <w:rPr>
          <w:rFonts w:eastAsia="Calibri" w:asciiTheme="minorHAnsi" w:hAnsiTheme="minorHAnsi" w:cstheme="minorBidi"/>
          <w:sz w:val="22"/>
          <w:szCs w:val="22"/>
        </w:rPr>
        <w:t xml:space="preserve"> </w:t>
      </w:r>
      <w:r w:rsidR="003C0E27">
        <w:rPr>
          <w:rFonts w:eastAsia="Calibri" w:asciiTheme="minorHAnsi" w:hAnsiTheme="minorHAnsi" w:cstheme="minorBidi"/>
          <w:sz w:val="22"/>
          <w:szCs w:val="22"/>
        </w:rPr>
        <w:t>dando muestras de tacto</w:t>
      </w:r>
    </w:p>
    <w:p w:rsidRPr="000867CE" w:rsidR="00C617BC" w:rsidP="00C617BC" w:rsidRDefault="00C617BC" w14:paraId="7CCCCE5B" w14:textId="77777777">
      <w:pPr>
        <w:pStyle w:val="ListParagraph"/>
        <w:numPr>
          <w:ilvl w:val="0"/>
          <w:numId w:val="28"/>
        </w:numPr>
        <w:jc w:val="both"/>
        <w:outlineLvl w:val="0"/>
        <w:rPr>
          <w:sz w:val="22"/>
        </w:rPr>
      </w:pPr>
      <w:r w:rsidRPr="000867CE">
        <w:rPr>
          <w:sz w:val="22"/>
        </w:rPr>
        <w:t>Capacidad para trabajar en un entorno estresante</w:t>
      </w:r>
    </w:p>
    <w:p w:rsidRPr="000867CE" w:rsidR="00E042F6" w:rsidP="001E030C" w:rsidRDefault="00E042F6" w14:paraId="22172FBC" w14:textId="77777777">
      <w:pPr>
        <w:widowControl w:val="0"/>
        <w:contextualSpacing/>
        <w:jc w:val="both"/>
        <w:outlineLvl w:val="0"/>
        <w:rPr>
          <w:rFonts w:eastAsia="Calibri" w:asciiTheme="minorHAnsi" w:hAnsiTheme="minorHAnsi" w:cstheme="minorHAnsi"/>
          <w:szCs w:val="22"/>
        </w:rPr>
      </w:pPr>
    </w:p>
    <w:p w:rsidRPr="000867CE" w:rsidR="00E042F6" w:rsidP="001E030C" w:rsidRDefault="00C1659B" w14:paraId="6E8F1310" w14:textId="77684BB1">
      <w:pPr>
        <w:widowControl w:val="0"/>
        <w:contextualSpacing/>
        <w:jc w:val="both"/>
        <w:outlineLvl w:val="0"/>
        <w:rPr>
          <w:rFonts w:eastAsia="Calibri" w:asciiTheme="minorHAnsi" w:hAnsiTheme="minorHAnsi" w:cstheme="minorHAnsi"/>
          <w:b/>
          <w:color w:val="2F5496"/>
          <w:szCs w:val="22"/>
        </w:rPr>
      </w:pPr>
      <w:r w:rsidRPr="000867CE">
        <w:rPr>
          <w:rFonts w:eastAsia="Calibri" w:asciiTheme="minorHAnsi" w:hAnsiTheme="minorHAnsi" w:cstheme="minorHAnsi"/>
          <w:b/>
          <w:color w:val="2F5496"/>
          <w:szCs w:val="22"/>
        </w:rPr>
        <w:t>Idiomas</w:t>
      </w:r>
    </w:p>
    <w:p w:rsidRPr="000867CE" w:rsidR="00E042F6" w:rsidP="001E030C" w:rsidRDefault="00E042F6" w14:paraId="01DB4FDE" w14:textId="21CAC159">
      <w:pPr>
        <w:widowControl w:val="0"/>
        <w:numPr>
          <w:ilvl w:val="0"/>
          <w:numId w:val="31"/>
        </w:numPr>
        <w:contextualSpacing/>
        <w:jc w:val="both"/>
        <w:outlineLvl w:val="0"/>
        <w:rPr>
          <w:rFonts w:eastAsia="Calibri" w:asciiTheme="minorHAnsi" w:hAnsiTheme="minorHAnsi" w:cstheme="minorHAnsi"/>
          <w:sz w:val="22"/>
          <w:szCs w:val="22"/>
        </w:rPr>
      </w:pPr>
      <w:r w:rsidRPr="000867CE">
        <w:rPr>
          <w:rFonts w:eastAsia="Calibri" w:asciiTheme="minorHAnsi" w:hAnsiTheme="minorHAnsi" w:cstheme="minorHAnsi"/>
          <w:sz w:val="22"/>
          <w:szCs w:val="22"/>
        </w:rPr>
        <w:t>[</w:t>
      </w:r>
      <w:r w:rsidRPr="000867CE" w:rsidR="00C3224A">
        <w:rPr>
          <w:rFonts w:eastAsia="Calibri" w:asciiTheme="minorHAnsi" w:hAnsiTheme="minorHAnsi" w:cstheme="minorHAnsi"/>
          <w:i/>
          <w:iCs/>
          <w:sz w:val="22"/>
          <w:szCs w:val="22"/>
        </w:rPr>
        <w:t>Idioma comúnmente hablado en el marco de la respuesta</w:t>
      </w:r>
      <w:r w:rsidRPr="000867CE">
        <w:rPr>
          <w:rFonts w:eastAsia="Calibri" w:asciiTheme="minorHAnsi" w:hAnsiTheme="minorHAnsi" w:cstheme="minorHAnsi"/>
          <w:sz w:val="22"/>
          <w:szCs w:val="22"/>
        </w:rPr>
        <w:t xml:space="preserve">] </w:t>
      </w:r>
      <w:r w:rsidRPr="000867CE" w:rsidR="00C1659B">
        <w:rPr>
          <w:rFonts w:eastAsia="Calibri" w:asciiTheme="minorHAnsi" w:hAnsiTheme="minorHAnsi" w:cstheme="minorHAnsi"/>
          <w:sz w:val="22"/>
          <w:szCs w:val="22"/>
        </w:rPr>
        <w:t>(obligatorio)</w:t>
      </w:r>
    </w:p>
    <w:p w:rsidRPr="000867CE" w:rsidR="00E042F6" w:rsidP="001E030C" w:rsidRDefault="00E042F6" w14:paraId="55939F49" w14:textId="1B26C84D">
      <w:pPr>
        <w:widowControl w:val="0"/>
        <w:numPr>
          <w:ilvl w:val="0"/>
          <w:numId w:val="30"/>
        </w:numPr>
        <w:contextualSpacing/>
        <w:jc w:val="both"/>
        <w:outlineLvl w:val="0"/>
        <w:rPr>
          <w:rFonts w:eastAsia="Calibri" w:asciiTheme="minorHAnsi" w:hAnsiTheme="minorHAnsi" w:cstheme="minorHAnsi"/>
          <w:sz w:val="22"/>
          <w:szCs w:val="22"/>
        </w:rPr>
      </w:pPr>
      <w:r w:rsidRPr="000867CE">
        <w:rPr>
          <w:rFonts w:eastAsia="Calibri" w:asciiTheme="minorHAnsi" w:hAnsiTheme="minorHAnsi" w:cstheme="minorHAnsi"/>
          <w:sz w:val="22"/>
          <w:szCs w:val="22"/>
        </w:rPr>
        <w:t>[</w:t>
      </w:r>
      <w:r w:rsidRPr="000867CE" w:rsidR="00C1659B">
        <w:rPr>
          <w:rFonts w:eastAsia="Calibri" w:asciiTheme="minorHAnsi" w:hAnsiTheme="minorHAnsi" w:cstheme="minorHAnsi"/>
          <w:i/>
          <w:sz w:val="22"/>
          <w:szCs w:val="22"/>
        </w:rPr>
        <w:t xml:space="preserve">Idioma(s) local(es)] </w:t>
      </w:r>
      <w:r w:rsidRPr="000867CE" w:rsidR="00C1659B">
        <w:rPr>
          <w:rFonts w:eastAsia="Calibri" w:asciiTheme="minorHAnsi" w:hAnsiTheme="minorHAnsi" w:cstheme="minorHAnsi"/>
          <w:iCs/>
          <w:sz w:val="22"/>
          <w:szCs w:val="22"/>
        </w:rPr>
        <w:t>(altamente recomendado)</w:t>
      </w:r>
      <w:r w:rsidRPr="000867CE" w:rsidR="00F92ABF">
        <w:rPr>
          <w:rStyle w:val="FootnoteReference"/>
          <w:rFonts w:eastAsia="Calibri" w:asciiTheme="minorHAnsi" w:hAnsiTheme="minorHAnsi" w:cstheme="minorHAnsi"/>
          <w:iCs/>
          <w:sz w:val="22"/>
          <w:szCs w:val="22"/>
        </w:rPr>
        <w:footnoteReference w:id="9"/>
      </w:r>
    </w:p>
    <w:p w:rsidRPr="000867CE" w:rsidR="00301A2C" w:rsidP="001E030C" w:rsidRDefault="00301A2C" w14:paraId="2D2508BD" w14:textId="77777777">
      <w:pPr>
        <w:widowControl w:val="0"/>
        <w:contextualSpacing/>
        <w:jc w:val="both"/>
        <w:outlineLvl w:val="0"/>
        <w:rPr>
          <w:rFonts w:eastAsia="Calibri" w:asciiTheme="minorHAnsi" w:hAnsiTheme="minorHAnsi" w:cstheme="minorHAnsi"/>
          <w:sz w:val="22"/>
          <w:szCs w:val="22"/>
        </w:rPr>
      </w:pPr>
    </w:p>
    <w:p w:rsidRPr="000867CE" w:rsidR="00301A2C" w:rsidP="001E030C" w:rsidRDefault="00C3224A" w14:paraId="5F01DCCA" w14:textId="473F4F15">
      <w:pPr>
        <w:widowControl w:val="0"/>
        <w:ind w:right="26"/>
        <w:jc w:val="both"/>
        <w:outlineLvl w:val="0"/>
        <w:rPr>
          <w:rFonts w:eastAsia="Calibri" w:asciiTheme="minorHAnsi" w:hAnsiTheme="minorHAnsi" w:cstheme="minorHAnsi"/>
          <w:b/>
          <w:color w:val="2F5496"/>
          <w:spacing w:val="-3"/>
          <w:sz w:val="28"/>
          <w:szCs w:val="18"/>
        </w:rPr>
      </w:pPr>
      <w:r w:rsidRPr="000867CE">
        <w:rPr>
          <w:rFonts w:eastAsia="Calibri" w:asciiTheme="minorHAnsi" w:hAnsiTheme="minorHAnsi" w:cstheme="minorHAnsi"/>
          <w:b/>
          <w:color w:val="2F5496"/>
          <w:spacing w:val="-3"/>
          <w:sz w:val="28"/>
          <w:szCs w:val="18"/>
        </w:rPr>
        <w:t>Capacitación</w:t>
      </w:r>
      <w:r w:rsidRPr="000867CE" w:rsidR="00301A2C">
        <w:rPr>
          <w:rFonts w:eastAsia="Calibri" w:asciiTheme="minorHAnsi" w:hAnsiTheme="minorHAnsi" w:cstheme="minorHAnsi"/>
          <w:b/>
          <w:color w:val="2F5496"/>
          <w:spacing w:val="-3"/>
          <w:sz w:val="28"/>
          <w:szCs w:val="18"/>
        </w:rPr>
        <w:t>:</w:t>
      </w:r>
    </w:p>
    <w:p w:rsidRPr="000867CE" w:rsidR="00301A2C" w:rsidP="001E030C" w:rsidRDefault="00C3224A" w14:paraId="65802033" w14:textId="3653BE05">
      <w:pPr>
        <w:autoSpaceDE w:val="0"/>
        <w:autoSpaceDN w:val="0"/>
        <w:adjustRightInd w:val="0"/>
        <w:jc w:val="both"/>
        <w:rPr>
          <w:rFonts w:asciiTheme="minorHAnsi" w:hAnsiTheme="minorHAnsi" w:cstheme="minorHAnsi"/>
          <w:sz w:val="22"/>
        </w:rPr>
      </w:pPr>
      <w:r w:rsidRPr="000867CE">
        <w:rPr>
          <w:rFonts w:asciiTheme="minorHAnsi" w:hAnsiTheme="minorHAnsi" w:cstheme="minorHAnsi"/>
          <w:sz w:val="22"/>
        </w:rPr>
        <w:t xml:space="preserve">El </w:t>
      </w:r>
      <w:r w:rsidR="00864312">
        <w:rPr>
          <w:rFonts w:asciiTheme="minorHAnsi" w:hAnsiTheme="minorHAnsi" w:cstheme="minorHAnsi"/>
          <w:sz w:val="22"/>
        </w:rPr>
        <w:t>J</w:t>
      </w:r>
      <w:r w:rsidRPr="000867CE">
        <w:rPr>
          <w:rFonts w:asciiTheme="minorHAnsi" w:hAnsiTheme="minorHAnsi" w:cstheme="minorHAnsi"/>
          <w:sz w:val="22"/>
        </w:rPr>
        <w:t>efe de Oficina apoyará al Punto Focal para que reciba capacitación sobre:</w:t>
      </w:r>
    </w:p>
    <w:p w:rsidRPr="000867CE" w:rsidR="00461F96" w:rsidP="00461F96" w:rsidRDefault="00461F96" w14:paraId="640EA2B0" w14:textId="45AD9B89">
      <w:pPr>
        <w:numPr>
          <w:ilvl w:val="0"/>
          <w:numId w:val="7"/>
        </w:numPr>
        <w:jc w:val="both"/>
        <w:rPr>
          <w:rFonts w:asciiTheme="minorHAnsi" w:hAnsiTheme="minorHAnsi" w:cstheme="minorHAnsi"/>
          <w:sz w:val="22"/>
          <w:szCs w:val="22"/>
        </w:rPr>
      </w:pPr>
      <w:r w:rsidRPr="000867CE">
        <w:rPr>
          <w:rFonts w:asciiTheme="minorHAnsi" w:hAnsiTheme="minorHAnsi" w:cstheme="minorHAnsi"/>
          <w:sz w:val="22"/>
          <w:szCs w:val="22"/>
        </w:rPr>
        <w:t xml:space="preserve">La definición de la explotación y los abusos sexuales, incluidos los </w:t>
      </w:r>
      <w:hyperlink w:history="1" r:id="rId14">
        <w:r w:rsidRPr="000867CE">
          <w:rPr>
            <w:rStyle w:val="Hyperlink"/>
            <w:rFonts w:asciiTheme="minorHAnsi" w:hAnsiTheme="minorHAnsi" w:cstheme="minorHAnsi"/>
            <w:sz w:val="22"/>
            <w:szCs w:val="22"/>
          </w:rPr>
          <w:t>seis principios</w:t>
        </w:r>
      </w:hyperlink>
      <w:r w:rsidRPr="000867CE">
        <w:rPr>
          <w:rFonts w:asciiTheme="minorHAnsi" w:hAnsiTheme="minorHAnsi" w:cstheme="minorHAnsi"/>
          <w:sz w:val="22"/>
          <w:szCs w:val="22"/>
        </w:rPr>
        <w:t xml:space="preserve"> del Comité Permanente entre Organismos y cómo se </w:t>
      </w:r>
      <w:r w:rsidRPr="000867CE" w:rsidR="001D1481">
        <w:rPr>
          <w:rFonts w:asciiTheme="minorHAnsi" w:hAnsiTheme="minorHAnsi" w:cstheme="minorHAnsi"/>
          <w:sz w:val="22"/>
          <w:szCs w:val="22"/>
        </w:rPr>
        <w:t>incorporan</w:t>
      </w:r>
      <w:r w:rsidRPr="000867CE">
        <w:rPr>
          <w:rFonts w:asciiTheme="minorHAnsi" w:hAnsiTheme="minorHAnsi" w:cstheme="minorHAnsi"/>
          <w:sz w:val="22"/>
          <w:szCs w:val="22"/>
        </w:rPr>
        <w:t xml:space="preserve"> en el código de conducta / la política de protección contra la explotación y los abusos sexuales de [</w:t>
      </w:r>
      <w:r w:rsidRPr="000867CE">
        <w:rPr>
          <w:rFonts w:asciiTheme="minorHAnsi" w:hAnsiTheme="minorHAnsi" w:cstheme="minorHAnsi"/>
          <w:i/>
          <w:iCs/>
          <w:sz w:val="22"/>
          <w:szCs w:val="22"/>
        </w:rPr>
        <w:t>organización</w:t>
      </w:r>
      <w:r w:rsidRPr="000867CE">
        <w:rPr>
          <w:rFonts w:asciiTheme="minorHAnsi" w:hAnsiTheme="minorHAnsi" w:cstheme="minorHAnsi"/>
          <w:sz w:val="22"/>
          <w:szCs w:val="22"/>
        </w:rPr>
        <w:t>]</w:t>
      </w:r>
    </w:p>
    <w:p w:rsidRPr="000867CE" w:rsidR="00461F96" w:rsidP="00461F96" w:rsidRDefault="00461F96" w14:paraId="208433EC" w14:textId="648EB14F">
      <w:pPr>
        <w:numPr>
          <w:ilvl w:val="0"/>
          <w:numId w:val="7"/>
        </w:numPr>
        <w:jc w:val="both"/>
        <w:rPr>
          <w:rFonts w:asciiTheme="minorHAnsi" w:hAnsiTheme="minorHAnsi" w:cstheme="minorHAnsi"/>
          <w:sz w:val="22"/>
          <w:szCs w:val="22"/>
        </w:rPr>
      </w:pPr>
      <w:r w:rsidRPr="000867CE">
        <w:rPr>
          <w:rFonts w:asciiTheme="minorHAnsi" w:hAnsiTheme="minorHAnsi" w:cstheme="minorHAnsi"/>
          <w:sz w:val="22"/>
          <w:szCs w:val="22"/>
        </w:rPr>
        <w:t xml:space="preserve">Otras formas de </w:t>
      </w:r>
      <w:r w:rsidR="00864312">
        <w:rPr>
          <w:rFonts w:asciiTheme="minorHAnsi" w:hAnsiTheme="minorHAnsi" w:cstheme="minorHAnsi"/>
          <w:sz w:val="22"/>
          <w:szCs w:val="22"/>
        </w:rPr>
        <w:t>conducta indebida</w:t>
      </w:r>
      <w:r w:rsidRPr="000867CE">
        <w:rPr>
          <w:rFonts w:asciiTheme="minorHAnsi" w:hAnsiTheme="minorHAnsi" w:cstheme="minorHAnsi"/>
          <w:sz w:val="22"/>
          <w:szCs w:val="22"/>
        </w:rPr>
        <w:t xml:space="preserve">, para mejorar la capacidad de reconocer </w:t>
      </w:r>
      <w:r w:rsidRPr="000867CE" w:rsidR="001D1481">
        <w:rPr>
          <w:rFonts w:asciiTheme="minorHAnsi" w:hAnsiTheme="minorHAnsi" w:cstheme="minorHAnsi"/>
          <w:sz w:val="22"/>
          <w:szCs w:val="22"/>
        </w:rPr>
        <w:t>los actos de explotación y abuso sexual</w:t>
      </w:r>
      <w:r w:rsidRPr="000867CE">
        <w:rPr>
          <w:rFonts w:asciiTheme="minorHAnsi" w:hAnsiTheme="minorHAnsi" w:cstheme="minorHAnsi"/>
          <w:sz w:val="22"/>
          <w:szCs w:val="22"/>
        </w:rPr>
        <w:t xml:space="preserve"> cuando</w:t>
      </w:r>
      <w:r w:rsidR="008F0A62">
        <w:rPr>
          <w:rFonts w:asciiTheme="minorHAnsi" w:hAnsiTheme="minorHAnsi" w:cstheme="minorHAnsi"/>
          <w:sz w:val="22"/>
          <w:szCs w:val="22"/>
        </w:rPr>
        <w:t xml:space="preserve"> estos</w:t>
      </w:r>
      <w:r w:rsidRPr="000867CE">
        <w:rPr>
          <w:rFonts w:asciiTheme="minorHAnsi" w:hAnsiTheme="minorHAnsi" w:cstheme="minorHAnsi"/>
          <w:sz w:val="22"/>
          <w:szCs w:val="22"/>
        </w:rPr>
        <w:t xml:space="preserve"> </w:t>
      </w:r>
      <w:r w:rsidRPr="000867CE" w:rsidR="001D1481">
        <w:rPr>
          <w:rFonts w:asciiTheme="minorHAnsi" w:hAnsiTheme="minorHAnsi" w:cstheme="minorHAnsi"/>
          <w:sz w:val="22"/>
          <w:szCs w:val="22"/>
        </w:rPr>
        <w:t>confluy</w:t>
      </w:r>
      <w:r w:rsidR="008F0A62">
        <w:rPr>
          <w:rFonts w:asciiTheme="minorHAnsi" w:hAnsiTheme="minorHAnsi" w:cstheme="minorHAnsi"/>
          <w:sz w:val="22"/>
          <w:szCs w:val="22"/>
        </w:rPr>
        <w:t>a</w:t>
      </w:r>
      <w:r w:rsidRPr="000867CE" w:rsidR="001D1481">
        <w:rPr>
          <w:rFonts w:asciiTheme="minorHAnsi" w:hAnsiTheme="minorHAnsi" w:cstheme="minorHAnsi"/>
          <w:sz w:val="22"/>
          <w:szCs w:val="22"/>
        </w:rPr>
        <w:t>n con</w:t>
      </w:r>
      <w:r w:rsidRPr="000867CE">
        <w:rPr>
          <w:rFonts w:asciiTheme="minorHAnsi" w:hAnsiTheme="minorHAnsi" w:cstheme="minorHAnsi"/>
          <w:sz w:val="22"/>
          <w:szCs w:val="22"/>
        </w:rPr>
        <w:t xml:space="preserve"> </w:t>
      </w:r>
      <w:r w:rsidR="008F0A62">
        <w:rPr>
          <w:rFonts w:asciiTheme="minorHAnsi" w:hAnsiTheme="minorHAnsi" w:cstheme="minorHAnsi"/>
          <w:sz w:val="22"/>
          <w:szCs w:val="22"/>
        </w:rPr>
        <w:t>otras cuestiones</w:t>
      </w:r>
    </w:p>
    <w:p w:rsidRPr="000867CE" w:rsidR="00461F96" w:rsidP="00461F96" w:rsidRDefault="00461F96" w14:paraId="0AC8B37D" w14:textId="73D67E27">
      <w:pPr>
        <w:numPr>
          <w:ilvl w:val="0"/>
          <w:numId w:val="7"/>
        </w:numPr>
        <w:jc w:val="both"/>
        <w:rPr>
          <w:rFonts w:asciiTheme="minorHAnsi" w:hAnsiTheme="minorHAnsi" w:cstheme="minorHAnsi"/>
          <w:sz w:val="22"/>
          <w:szCs w:val="22"/>
        </w:rPr>
      </w:pPr>
      <w:r w:rsidRPr="000867CE">
        <w:rPr>
          <w:rFonts w:asciiTheme="minorHAnsi" w:hAnsiTheme="minorHAnsi" w:cstheme="minorHAnsi"/>
          <w:sz w:val="22"/>
          <w:szCs w:val="22"/>
        </w:rPr>
        <w:t xml:space="preserve">La violencia de género, la rendición de cuentas a las poblaciones afectadas y los principios rectores de protección de </w:t>
      </w:r>
      <w:r w:rsidRPr="000867CE" w:rsidR="003B06BF">
        <w:rPr>
          <w:rFonts w:asciiTheme="minorHAnsi" w:hAnsiTheme="minorHAnsi" w:cstheme="minorHAnsi"/>
          <w:sz w:val="22"/>
          <w:szCs w:val="22"/>
        </w:rPr>
        <w:t>menores</w:t>
      </w:r>
      <w:r w:rsidRPr="000867CE">
        <w:rPr>
          <w:rFonts w:asciiTheme="minorHAnsi" w:hAnsiTheme="minorHAnsi" w:cstheme="minorHAnsi"/>
          <w:sz w:val="22"/>
          <w:szCs w:val="22"/>
        </w:rPr>
        <w:t xml:space="preserve"> para promover un enfoque centrado en las víctimas y la rendición de cuentas en materia </w:t>
      </w:r>
      <w:r w:rsidRPr="000867CE" w:rsidR="003B06BF">
        <w:rPr>
          <w:rFonts w:asciiTheme="minorHAnsi" w:hAnsiTheme="minorHAnsi" w:cstheme="minorHAnsi"/>
          <w:sz w:val="22"/>
          <w:szCs w:val="22"/>
        </w:rPr>
        <w:t>de protección contra la explotación y los abusos sexuales</w:t>
      </w:r>
    </w:p>
    <w:p w:rsidRPr="000867CE" w:rsidR="00461F96" w:rsidP="00461F96" w:rsidRDefault="00461F96" w14:paraId="509A7237" w14:textId="65972E42">
      <w:pPr>
        <w:numPr>
          <w:ilvl w:val="0"/>
          <w:numId w:val="7"/>
        </w:numPr>
        <w:jc w:val="both"/>
        <w:rPr>
          <w:rFonts w:asciiTheme="minorHAnsi" w:hAnsiTheme="minorHAnsi" w:cstheme="minorHAnsi"/>
          <w:sz w:val="22"/>
          <w:szCs w:val="22"/>
        </w:rPr>
      </w:pPr>
      <w:r w:rsidRPr="000867CE">
        <w:rPr>
          <w:rFonts w:asciiTheme="minorHAnsi" w:hAnsiTheme="minorHAnsi" w:cstheme="minorHAnsi"/>
          <w:sz w:val="22"/>
          <w:szCs w:val="22"/>
        </w:rPr>
        <w:t>Los procedimientos internos de denuncia y los mecanismos de asistencia a las víctimas de [</w:t>
      </w:r>
      <w:r w:rsidRPr="000867CE" w:rsidR="003B06BF">
        <w:rPr>
          <w:rFonts w:asciiTheme="minorHAnsi" w:hAnsiTheme="minorHAnsi" w:cstheme="minorHAnsi"/>
          <w:i/>
          <w:iCs/>
          <w:sz w:val="22"/>
          <w:szCs w:val="22"/>
        </w:rPr>
        <w:t>o</w:t>
      </w:r>
      <w:r w:rsidRPr="000867CE">
        <w:rPr>
          <w:rFonts w:asciiTheme="minorHAnsi" w:hAnsiTheme="minorHAnsi" w:cstheme="minorHAnsi"/>
          <w:i/>
          <w:iCs/>
          <w:sz w:val="22"/>
          <w:szCs w:val="22"/>
        </w:rPr>
        <w:t>rganización</w:t>
      </w:r>
      <w:r w:rsidRPr="000867CE">
        <w:rPr>
          <w:rFonts w:asciiTheme="minorHAnsi" w:hAnsiTheme="minorHAnsi" w:cstheme="minorHAnsi"/>
          <w:sz w:val="22"/>
          <w:szCs w:val="22"/>
        </w:rPr>
        <w:t>]</w:t>
      </w:r>
    </w:p>
    <w:p w:rsidRPr="000867CE" w:rsidR="00461F96" w:rsidP="00461F96" w:rsidRDefault="003B06BF" w14:paraId="675F9816" w14:textId="7D7014F1">
      <w:pPr>
        <w:numPr>
          <w:ilvl w:val="0"/>
          <w:numId w:val="7"/>
        </w:numPr>
        <w:jc w:val="both"/>
        <w:rPr>
          <w:rFonts w:asciiTheme="minorHAnsi" w:hAnsiTheme="minorHAnsi" w:cstheme="minorHAnsi"/>
          <w:sz w:val="22"/>
          <w:szCs w:val="22"/>
        </w:rPr>
      </w:pPr>
      <w:r w:rsidRPr="000867CE">
        <w:rPr>
          <w:rFonts w:asciiTheme="minorHAnsi" w:hAnsiTheme="minorHAnsi" w:cstheme="minorHAnsi"/>
          <w:sz w:val="22"/>
          <w:szCs w:val="22"/>
        </w:rPr>
        <w:t>Las n</w:t>
      </w:r>
      <w:r w:rsidRPr="000867CE" w:rsidR="00461F96">
        <w:rPr>
          <w:rFonts w:asciiTheme="minorHAnsi" w:hAnsiTheme="minorHAnsi" w:cstheme="minorHAnsi"/>
          <w:sz w:val="22"/>
          <w:szCs w:val="22"/>
        </w:rPr>
        <w:t xml:space="preserve">ormas de investigación, para que el proceso de </w:t>
      </w:r>
      <w:r w:rsidRPr="000867CE">
        <w:rPr>
          <w:rFonts w:asciiTheme="minorHAnsi" w:hAnsiTheme="minorHAnsi" w:cstheme="minorHAnsi"/>
          <w:sz w:val="22"/>
          <w:szCs w:val="22"/>
        </w:rPr>
        <w:t>recepción</w:t>
      </w:r>
      <w:r w:rsidRPr="000867CE" w:rsidR="00461F96">
        <w:rPr>
          <w:rFonts w:asciiTheme="minorHAnsi" w:hAnsiTheme="minorHAnsi" w:cstheme="minorHAnsi"/>
          <w:sz w:val="22"/>
          <w:szCs w:val="22"/>
        </w:rPr>
        <w:t xml:space="preserve"> y denuncia no ponga en peligro la posterior investigación </w:t>
      </w:r>
      <w:r w:rsidRPr="000867CE">
        <w:rPr>
          <w:rFonts w:asciiTheme="minorHAnsi" w:hAnsiTheme="minorHAnsi" w:cstheme="minorHAnsi"/>
          <w:sz w:val="22"/>
          <w:szCs w:val="22"/>
        </w:rPr>
        <w:t>de los actos de explotación y abusos sexual</w:t>
      </w:r>
      <w:r w:rsidR="008F0A62">
        <w:rPr>
          <w:rFonts w:asciiTheme="minorHAnsi" w:hAnsiTheme="minorHAnsi" w:cstheme="minorHAnsi"/>
          <w:sz w:val="22"/>
          <w:szCs w:val="22"/>
        </w:rPr>
        <w:t>es</w:t>
      </w:r>
    </w:p>
    <w:sectPr w:rsidRPr="000867CE" w:rsidR="00461F96" w:rsidSect="00770B25">
      <w:footerReference w:type="even" r:id="rId15"/>
      <w:footerReference w:type="default" r:id="rId16"/>
      <w:pgSz w:w="12240" w:h="15840" w:orient="portrait"/>
      <w:pgMar w:top="1296" w:right="1296" w:bottom="1008" w:left="1296"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11AE" w:rsidRDefault="009D11AE" w14:paraId="06579191" w14:textId="77777777">
      <w:r>
        <w:separator/>
      </w:r>
    </w:p>
    <w:p w:rsidR="009D11AE" w:rsidRDefault="009D11AE" w14:paraId="687809EA" w14:textId="77777777"/>
  </w:endnote>
  <w:endnote w:type="continuationSeparator" w:id="0">
    <w:p w:rsidR="009D11AE" w:rsidRDefault="009D11AE" w14:paraId="7A0386A4" w14:textId="77777777">
      <w:r>
        <w:continuationSeparator/>
      </w:r>
    </w:p>
    <w:p w:rsidR="009D11AE" w:rsidRDefault="009D11AE" w14:paraId="74512CB9" w14:textId="77777777"/>
  </w:endnote>
  <w:endnote w:type="continuationNotice" w:id="1">
    <w:p w:rsidR="009D11AE" w:rsidRDefault="009D11AE" w14:paraId="18255F73" w14:textId="77777777"/>
    <w:p w:rsidR="009D11AE" w:rsidRDefault="009D11AE" w14:paraId="6CCB6F2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7FC6" w:rsidP="008A7E1D" w:rsidRDefault="00D97FC6" w14:paraId="68332C20"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7FC6" w:rsidRDefault="00D97FC6" w14:paraId="0E30C48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70B25" w:rsidR="00770B25" w:rsidRDefault="00D243E9" w14:paraId="0ED2365A" w14:textId="795401E0">
    <w:pPr>
      <w:pStyle w:val="Footer"/>
      <w:jc w:val="center"/>
      <w:rPr>
        <w:rFonts w:asciiTheme="minorHAnsi" w:hAnsiTheme="minorHAnsi" w:cstheme="minorHAnsi"/>
        <w:sz w:val="20"/>
        <w:szCs w:val="20"/>
      </w:rPr>
    </w:pPr>
    <w:r>
      <w:rPr>
        <w:rFonts w:asciiTheme="minorHAnsi" w:hAnsiTheme="minorHAnsi" w:cstheme="minorHAnsi"/>
        <w:sz w:val="20"/>
        <w:szCs w:val="20"/>
      </w:rPr>
      <w:t>Página</w:t>
    </w:r>
    <w:r w:rsidRPr="00770B25" w:rsidR="00770B25">
      <w:rPr>
        <w:rFonts w:asciiTheme="minorHAnsi" w:hAnsiTheme="minorHAnsi" w:cstheme="minorHAnsi"/>
        <w:sz w:val="20"/>
        <w:szCs w:val="20"/>
      </w:rPr>
      <w:t xml:space="preserve"> </w:t>
    </w:r>
    <w:sdt>
      <w:sdtPr>
        <w:rPr>
          <w:rFonts w:asciiTheme="minorHAnsi" w:hAnsiTheme="minorHAnsi" w:cstheme="minorHAnsi"/>
          <w:sz w:val="20"/>
          <w:szCs w:val="20"/>
        </w:rPr>
        <w:id w:val="1688784831"/>
        <w:docPartObj>
          <w:docPartGallery w:val="Page Numbers (Bottom of Page)"/>
          <w:docPartUnique/>
        </w:docPartObj>
      </w:sdtPr>
      <w:sdtEndPr>
        <w:rPr>
          <w:noProof/>
        </w:rPr>
      </w:sdtEndPr>
      <w:sdtContent>
        <w:r w:rsidRPr="00770B25" w:rsidR="00770B25">
          <w:rPr>
            <w:rFonts w:asciiTheme="minorHAnsi" w:hAnsiTheme="minorHAnsi" w:cstheme="minorHAnsi"/>
            <w:sz w:val="20"/>
            <w:szCs w:val="20"/>
          </w:rPr>
          <w:fldChar w:fldCharType="begin"/>
        </w:r>
        <w:r w:rsidRPr="00770B25" w:rsidR="00770B25">
          <w:rPr>
            <w:rFonts w:asciiTheme="minorHAnsi" w:hAnsiTheme="minorHAnsi" w:cstheme="minorHAnsi"/>
            <w:sz w:val="20"/>
            <w:szCs w:val="20"/>
          </w:rPr>
          <w:instrText xml:space="preserve"> PAGE   \* MERGEFORMAT </w:instrText>
        </w:r>
        <w:r w:rsidRPr="00770B25" w:rsidR="00770B25">
          <w:rPr>
            <w:rFonts w:asciiTheme="minorHAnsi" w:hAnsiTheme="minorHAnsi" w:cstheme="minorHAnsi"/>
            <w:sz w:val="20"/>
            <w:szCs w:val="20"/>
          </w:rPr>
          <w:fldChar w:fldCharType="separate"/>
        </w:r>
        <w:r w:rsidRPr="00770B25" w:rsidR="00770B25">
          <w:rPr>
            <w:rFonts w:asciiTheme="minorHAnsi" w:hAnsiTheme="minorHAnsi" w:cstheme="minorHAnsi"/>
            <w:noProof/>
            <w:sz w:val="20"/>
            <w:szCs w:val="20"/>
          </w:rPr>
          <w:t>2</w:t>
        </w:r>
        <w:r w:rsidRPr="00770B25" w:rsidR="00770B25">
          <w:rPr>
            <w:rFonts w:asciiTheme="minorHAnsi" w:hAnsiTheme="minorHAnsi" w:cstheme="minorHAnsi"/>
            <w:noProof/>
            <w:sz w:val="20"/>
            <w:szCs w:val="20"/>
          </w:rPr>
          <w:fldChar w:fldCharType="end"/>
        </w:r>
      </w:sdtContent>
    </w:sdt>
  </w:p>
  <w:p w:rsidRPr="00770B25" w:rsidR="00D97FC6" w:rsidP="002C52D9" w:rsidRDefault="00D97FC6" w14:paraId="4BDCF9E5" w14:textId="77777777">
    <w:pPr>
      <w:pStyle w:val="Header"/>
      <w:jc w:val="center"/>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11AE" w:rsidRDefault="009D11AE" w14:paraId="796C1DDA" w14:textId="77777777">
      <w:r>
        <w:separator/>
      </w:r>
    </w:p>
  </w:footnote>
  <w:footnote w:type="continuationSeparator" w:id="0">
    <w:p w:rsidR="009D11AE" w:rsidRDefault="009D11AE" w14:paraId="09646135" w14:textId="77777777">
      <w:r>
        <w:continuationSeparator/>
      </w:r>
    </w:p>
  </w:footnote>
  <w:footnote w:type="continuationNotice" w:id="1">
    <w:p w:rsidR="009D11AE" w:rsidRDefault="009D11AE" w14:paraId="5AF5058C" w14:textId="77777777"/>
  </w:footnote>
  <w:footnote w:id="2">
    <w:p w:rsidRPr="00163924" w:rsidR="00163924" w:rsidP="00F92ABF" w:rsidRDefault="00D97FC6" w14:paraId="743DEDD4" w14:textId="1E5CFCE4">
      <w:pPr>
        <w:pStyle w:val="Footer"/>
        <w:tabs>
          <w:tab w:val="clear" w:pos="8640"/>
        </w:tabs>
        <w:ind w:right="-133"/>
        <w:jc w:val="both"/>
        <w:rPr>
          <w:rFonts w:asciiTheme="minorHAnsi" w:hAnsiTheme="minorHAnsi" w:cstheme="minorHAnsi"/>
          <w:sz w:val="18"/>
          <w:szCs w:val="18"/>
          <w:lang w:val="es-ES"/>
        </w:rPr>
      </w:pPr>
      <w:r w:rsidRPr="00F92ABF">
        <w:rPr>
          <w:rStyle w:val="FootnoteReference"/>
          <w:rFonts w:asciiTheme="minorHAnsi" w:hAnsiTheme="minorHAnsi" w:cstheme="minorHAnsi"/>
          <w:sz w:val="18"/>
          <w:szCs w:val="18"/>
        </w:rPr>
        <w:footnoteRef/>
      </w:r>
      <w:r w:rsidRPr="00F37123">
        <w:rPr>
          <w:rFonts w:asciiTheme="minorHAnsi" w:hAnsiTheme="minorHAnsi" w:cstheme="minorHAnsi"/>
          <w:sz w:val="18"/>
          <w:szCs w:val="18"/>
          <w:lang w:val="es-ES"/>
        </w:rPr>
        <w:t xml:space="preserve"> </w:t>
      </w:r>
      <w:r w:rsidRPr="00163924" w:rsidR="00163924">
        <w:rPr>
          <w:rFonts w:asciiTheme="minorHAnsi" w:hAnsiTheme="minorHAnsi" w:cstheme="minorHAnsi"/>
          <w:sz w:val="18"/>
          <w:szCs w:val="18"/>
          <w:lang w:val="es-ES"/>
        </w:rPr>
        <w:t xml:space="preserve">El presente mandato genérico para el puesto de </w:t>
      </w:r>
      <w:r w:rsidR="00163924">
        <w:rPr>
          <w:rFonts w:asciiTheme="minorHAnsi" w:hAnsiTheme="minorHAnsi" w:cstheme="minorHAnsi"/>
          <w:sz w:val="18"/>
          <w:szCs w:val="18"/>
          <w:lang w:val="es-ES"/>
        </w:rPr>
        <w:t>Punto Focal</w:t>
      </w:r>
      <w:r w:rsidRPr="00163924" w:rsidR="00163924">
        <w:rPr>
          <w:rFonts w:asciiTheme="minorHAnsi" w:hAnsiTheme="minorHAnsi" w:cstheme="minorHAnsi"/>
          <w:sz w:val="18"/>
          <w:szCs w:val="18"/>
          <w:lang w:val="es-ES"/>
        </w:rPr>
        <w:t xml:space="preserve"> de Protección contra la Explotación y los Abusos Sexuales</w:t>
      </w:r>
      <w:r w:rsidR="00823C06">
        <w:rPr>
          <w:rFonts w:asciiTheme="minorHAnsi" w:hAnsiTheme="minorHAnsi" w:cstheme="minorHAnsi"/>
          <w:sz w:val="18"/>
          <w:szCs w:val="18"/>
          <w:lang w:val="es-ES"/>
        </w:rPr>
        <w:t xml:space="preserve"> es una actualización del mandato </w:t>
      </w:r>
      <w:r w:rsidR="007C1035">
        <w:rPr>
          <w:rFonts w:asciiTheme="minorHAnsi" w:hAnsiTheme="minorHAnsi" w:cstheme="minorHAnsi"/>
          <w:sz w:val="18"/>
          <w:szCs w:val="18"/>
          <w:lang w:val="es-ES"/>
        </w:rPr>
        <w:t>elaborado</w:t>
      </w:r>
      <w:r w:rsidR="00823C06">
        <w:rPr>
          <w:rFonts w:asciiTheme="minorHAnsi" w:hAnsiTheme="minorHAnsi" w:cstheme="minorHAnsi"/>
          <w:sz w:val="18"/>
          <w:szCs w:val="18"/>
          <w:lang w:val="es-ES"/>
        </w:rPr>
        <w:t xml:space="preserve"> por el </w:t>
      </w:r>
      <w:r w:rsidRPr="00823C06" w:rsidR="00823C06">
        <w:rPr>
          <w:rFonts w:asciiTheme="minorHAnsi" w:hAnsiTheme="minorHAnsi" w:cstheme="minorHAnsi"/>
          <w:sz w:val="18"/>
          <w:szCs w:val="18"/>
          <w:lang w:val="es-ES"/>
        </w:rPr>
        <w:t>Equipo de Tareas sobre Protección contra la Explotación y los Abusos Sexuales</w:t>
      </w:r>
      <w:r w:rsidR="00A31DCB">
        <w:rPr>
          <w:rFonts w:asciiTheme="minorHAnsi" w:hAnsiTheme="minorHAnsi" w:cstheme="minorHAnsi"/>
          <w:sz w:val="18"/>
          <w:szCs w:val="18"/>
          <w:lang w:val="es-ES"/>
        </w:rPr>
        <w:t xml:space="preserve"> del </w:t>
      </w:r>
      <w:r w:rsidRPr="00A31DCB" w:rsidR="00A31DCB">
        <w:rPr>
          <w:rFonts w:asciiTheme="minorHAnsi" w:hAnsiTheme="minorHAnsi" w:cstheme="minorHAnsi"/>
          <w:sz w:val="18"/>
          <w:szCs w:val="18"/>
          <w:lang w:val="es-ES"/>
        </w:rPr>
        <w:t>Comité Ejecutivo de Asuntos Humanitarios</w:t>
      </w:r>
      <w:r w:rsidR="00A31DCB">
        <w:rPr>
          <w:rFonts w:asciiTheme="minorHAnsi" w:hAnsiTheme="minorHAnsi" w:cstheme="minorHAnsi"/>
          <w:sz w:val="18"/>
          <w:szCs w:val="18"/>
          <w:lang w:val="es-ES"/>
        </w:rPr>
        <w:t xml:space="preserve"> y el </w:t>
      </w:r>
      <w:r w:rsidRPr="00A31DCB" w:rsidR="00A31DCB">
        <w:rPr>
          <w:rFonts w:asciiTheme="minorHAnsi" w:hAnsiTheme="minorHAnsi" w:cstheme="minorHAnsi"/>
          <w:sz w:val="18"/>
          <w:szCs w:val="18"/>
          <w:lang w:val="es-ES"/>
        </w:rPr>
        <w:t>Comité Ejecutivo de Pa</w:t>
      </w:r>
      <w:r w:rsidR="007C1035">
        <w:rPr>
          <w:rFonts w:asciiTheme="minorHAnsi" w:hAnsiTheme="minorHAnsi" w:cstheme="minorHAnsi"/>
          <w:sz w:val="18"/>
          <w:szCs w:val="18"/>
          <w:lang w:val="es-ES"/>
        </w:rPr>
        <w:t xml:space="preserve">z </w:t>
      </w:r>
      <w:r w:rsidRPr="00A31DCB" w:rsidR="00A31DCB">
        <w:rPr>
          <w:rFonts w:asciiTheme="minorHAnsi" w:hAnsiTheme="minorHAnsi" w:cstheme="minorHAnsi"/>
          <w:sz w:val="18"/>
          <w:szCs w:val="18"/>
          <w:lang w:val="es-ES"/>
        </w:rPr>
        <w:t>y Seguridad</w:t>
      </w:r>
      <w:r w:rsidR="00A31DCB">
        <w:rPr>
          <w:rFonts w:asciiTheme="minorHAnsi" w:hAnsiTheme="minorHAnsi" w:cstheme="minorHAnsi"/>
          <w:sz w:val="18"/>
          <w:szCs w:val="18"/>
          <w:lang w:val="es-ES"/>
        </w:rPr>
        <w:t xml:space="preserve"> de las Naciones Unidas</w:t>
      </w:r>
      <w:r w:rsidR="00F37123">
        <w:rPr>
          <w:rFonts w:asciiTheme="minorHAnsi" w:hAnsiTheme="minorHAnsi" w:cstheme="minorHAnsi"/>
          <w:sz w:val="18"/>
          <w:szCs w:val="18"/>
          <w:lang w:val="es-ES"/>
        </w:rPr>
        <w:t xml:space="preserve"> y </w:t>
      </w:r>
      <w:r w:rsidR="002D2935">
        <w:rPr>
          <w:rFonts w:asciiTheme="minorHAnsi" w:hAnsiTheme="minorHAnsi" w:cstheme="minorHAnsi"/>
          <w:sz w:val="18"/>
          <w:szCs w:val="18"/>
          <w:lang w:val="es-ES"/>
        </w:rPr>
        <w:t>ONG</w:t>
      </w:r>
      <w:r w:rsidR="00417DBF">
        <w:rPr>
          <w:rFonts w:asciiTheme="minorHAnsi" w:hAnsiTheme="minorHAnsi" w:cstheme="minorHAnsi"/>
          <w:sz w:val="18"/>
          <w:szCs w:val="18"/>
          <w:lang w:val="es-ES"/>
        </w:rPr>
        <w:t xml:space="preserve"> </w:t>
      </w:r>
      <w:r w:rsidR="00051CAF">
        <w:rPr>
          <w:rFonts w:asciiTheme="minorHAnsi" w:hAnsiTheme="minorHAnsi" w:cstheme="minorHAnsi"/>
          <w:sz w:val="18"/>
          <w:szCs w:val="18"/>
          <w:lang w:val="es-ES"/>
        </w:rPr>
        <w:t>(noviembre de 2008)</w:t>
      </w:r>
      <w:r w:rsidR="00417DBF">
        <w:rPr>
          <w:rFonts w:asciiTheme="minorHAnsi" w:hAnsiTheme="minorHAnsi" w:cstheme="minorHAnsi"/>
          <w:sz w:val="18"/>
          <w:szCs w:val="18"/>
          <w:lang w:val="es-ES"/>
        </w:rPr>
        <w:t>,</w:t>
      </w:r>
      <w:r w:rsidR="00051CAF">
        <w:rPr>
          <w:rFonts w:asciiTheme="minorHAnsi" w:hAnsiTheme="minorHAnsi" w:cstheme="minorHAnsi"/>
          <w:sz w:val="18"/>
          <w:szCs w:val="18"/>
          <w:lang w:val="es-ES"/>
        </w:rPr>
        <w:t xml:space="preserve"> sobre la base de las buenas prácticas, los acuerdos formalizados </w:t>
      </w:r>
      <w:r w:rsidR="007C1035">
        <w:rPr>
          <w:rFonts w:asciiTheme="minorHAnsi" w:hAnsiTheme="minorHAnsi" w:cstheme="minorHAnsi"/>
          <w:sz w:val="18"/>
          <w:szCs w:val="18"/>
          <w:lang w:val="es-ES"/>
        </w:rPr>
        <w:t>en</w:t>
      </w:r>
      <w:r w:rsidR="00051CAF">
        <w:rPr>
          <w:rFonts w:asciiTheme="minorHAnsi" w:hAnsiTheme="minorHAnsi" w:cstheme="minorHAnsi"/>
          <w:sz w:val="18"/>
          <w:szCs w:val="18"/>
          <w:lang w:val="es-ES"/>
        </w:rPr>
        <w:t xml:space="preserve"> el Comité Permanente entre Organismos y los mandatos existentes de otros organismos</w:t>
      </w:r>
      <w:r w:rsidR="00282420">
        <w:rPr>
          <w:rFonts w:asciiTheme="minorHAnsi" w:hAnsiTheme="minorHAnsi" w:cstheme="minorHAnsi"/>
          <w:sz w:val="18"/>
          <w:szCs w:val="18"/>
          <w:lang w:val="es-ES"/>
        </w:rPr>
        <w:t>,</w:t>
      </w:r>
      <w:r w:rsidRPr="00163924" w:rsidR="00163924">
        <w:rPr>
          <w:rFonts w:asciiTheme="minorHAnsi" w:hAnsiTheme="minorHAnsi" w:cstheme="minorHAnsi"/>
          <w:sz w:val="18"/>
          <w:szCs w:val="18"/>
          <w:lang w:val="es-ES"/>
        </w:rPr>
        <w:t xml:space="preserve"> y se ha </w:t>
      </w:r>
      <w:r w:rsidR="007C1035">
        <w:rPr>
          <w:rFonts w:asciiTheme="minorHAnsi" w:hAnsiTheme="minorHAnsi" w:cstheme="minorHAnsi"/>
          <w:sz w:val="18"/>
          <w:szCs w:val="18"/>
          <w:lang w:val="es-ES"/>
        </w:rPr>
        <w:t>desarrollado</w:t>
      </w:r>
      <w:r w:rsidRPr="00163924" w:rsidR="00163924">
        <w:rPr>
          <w:rFonts w:asciiTheme="minorHAnsi" w:hAnsiTheme="minorHAnsi" w:cstheme="minorHAnsi"/>
          <w:sz w:val="18"/>
          <w:szCs w:val="18"/>
          <w:lang w:val="es-ES"/>
        </w:rPr>
        <w:t xml:space="preserve"> </w:t>
      </w:r>
      <w:r w:rsidR="00051CAF">
        <w:rPr>
          <w:rFonts w:asciiTheme="minorHAnsi" w:hAnsiTheme="minorHAnsi" w:cstheme="minorHAnsi"/>
          <w:sz w:val="18"/>
          <w:szCs w:val="18"/>
          <w:lang w:val="es-ES"/>
        </w:rPr>
        <w:t>con</w:t>
      </w:r>
      <w:r w:rsidRPr="00163924" w:rsidR="00163924">
        <w:rPr>
          <w:rFonts w:asciiTheme="minorHAnsi" w:hAnsiTheme="minorHAnsi" w:cstheme="minorHAnsi"/>
          <w:sz w:val="18"/>
          <w:szCs w:val="18"/>
          <w:lang w:val="es-ES"/>
        </w:rPr>
        <w:t xml:space="preserve"> las contribuciones de profesionales a escala nacional y mundial.  </w:t>
      </w:r>
    </w:p>
  </w:footnote>
  <w:footnote w:id="3">
    <w:p w:rsidRPr="00D02425" w:rsidR="003F2E1B" w:rsidP="003F2E1B" w:rsidRDefault="003F2E1B" w14:paraId="087F9156" w14:textId="77777777">
      <w:pPr>
        <w:pStyle w:val="FootnoteText"/>
        <w:jc w:val="both"/>
        <w:rPr>
          <w:rFonts w:asciiTheme="minorHAnsi" w:hAnsiTheme="minorHAnsi" w:cstheme="minorHAnsi"/>
          <w:sz w:val="18"/>
          <w:szCs w:val="18"/>
          <w:lang w:val="es-ES"/>
        </w:rPr>
      </w:pPr>
      <w:r w:rsidRPr="00D02425">
        <w:rPr>
          <w:rStyle w:val="FootnoteReference"/>
          <w:rFonts w:asciiTheme="minorHAnsi" w:hAnsiTheme="minorHAnsi" w:cstheme="minorHAnsi"/>
          <w:sz w:val="18"/>
          <w:szCs w:val="18"/>
        </w:rPr>
        <w:footnoteRef/>
      </w:r>
      <w:r w:rsidRPr="00D02425">
        <w:rPr>
          <w:rFonts w:asciiTheme="minorHAnsi" w:hAnsiTheme="minorHAnsi" w:cstheme="minorHAnsi"/>
          <w:sz w:val="18"/>
          <w:szCs w:val="18"/>
          <w:lang w:val="es-ES"/>
        </w:rPr>
        <w:t xml:space="preserve"> </w:t>
      </w:r>
      <w:r w:rsidRPr="00D02425">
        <w:rPr>
          <w:rFonts w:asciiTheme="minorHAnsi" w:hAnsiTheme="minorHAnsi" w:cstheme="minorHAnsi"/>
          <w:i/>
          <w:iCs/>
          <w:sz w:val="18"/>
          <w:szCs w:val="18"/>
          <w:lang w:val="es-ES"/>
        </w:rPr>
        <w:t>IASC Strategy on Protection from Sexual Exploitation and abuse and Sexual Harassment</w:t>
      </w:r>
      <w:r w:rsidRPr="00D02425">
        <w:rPr>
          <w:rFonts w:asciiTheme="minorHAnsi" w:hAnsiTheme="minorHAnsi" w:cstheme="minorHAnsi"/>
          <w:sz w:val="18"/>
          <w:szCs w:val="18"/>
          <w:lang w:val="es-ES"/>
        </w:rPr>
        <w:t xml:space="preserve"> (2021), disponible </w:t>
      </w:r>
      <w:hyperlink w:history="1" r:id="rId1">
        <w:r w:rsidRPr="00D02425">
          <w:rPr>
            <w:rStyle w:val="Hyperlink"/>
            <w:rFonts w:asciiTheme="minorHAnsi" w:hAnsiTheme="minorHAnsi" w:cstheme="minorHAnsi"/>
            <w:sz w:val="18"/>
            <w:szCs w:val="18"/>
            <w:lang w:val="es-ES"/>
          </w:rPr>
          <w:t>aquí</w:t>
        </w:r>
      </w:hyperlink>
      <w:r w:rsidRPr="00D02425">
        <w:rPr>
          <w:rFonts w:asciiTheme="minorHAnsi" w:hAnsiTheme="minorHAnsi" w:cstheme="minorHAnsi"/>
          <w:sz w:val="18"/>
          <w:szCs w:val="18"/>
          <w:lang w:val="es-ES"/>
        </w:rPr>
        <w:t xml:space="preserve">; </w:t>
      </w:r>
      <w:r w:rsidRPr="00D02425">
        <w:rPr>
          <w:rFonts w:asciiTheme="minorHAnsi" w:hAnsiTheme="minorHAnsi" w:cstheme="minorHAnsi"/>
          <w:i/>
          <w:iCs/>
          <w:sz w:val="18"/>
          <w:szCs w:val="18"/>
          <w:lang w:val="es-ES"/>
        </w:rPr>
        <w:t>IASC Plan for Accelerating PSEA in Humanitarian Response at Country-Level</w:t>
      </w:r>
      <w:r w:rsidRPr="00D02425">
        <w:rPr>
          <w:rFonts w:asciiTheme="minorHAnsi" w:hAnsiTheme="minorHAnsi" w:cstheme="minorHAnsi"/>
          <w:sz w:val="18"/>
          <w:szCs w:val="18"/>
          <w:lang w:val="es-ES"/>
        </w:rPr>
        <w:t xml:space="preserve"> (2018), disponible </w:t>
      </w:r>
      <w:hyperlink w:history="1" r:id="rId2">
        <w:r w:rsidRPr="00D02425">
          <w:rPr>
            <w:rStyle w:val="Hyperlink"/>
            <w:rFonts w:asciiTheme="minorHAnsi" w:hAnsiTheme="minorHAnsi" w:cstheme="minorHAnsi"/>
            <w:sz w:val="18"/>
            <w:szCs w:val="18"/>
            <w:lang w:val="es-ES"/>
          </w:rPr>
          <w:t>aquí</w:t>
        </w:r>
      </w:hyperlink>
      <w:r w:rsidRPr="00D02425">
        <w:rPr>
          <w:rFonts w:asciiTheme="minorHAnsi" w:hAnsiTheme="minorHAnsi" w:cstheme="minorHAnsi"/>
          <w:sz w:val="18"/>
          <w:szCs w:val="18"/>
          <w:lang w:val="es-ES"/>
        </w:rPr>
        <w:t xml:space="preserve">; </w:t>
      </w:r>
      <w:r w:rsidRPr="00D02425">
        <w:rPr>
          <w:rFonts w:asciiTheme="minorHAnsi" w:hAnsiTheme="minorHAnsi" w:cstheme="minorHAnsi"/>
          <w:i/>
          <w:iCs/>
          <w:sz w:val="18"/>
          <w:szCs w:val="18"/>
          <w:lang w:val="es-ES"/>
        </w:rPr>
        <w:t xml:space="preserve">Estrategia de Protección contra la Explotación y los Abusos Sexuales del Secretario General de las Naciones Unidas </w:t>
      </w:r>
      <w:r w:rsidRPr="00D02425">
        <w:rPr>
          <w:rFonts w:asciiTheme="minorHAnsi" w:hAnsiTheme="minorHAnsi" w:cstheme="minorHAnsi"/>
          <w:sz w:val="18"/>
          <w:szCs w:val="18"/>
          <w:lang w:val="es-ES"/>
        </w:rPr>
        <w:t xml:space="preserve">(2017), disponible </w:t>
      </w:r>
      <w:hyperlink w:history="1" r:id="rId3">
        <w:r w:rsidRPr="00D02425">
          <w:rPr>
            <w:rStyle w:val="Hyperlink"/>
            <w:rFonts w:asciiTheme="minorHAnsi" w:hAnsiTheme="minorHAnsi" w:cstheme="minorHAnsi"/>
            <w:sz w:val="18"/>
            <w:szCs w:val="18"/>
            <w:lang w:val="es-ES"/>
          </w:rPr>
          <w:t>aquí</w:t>
        </w:r>
      </w:hyperlink>
      <w:r w:rsidRPr="00D02425">
        <w:rPr>
          <w:rFonts w:asciiTheme="minorHAnsi" w:hAnsiTheme="minorHAnsi" w:cstheme="minorHAnsi"/>
          <w:sz w:val="18"/>
          <w:szCs w:val="18"/>
          <w:lang w:val="es-ES"/>
        </w:rPr>
        <w:t xml:space="preserve">. </w:t>
      </w:r>
    </w:p>
  </w:footnote>
  <w:footnote w:id="4">
    <w:p w:rsidRPr="004E77FB" w:rsidR="00513621" w:rsidP="00513621" w:rsidRDefault="00513621" w14:paraId="72FBA0A4" w14:textId="77777777">
      <w:pPr>
        <w:pStyle w:val="FootnoteText"/>
        <w:jc w:val="both"/>
        <w:rPr>
          <w:rFonts w:asciiTheme="minorHAnsi" w:hAnsiTheme="minorHAnsi" w:cstheme="minorHAnsi"/>
          <w:sz w:val="18"/>
          <w:szCs w:val="18"/>
          <w:lang w:val="es-ES"/>
        </w:rPr>
      </w:pPr>
      <w:r w:rsidRPr="00D02425">
        <w:rPr>
          <w:rStyle w:val="FootnoteReference"/>
          <w:rFonts w:asciiTheme="minorHAnsi" w:hAnsiTheme="minorHAnsi" w:cstheme="minorHAnsi"/>
          <w:sz w:val="18"/>
          <w:szCs w:val="18"/>
        </w:rPr>
        <w:footnoteRef/>
      </w:r>
      <w:r w:rsidRPr="004E77FB">
        <w:rPr>
          <w:rFonts w:asciiTheme="minorHAnsi" w:hAnsiTheme="minorHAnsi" w:cstheme="minorHAnsi"/>
          <w:sz w:val="18"/>
          <w:szCs w:val="18"/>
          <w:lang w:val="es-ES"/>
        </w:rPr>
        <w:t xml:space="preserve"> Véase el </w:t>
      </w:r>
      <w:hyperlink w:history="1" r:id="rId4">
        <w:r w:rsidRPr="004E77FB">
          <w:rPr>
            <w:rStyle w:val="Hyperlink"/>
            <w:rFonts w:asciiTheme="minorHAnsi" w:hAnsiTheme="minorHAnsi" w:cstheme="minorHAnsi"/>
            <w:sz w:val="18"/>
            <w:szCs w:val="18"/>
            <w:lang w:val="es-ES"/>
          </w:rPr>
          <w:t>mandato genérico para las redes de</w:t>
        </w:r>
        <w:r>
          <w:rPr>
            <w:rStyle w:val="Hyperlink"/>
            <w:rFonts w:asciiTheme="minorHAnsi" w:hAnsiTheme="minorHAnsi" w:cstheme="minorHAnsi"/>
            <w:sz w:val="18"/>
            <w:szCs w:val="18"/>
            <w:lang w:val="es-ES"/>
          </w:rPr>
          <w:t xml:space="preserve"> protección contra la explotación y los abusos sexuales en los países (2021)</w:t>
        </w:r>
      </w:hyperlink>
      <w:r w:rsidRPr="004E77FB">
        <w:rPr>
          <w:rFonts w:asciiTheme="minorHAnsi" w:hAnsiTheme="minorHAnsi" w:cstheme="minorHAnsi"/>
          <w:sz w:val="18"/>
          <w:szCs w:val="18"/>
          <w:lang w:val="es-ES"/>
        </w:rPr>
        <w:t xml:space="preserve"> </w:t>
      </w:r>
      <w:r>
        <w:rPr>
          <w:rFonts w:asciiTheme="minorHAnsi" w:hAnsiTheme="minorHAnsi" w:cstheme="minorHAnsi"/>
          <w:sz w:val="18"/>
          <w:szCs w:val="18"/>
          <w:lang w:val="es-ES"/>
        </w:rPr>
        <w:t>-</w:t>
      </w:r>
      <w:r w:rsidRPr="004E77FB">
        <w:rPr>
          <w:rFonts w:asciiTheme="minorHAnsi" w:hAnsiTheme="minorHAnsi" w:cstheme="minorHAnsi"/>
          <w:sz w:val="18"/>
          <w:szCs w:val="18"/>
          <w:lang w:val="es-ES"/>
        </w:rPr>
        <w:t xml:space="preserve"> disponible en inglés</w:t>
      </w:r>
      <w:r>
        <w:rPr>
          <w:rFonts w:asciiTheme="minorHAnsi" w:hAnsiTheme="minorHAnsi" w:cstheme="minorHAnsi"/>
          <w:sz w:val="18"/>
          <w:szCs w:val="18"/>
          <w:lang w:val="es-ES"/>
        </w:rPr>
        <w:t>.</w:t>
      </w:r>
    </w:p>
  </w:footnote>
  <w:footnote w:id="5">
    <w:p w:rsidRPr="000C249A" w:rsidR="000C249A" w:rsidP="00F90A42" w:rsidRDefault="000C249A" w14:paraId="7B222A58" w14:textId="16CA5E94">
      <w:pPr>
        <w:pStyle w:val="FootnoteText"/>
        <w:jc w:val="both"/>
        <w:rPr>
          <w:rFonts w:asciiTheme="minorHAnsi" w:hAnsiTheme="minorHAnsi" w:cstheme="minorHAnsi"/>
          <w:sz w:val="18"/>
          <w:szCs w:val="18"/>
          <w:lang w:val="es-ES"/>
        </w:rPr>
      </w:pPr>
      <w:r w:rsidRPr="00F92ABF">
        <w:rPr>
          <w:rStyle w:val="FootnoteReference"/>
          <w:rFonts w:asciiTheme="minorHAnsi" w:hAnsiTheme="minorHAnsi" w:cstheme="minorHAnsi"/>
          <w:sz w:val="18"/>
          <w:szCs w:val="18"/>
        </w:rPr>
        <w:footnoteRef/>
      </w:r>
      <w:r w:rsidRPr="000C249A">
        <w:rPr>
          <w:rFonts w:eastAsia="Calibri" w:asciiTheme="minorHAnsi" w:hAnsiTheme="minorHAnsi" w:cstheme="minorHAnsi"/>
          <w:color w:val="000000"/>
          <w:sz w:val="18"/>
          <w:szCs w:val="18"/>
          <w:lang w:val="es-ES"/>
        </w:rPr>
        <w:t xml:space="preserve"> Véanse, por ejemplo, las </w:t>
      </w:r>
      <w:hyperlink r:id="rId5">
        <w:r w:rsidRPr="000C249A">
          <w:rPr>
            <w:rFonts w:eastAsia="Calibri" w:asciiTheme="minorHAnsi" w:hAnsiTheme="minorHAnsi" w:cstheme="minorHAnsi"/>
            <w:color w:val="0563C1"/>
            <w:sz w:val="18"/>
            <w:szCs w:val="18"/>
            <w:u w:val="single"/>
            <w:lang w:val="es-ES"/>
          </w:rPr>
          <w:t>normas mínimas operativas de protección contra la explotación y los abusos sexuales</w:t>
        </w:r>
      </w:hyperlink>
      <w:r>
        <w:rPr>
          <w:rFonts w:eastAsia="Calibri" w:asciiTheme="minorHAnsi" w:hAnsiTheme="minorHAnsi" w:cstheme="minorHAnsi"/>
          <w:color w:val="000000"/>
          <w:sz w:val="18"/>
          <w:szCs w:val="18"/>
          <w:lang w:val="es-ES"/>
        </w:rPr>
        <w:t xml:space="preserve"> (disponibles en inglés) y</w:t>
      </w:r>
      <w:r w:rsidR="00F90A42">
        <w:rPr>
          <w:rFonts w:eastAsia="Calibri" w:asciiTheme="minorHAnsi" w:hAnsiTheme="minorHAnsi" w:cstheme="minorHAnsi"/>
          <w:color w:val="000000"/>
          <w:sz w:val="18"/>
          <w:szCs w:val="18"/>
          <w:lang w:val="es-ES"/>
        </w:rPr>
        <w:t xml:space="preserve"> la </w:t>
      </w:r>
      <w:hyperlink w:history="1" r:id="rId6">
        <w:r w:rsidRPr="00F90A42" w:rsidR="00F90A42">
          <w:rPr>
            <w:rStyle w:val="Hyperlink"/>
            <w:rFonts w:eastAsia="Calibri" w:asciiTheme="minorHAnsi" w:hAnsiTheme="minorHAnsi" w:cstheme="minorHAnsi"/>
            <w:sz w:val="18"/>
            <w:szCs w:val="18"/>
            <w:lang w:val="es-ES"/>
          </w:rPr>
          <w:t>Norma Humanitaria Esencial en materia de calidad y rendición de cuentas</w:t>
        </w:r>
      </w:hyperlink>
      <w:r w:rsidRPr="000C249A">
        <w:rPr>
          <w:rFonts w:eastAsia="Calibri" w:asciiTheme="minorHAnsi" w:hAnsiTheme="minorHAnsi" w:cstheme="minorHAnsi"/>
          <w:color w:val="000000"/>
          <w:sz w:val="18"/>
          <w:szCs w:val="18"/>
          <w:lang w:val="es-ES"/>
        </w:rPr>
        <w:t>.</w:t>
      </w:r>
    </w:p>
  </w:footnote>
  <w:footnote w:id="6">
    <w:p w:rsidRPr="00E54F7E" w:rsidR="00252D85" w:rsidP="00F92ABF" w:rsidRDefault="00252D85" w14:paraId="496B981F" w14:textId="163CBAEA">
      <w:pPr>
        <w:autoSpaceDE w:val="0"/>
        <w:autoSpaceDN w:val="0"/>
        <w:adjustRightInd w:val="0"/>
        <w:jc w:val="both"/>
        <w:rPr>
          <w:rFonts w:asciiTheme="minorHAnsi" w:hAnsiTheme="minorHAnsi" w:cstheme="minorHAnsi"/>
          <w:color w:val="000000"/>
          <w:sz w:val="18"/>
          <w:szCs w:val="18"/>
          <w:lang w:val="es-ES"/>
        </w:rPr>
      </w:pPr>
      <w:r w:rsidRPr="00F92ABF">
        <w:rPr>
          <w:rStyle w:val="FootnoteReference"/>
          <w:rFonts w:asciiTheme="minorHAnsi" w:hAnsiTheme="minorHAnsi" w:cstheme="minorHAnsi"/>
          <w:sz w:val="18"/>
          <w:szCs w:val="18"/>
        </w:rPr>
        <w:footnoteRef/>
      </w:r>
      <w:r w:rsidRPr="00D55AD5">
        <w:rPr>
          <w:rFonts w:asciiTheme="minorHAnsi" w:hAnsiTheme="minorHAnsi" w:cstheme="minorHAnsi"/>
          <w:sz w:val="18"/>
          <w:szCs w:val="18"/>
          <w:lang w:val="es-ES"/>
        </w:rPr>
        <w:t xml:space="preserve"> </w:t>
      </w:r>
      <w:r w:rsidRPr="00E54F7E" w:rsidR="00E54F7E">
        <w:rPr>
          <w:rFonts w:asciiTheme="minorHAnsi" w:hAnsiTheme="minorHAnsi" w:cstheme="minorHAnsi"/>
          <w:color w:val="000000"/>
          <w:sz w:val="18"/>
          <w:szCs w:val="18"/>
          <w:lang w:val="es-CR"/>
        </w:rPr>
        <w:t>Toda colaboración con la población local en materia de</w:t>
      </w:r>
      <w:r w:rsidR="00E54F7E">
        <w:rPr>
          <w:rFonts w:asciiTheme="minorHAnsi" w:hAnsiTheme="minorHAnsi" w:cstheme="minorHAnsi"/>
          <w:color w:val="000000"/>
          <w:sz w:val="18"/>
          <w:szCs w:val="18"/>
          <w:lang w:val="es-CR"/>
        </w:rPr>
        <w:t xml:space="preserve"> protección contra la explotación y los abusos sexuales </w:t>
      </w:r>
      <w:r w:rsidR="00D55AD5">
        <w:rPr>
          <w:rFonts w:asciiTheme="minorHAnsi" w:hAnsiTheme="minorHAnsi" w:cstheme="minorHAnsi"/>
          <w:color w:val="000000"/>
          <w:sz w:val="18"/>
          <w:szCs w:val="18"/>
          <w:lang w:val="es-CR"/>
        </w:rPr>
        <w:t xml:space="preserve">debe efectuarse en coordinación con los interlocutores que trabajan con las poblaciones afectadas para evitar la duplicación de esfuerzos y </w:t>
      </w:r>
      <w:r w:rsidR="00A81566">
        <w:rPr>
          <w:rFonts w:asciiTheme="minorHAnsi" w:hAnsiTheme="minorHAnsi" w:cstheme="minorHAnsi"/>
          <w:color w:val="000000"/>
          <w:sz w:val="18"/>
          <w:szCs w:val="18"/>
          <w:lang w:val="es-CR"/>
        </w:rPr>
        <w:t>para fortalecer</w:t>
      </w:r>
      <w:r w:rsidR="00D55AD5">
        <w:rPr>
          <w:rFonts w:asciiTheme="minorHAnsi" w:hAnsiTheme="minorHAnsi" w:cstheme="minorHAnsi"/>
          <w:color w:val="000000"/>
          <w:sz w:val="18"/>
          <w:szCs w:val="18"/>
          <w:lang w:val="es-CR"/>
        </w:rPr>
        <w:t xml:space="preserve"> dicha colaboración</w:t>
      </w:r>
      <w:r w:rsidRPr="00E54F7E" w:rsidR="00E54F7E">
        <w:rPr>
          <w:rFonts w:asciiTheme="minorHAnsi" w:hAnsiTheme="minorHAnsi" w:cstheme="minorHAnsi"/>
          <w:color w:val="000000"/>
          <w:sz w:val="18"/>
          <w:szCs w:val="18"/>
          <w:lang w:val="es-ES"/>
        </w:rPr>
        <w:t xml:space="preserve">. </w:t>
      </w:r>
      <w:r w:rsidRPr="00E54F7E">
        <w:rPr>
          <w:rFonts w:asciiTheme="minorHAnsi" w:hAnsiTheme="minorHAnsi" w:cstheme="minorHAnsi"/>
          <w:color w:val="000000"/>
          <w:sz w:val="18"/>
          <w:szCs w:val="18"/>
          <w:lang w:val="es-ES"/>
        </w:rPr>
        <w:t xml:space="preserve"> </w:t>
      </w:r>
    </w:p>
  </w:footnote>
  <w:footnote w:id="7">
    <w:p w:rsidRPr="00B26384" w:rsidR="00252D85" w:rsidP="00F92ABF" w:rsidRDefault="00252D85" w14:paraId="2C29EF22" w14:textId="67BDA902">
      <w:pPr>
        <w:pStyle w:val="FootnoteText"/>
        <w:jc w:val="both"/>
        <w:rPr>
          <w:rFonts w:asciiTheme="minorHAnsi" w:hAnsiTheme="minorHAnsi" w:cstheme="minorHAnsi"/>
          <w:sz w:val="18"/>
          <w:szCs w:val="18"/>
          <w:lang w:val="es-ES"/>
        </w:rPr>
      </w:pPr>
      <w:r w:rsidRPr="00F92ABF">
        <w:rPr>
          <w:rStyle w:val="FootnoteReference"/>
          <w:rFonts w:asciiTheme="minorHAnsi" w:hAnsiTheme="minorHAnsi" w:cstheme="minorHAnsi"/>
          <w:sz w:val="18"/>
          <w:szCs w:val="18"/>
        </w:rPr>
        <w:footnoteRef/>
      </w:r>
      <w:r w:rsidRPr="00B26384" w:rsidR="00B26384">
        <w:rPr>
          <w:rFonts w:asciiTheme="minorHAnsi" w:hAnsiTheme="minorHAnsi" w:cstheme="minorHAnsi"/>
          <w:sz w:val="18"/>
          <w:szCs w:val="18"/>
          <w:lang w:val="es-ES"/>
        </w:rPr>
        <w:t xml:space="preserve"> Las buenas prácticas </w:t>
      </w:r>
      <w:r w:rsidR="000213CF">
        <w:rPr>
          <w:rFonts w:asciiTheme="minorHAnsi" w:hAnsiTheme="minorHAnsi" w:cstheme="minorHAnsi"/>
          <w:sz w:val="18"/>
          <w:szCs w:val="18"/>
          <w:lang w:val="es-ES"/>
        </w:rPr>
        <w:t>para el</w:t>
      </w:r>
      <w:r w:rsidR="004829EC">
        <w:rPr>
          <w:rFonts w:asciiTheme="minorHAnsi" w:hAnsiTheme="minorHAnsi" w:cstheme="minorHAnsi"/>
          <w:sz w:val="18"/>
          <w:szCs w:val="18"/>
          <w:lang w:val="es-ES"/>
        </w:rPr>
        <w:t xml:space="preserve"> </w:t>
      </w:r>
      <w:r w:rsidRPr="00B26384" w:rsidR="00B26384">
        <w:rPr>
          <w:rFonts w:asciiTheme="minorHAnsi" w:hAnsiTheme="minorHAnsi" w:cstheme="minorHAnsi"/>
          <w:sz w:val="18"/>
          <w:szCs w:val="18"/>
          <w:lang w:val="es-ES"/>
        </w:rPr>
        <w:t xml:space="preserve">establecimiento de sistemas </w:t>
      </w:r>
      <w:r w:rsidR="000213CF">
        <w:rPr>
          <w:rFonts w:asciiTheme="minorHAnsi" w:hAnsiTheme="minorHAnsi" w:cstheme="minorHAnsi"/>
          <w:sz w:val="18"/>
          <w:szCs w:val="18"/>
          <w:lang w:val="es-ES"/>
        </w:rPr>
        <w:t>de</w:t>
      </w:r>
      <w:r w:rsidRPr="00B26384" w:rsidR="00B26384">
        <w:rPr>
          <w:rFonts w:asciiTheme="minorHAnsi" w:hAnsiTheme="minorHAnsi" w:cstheme="minorHAnsi"/>
          <w:sz w:val="18"/>
          <w:szCs w:val="18"/>
          <w:lang w:val="es-ES"/>
        </w:rPr>
        <w:t xml:space="preserve"> remisi</w:t>
      </w:r>
      <w:r w:rsidR="000213CF">
        <w:rPr>
          <w:rFonts w:asciiTheme="minorHAnsi" w:hAnsiTheme="minorHAnsi" w:cstheme="minorHAnsi"/>
          <w:sz w:val="18"/>
          <w:szCs w:val="18"/>
          <w:lang w:val="es-ES"/>
        </w:rPr>
        <w:t>ón</w:t>
      </w:r>
      <w:r w:rsidRPr="00B26384" w:rsidR="00B26384">
        <w:rPr>
          <w:rFonts w:asciiTheme="minorHAnsi" w:hAnsiTheme="minorHAnsi" w:cstheme="minorHAnsi"/>
          <w:sz w:val="18"/>
          <w:szCs w:val="18"/>
          <w:lang w:val="es-ES"/>
        </w:rPr>
        <w:t xml:space="preserve"> interinstitucional de denuncias de explotación y abusos </w:t>
      </w:r>
      <w:r w:rsidR="00B26384">
        <w:rPr>
          <w:rFonts w:asciiTheme="minorHAnsi" w:hAnsiTheme="minorHAnsi" w:cstheme="minorHAnsi"/>
          <w:sz w:val="18"/>
          <w:szCs w:val="18"/>
          <w:lang w:val="es-ES"/>
        </w:rPr>
        <w:t>sexuales y asistencia</w:t>
      </w:r>
      <w:r w:rsidR="004829EC">
        <w:rPr>
          <w:rFonts w:asciiTheme="minorHAnsi" w:hAnsiTheme="minorHAnsi" w:cstheme="minorHAnsi"/>
          <w:sz w:val="18"/>
          <w:szCs w:val="18"/>
          <w:lang w:val="es-ES"/>
        </w:rPr>
        <w:t xml:space="preserve"> a las víctimas pueden consultarse en la </w:t>
      </w:r>
      <w:hyperlink w:history="1" r:id="rId7">
        <w:r w:rsidRPr="004829EC" w:rsidR="004829EC">
          <w:rPr>
            <w:rStyle w:val="Hyperlink"/>
            <w:rFonts w:asciiTheme="minorHAnsi" w:hAnsiTheme="minorHAnsi" w:cstheme="minorHAnsi"/>
            <w:sz w:val="18"/>
            <w:szCs w:val="18"/>
            <w:lang w:val="es-ES"/>
          </w:rPr>
          <w:t>Guía de mejores prácticas</w:t>
        </w:r>
      </w:hyperlink>
      <w:r w:rsidR="004829EC">
        <w:rPr>
          <w:rFonts w:asciiTheme="minorHAnsi" w:hAnsiTheme="minorHAnsi" w:cstheme="minorHAnsi"/>
          <w:sz w:val="18"/>
          <w:szCs w:val="18"/>
          <w:lang w:val="es-ES"/>
        </w:rPr>
        <w:t xml:space="preserve"> del Comité Permanente entre Organismos</w:t>
      </w:r>
      <w:r w:rsidRPr="00B26384">
        <w:rPr>
          <w:rFonts w:asciiTheme="minorHAnsi" w:hAnsiTheme="minorHAnsi" w:cstheme="minorHAnsi"/>
          <w:sz w:val="18"/>
          <w:szCs w:val="18"/>
          <w:lang w:val="es-ES"/>
        </w:rPr>
        <w:t xml:space="preserve"> </w:t>
      </w:r>
      <w:r w:rsidR="004829EC">
        <w:rPr>
          <w:rFonts w:asciiTheme="minorHAnsi" w:hAnsiTheme="minorHAnsi" w:cstheme="minorHAnsi"/>
          <w:sz w:val="18"/>
          <w:szCs w:val="18"/>
          <w:lang w:val="es-ES"/>
        </w:rPr>
        <w:t>y</w:t>
      </w:r>
      <w:r w:rsidRPr="00B26384">
        <w:rPr>
          <w:rFonts w:asciiTheme="minorHAnsi" w:hAnsiTheme="minorHAnsi" w:cstheme="minorHAnsi"/>
          <w:sz w:val="18"/>
          <w:szCs w:val="18"/>
          <w:lang w:val="es-ES"/>
        </w:rPr>
        <w:t xml:space="preserve"> </w:t>
      </w:r>
      <w:r w:rsidR="00EB763D">
        <w:rPr>
          <w:rFonts w:asciiTheme="minorHAnsi" w:hAnsiTheme="minorHAnsi" w:cstheme="minorHAnsi"/>
          <w:sz w:val="18"/>
          <w:szCs w:val="18"/>
          <w:lang w:val="es-ES"/>
        </w:rPr>
        <w:t>el capítulo 1.8 de</w:t>
      </w:r>
      <w:r w:rsidR="00552D32">
        <w:rPr>
          <w:rFonts w:asciiTheme="minorHAnsi" w:hAnsiTheme="minorHAnsi" w:cstheme="minorHAnsi"/>
          <w:sz w:val="18"/>
          <w:szCs w:val="18"/>
          <w:lang w:val="es-ES"/>
        </w:rPr>
        <w:t xml:space="preserve">l </w:t>
      </w:r>
      <w:bookmarkStart w:name="_Hlk97738129" w:id="0"/>
      <w:r w:rsidR="003E1658">
        <w:fldChar w:fldCharType="begin"/>
      </w:r>
      <w:r w:rsidR="003E1658">
        <w:instrText xml:space="preserve"> HYPERLINK "https://gbvaor.net/sites/default/files/2019-07/Handbook%20for%20Coordinating%20GBV%20in%20Emergencies_fin.pdf" </w:instrText>
      </w:r>
      <w:r w:rsidR="003E1658">
        <w:fldChar w:fldCharType="separate"/>
      </w:r>
      <w:r w:rsidRPr="00552D32" w:rsidR="00552D32">
        <w:rPr>
          <w:rStyle w:val="Hyperlink"/>
          <w:rFonts w:asciiTheme="minorHAnsi" w:hAnsiTheme="minorHAnsi" w:cstheme="minorHAnsi"/>
          <w:sz w:val="18"/>
          <w:szCs w:val="18"/>
          <w:lang w:val="es-ES"/>
        </w:rPr>
        <w:t>Manual para la coordinación de las intervenciones de prevención de la violencia de género en situaciones de emergencia</w:t>
      </w:r>
      <w:r w:rsidR="003E1658">
        <w:rPr>
          <w:rStyle w:val="Hyperlink"/>
          <w:rFonts w:asciiTheme="minorHAnsi" w:hAnsiTheme="minorHAnsi" w:cstheme="minorHAnsi"/>
          <w:sz w:val="18"/>
          <w:szCs w:val="18"/>
          <w:lang w:val="es-ES"/>
        </w:rPr>
        <w:fldChar w:fldCharType="end"/>
      </w:r>
      <w:r w:rsidRPr="00552D32" w:rsidR="00552D32">
        <w:rPr>
          <w:rFonts w:asciiTheme="minorHAnsi" w:hAnsiTheme="minorHAnsi" w:cstheme="minorHAnsi"/>
          <w:sz w:val="18"/>
          <w:szCs w:val="18"/>
          <w:lang w:val="es-ES"/>
        </w:rPr>
        <w:t xml:space="preserve"> </w:t>
      </w:r>
      <w:r w:rsidR="00EB763D">
        <w:rPr>
          <w:rFonts w:asciiTheme="minorHAnsi" w:hAnsiTheme="minorHAnsi" w:cstheme="minorHAnsi"/>
          <w:sz w:val="18"/>
          <w:szCs w:val="18"/>
          <w:lang w:val="es-ES"/>
        </w:rPr>
        <w:t>de GBV AoR (</w:t>
      </w:r>
      <w:r w:rsidR="000213CF">
        <w:rPr>
          <w:rFonts w:asciiTheme="minorHAnsi" w:hAnsiTheme="minorHAnsi" w:cstheme="minorHAnsi"/>
          <w:sz w:val="18"/>
          <w:szCs w:val="18"/>
          <w:lang w:val="es-ES"/>
        </w:rPr>
        <w:t>disponible</w:t>
      </w:r>
      <w:r w:rsidR="00EB763D">
        <w:rPr>
          <w:rFonts w:asciiTheme="minorHAnsi" w:hAnsiTheme="minorHAnsi" w:cstheme="minorHAnsi"/>
          <w:sz w:val="18"/>
          <w:szCs w:val="18"/>
          <w:lang w:val="es-ES"/>
        </w:rPr>
        <w:t xml:space="preserve"> en inglés).</w:t>
      </w:r>
      <w:r w:rsidRPr="00B26384">
        <w:rPr>
          <w:rFonts w:asciiTheme="minorHAnsi" w:hAnsiTheme="minorHAnsi" w:cstheme="minorHAnsi"/>
          <w:sz w:val="18"/>
          <w:szCs w:val="18"/>
          <w:lang w:val="es-ES"/>
        </w:rPr>
        <w:t xml:space="preserve"> </w:t>
      </w:r>
    </w:p>
    <w:bookmarkEnd w:id="0"/>
  </w:footnote>
  <w:footnote w:id="8">
    <w:p w:rsidRPr="00D95885" w:rsidR="00965757" w:rsidP="00965757" w:rsidRDefault="00965757" w14:paraId="539BF1D6" w14:textId="023BDF8F">
      <w:pPr>
        <w:pStyle w:val="FootnoteText"/>
        <w:jc w:val="both"/>
        <w:rPr>
          <w:rFonts w:asciiTheme="minorHAnsi" w:hAnsiTheme="minorHAnsi" w:cstheme="minorHAnsi"/>
          <w:sz w:val="18"/>
          <w:szCs w:val="18"/>
          <w:lang w:val="es-ES"/>
        </w:rPr>
      </w:pPr>
      <w:r w:rsidRPr="00F92ABF">
        <w:rPr>
          <w:rStyle w:val="FootnoteReference"/>
          <w:rFonts w:asciiTheme="minorHAnsi" w:hAnsiTheme="minorHAnsi" w:cstheme="minorHAnsi"/>
          <w:sz w:val="18"/>
          <w:szCs w:val="18"/>
        </w:rPr>
        <w:footnoteRef/>
      </w:r>
      <w:r w:rsidRPr="00C73F67">
        <w:rPr>
          <w:rFonts w:asciiTheme="minorHAnsi" w:hAnsiTheme="minorHAnsi" w:cstheme="minorHAnsi"/>
          <w:sz w:val="18"/>
          <w:szCs w:val="18"/>
          <w:lang w:val="es-ES"/>
        </w:rPr>
        <w:t xml:space="preserve"> Entre </w:t>
      </w:r>
      <w:r w:rsidRPr="00C73F67" w:rsidR="00C73F67">
        <w:rPr>
          <w:rFonts w:asciiTheme="minorHAnsi" w:hAnsiTheme="minorHAnsi" w:cstheme="minorHAnsi"/>
          <w:sz w:val="18"/>
          <w:szCs w:val="18"/>
          <w:lang w:val="es-ES"/>
        </w:rPr>
        <w:t>las iniciativas para</w:t>
      </w:r>
      <w:r w:rsidRPr="00C73F67">
        <w:rPr>
          <w:rFonts w:asciiTheme="minorHAnsi" w:hAnsiTheme="minorHAnsi" w:cstheme="minorHAnsi"/>
          <w:sz w:val="18"/>
          <w:szCs w:val="18"/>
          <w:lang w:val="es-ES"/>
        </w:rPr>
        <w:t xml:space="preserve"> </w:t>
      </w:r>
      <w:r w:rsidRPr="00C73F67" w:rsidR="00C73F67">
        <w:rPr>
          <w:rFonts w:asciiTheme="minorHAnsi" w:hAnsiTheme="minorHAnsi" w:cstheme="minorHAnsi"/>
          <w:sz w:val="18"/>
          <w:szCs w:val="18"/>
          <w:lang w:val="es-ES"/>
        </w:rPr>
        <w:t>intercambiar</w:t>
      </w:r>
      <w:r w:rsidRPr="00C73F67">
        <w:rPr>
          <w:rFonts w:asciiTheme="minorHAnsi" w:hAnsiTheme="minorHAnsi" w:cstheme="minorHAnsi"/>
          <w:sz w:val="18"/>
          <w:szCs w:val="18"/>
          <w:lang w:val="es-ES"/>
        </w:rPr>
        <w:t xml:space="preserve"> información </w:t>
      </w:r>
      <w:r w:rsidRPr="00C73F67" w:rsidR="00C73F67">
        <w:rPr>
          <w:rFonts w:asciiTheme="minorHAnsi" w:hAnsiTheme="minorHAnsi" w:cstheme="minorHAnsi"/>
          <w:sz w:val="18"/>
          <w:szCs w:val="18"/>
          <w:lang w:val="es-ES"/>
        </w:rPr>
        <w:t>y evitar la recontratación de personas con antecede</w:t>
      </w:r>
      <w:r w:rsidR="00C73F67">
        <w:rPr>
          <w:rFonts w:asciiTheme="minorHAnsi" w:hAnsiTheme="minorHAnsi" w:cstheme="minorHAnsi"/>
          <w:sz w:val="18"/>
          <w:szCs w:val="18"/>
          <w:lang w:val="es-ES"/>
        </w:rPr>
        <w:t>nte</w:t>
      </w:r>
      <w:r w:rsidRPr="00C73F67" w:rsidR="00C73F67">
        <w:rPr>
          <w:rFonts w:asciiTheme="minorHAnsi" w:hAnsiTheme="minorHAnsi" w:cstheme="minorHAnsi"/>
          <w:sz w:val="18"/>
          <w:szCs w:val="18"/>
          <w:lang w:val="es-ES"/>
        </w:rPr>
        <w:t xml:space="preserve">s de </w:t>
      </w:r>
      <w:r w:rsidR="00774A82">
        <w:rPr>
          <w:rFonts w:asciiTheme="minorHAnsi" w:hAnsiTheme="minorHAnsi" w:cstheme="minorHAnsi"/>
          <w:sz w:val="18"/>
          <w:szCs w:val="18"/>
          <w:lang w:val="es-ES"/>
        </w:rPr>
        <w:t>conducta indebida</w:t>
      </w:r>
      <w:r w:rsidR="00C73F67">
        <w:rPr>
          <w:rFonts w:asciiTheme="minorHAnsi" w:hAnsiTheme="minorHAnsi" w:cstheme="minorHAnsi"/>
          <w:sz w:val="18"/>
          <w:szCs w:val="18"/>
          <w:lang w:val="es-ES"/>
        </w:rPr>
        <w:t xml:space="preserve">, cabe señalar el </w:t>
      </w:r>
      <w:hyperlink w:history="1" r:id="rId8">
        <w:r w:rsidRPr="00D95885" w:rsidR="00C73F67">
          <w:rPr>
            <w:rStyle w:val="Hyperlink"/>
            <w:rFonts w:asciiTheme="minorHAnsi" w:hAnsiTheme="minorHAnsi" w:cstheme="minorHAnsi"/>
            <w:sz w:val="18"/>
            <w:szCs w:val="18"/>
            <w:lang w:val="es-ES"/>
          </w:rPr>
          <w:t>sistema d</w:t>
        </w:r>
        <w:r w:rsidR="00B66E4F">
          <w:rPr>
            <w:rStyle w:val="Hyperlink"/>
            <w:rFonts w:asciiTheme="minorHAnsi" w:hAnsiTheme="minorHAnsi" w:cstheme="minorHAnsi"/>
            <w:sz w:val="18"/>
            <w:szCs w:val="18"/>
            <w:lang w:val="es-ES"/>
          </w:rPr>
          <w:t>e notificación de</w:t>
        </w:r>
        <w:r w:rsidRPr="00D95885" w:rsidR="00AC2742">
          <w:rPr>
            <w:rStyle w:val="Hyperlink"/>
            <w:rFonts w:asciiTheme="minorHAnsi" w:hAnsiTheme="minorHAnsi" w:cstheme="minorHAnsi"/>
            <w:sz w:val="18"/>
            <w:szCs w:val="18"/>
            <w:lang w:val="es-ES"/>
          </w:rPr>
          <w:t xml:space="preserve"> faltas de conducta</w:t>
        </w:r>
      </w:hyperlink>
      <w:r w:rsidR="00AC2742">
        <w:rPr>
          <w:rFonts w:asciiTheme="minorHAnsi" w:hAnsiTheme="minorHAnsi" w:cstheme="minorHAnsi"/>
          <w:sz w:val="18"/>
          <w:szCs w:val="18"/>
          <w:lang w:val="es-ES"/>
        </w:rPr>
        <w:t xml:space="preserve"> del </w:t>
      </w:r>
      <w:r w:rsidRPr="00AC2742" w:rsidR="00AC2742">
        <w:rPr>
          <w:rFonts w:asciiTheme="minorHAnsi" w:hAnsiTheme="minorHAnsi" w:cstheme="minorHAnsi"/>
          <w:sz w:val="18"/>
          <w:szCs w:val="18"/>
          <w:lang w:val="es-ES"/>
        </w:rPr>
        <w:t>Comité Directivo de la Acción Humanitaria</w:t>
      </w:r>
      <w:r w:rsidR="00AC2742">
        <w:rPr>
          <w:rFonts w:asciiTheme="minorHAnsi" w:hAnsiTheme="minorHAnsi" w:cstheme="minorHAnsi"/>
          <w:sz w:val="18"/>
          <w:szCs w:val="18"/>
          <w:lang w:val="es-ES"/>
        </w:rPr>
        <w:t xml:space="preserve"> (</w:t>
      </w:r>
      <w:r w:rsidR="00D95885">
        <w:rPr>
          <w:rFonts w:asciiTheme="minorHAnsi" w:hAnsiTheme="minorHAnsi" w:cstheme="minorHAnsi"/>
          <w:sz w:val="18"/>
          <w:szCs w:val="18"/>
          <w:lang w:val="es-ES"/>
        </w:rPr>
        <w:t>disponible para todas</w:t>
      </w:r>
      <w:r w:rsidR="00AC2742">
        <w:rPr>
          <w:rFonts w:asciiTheme="minorHAnsi" w:hAnsiTheme="minorHAnsi" w:cstheme="minorHAnsi"/>
          <w:sz w:val="18"/>
          <w:szCs w:val="18"/>
          <w:lang w:val="es-ES"/>
        </w:rPr>
        <w:t xml:space="preserve"> las entidades de las Naciones Unidas y ONG)</w:t>
      </w:r>
      <w:r w:rsidR="00D95885">
        <w:rPr>
          <w:rFonts w:asciiTheme="minorHAnsi" w:hAnsiTheme="minorHAnsi" w:cstheme="minorHAnsi"/>
          <w:sz w:val="18"/>
          <w:szCs w:val="18"/>
          <w:lang w:val="es-ES"/>
        </w:rPr>
        <w:t xml:space="preserve"> y </w:t>
      </w:r>
      <w:hyperlink w:history="1" r:id="rId9">
        <w:r w:rsidRPr="00D95885" w:rsidR="00D95885">
          <w:rPr>
            <w:rStyle w:val="Hyperlink"/>
            <w:rFonts w:asciiTheme="minorHAnsi" w:hAnsiTheme="minorHAnsi" w:cstheme="minorHAnsi"/>
            <w:i/>
            <w:iCs/>
            <w:sz w:val="18"/>
            <w:szCs w:val="18"/>
            <w:lang w:val="es-ES"/>
          </w:rPr>
          <w:t>Clear Check</w:t>
        </w:r>
      </w:hyperlink>
      <w:r w:rsidRPr="00D95885" w:rsidR="00AC2742">
        <w:rPr>
          <w:rFonts w:asciiTheme="minorHAnsi" w:hAnsiTheme="minorHAnsi" w:cstheme="minorHAnsi"/>
          <w:i/>
          <w:iCs/>
          <w:sz w:val="18"/>
          <w:szCs w:val="18"/>
          <w:lang w:val="es-ES"/>
        </w:rPr>
        <w:t xml:space="preserve"> </w:t>
      </w:r>
      <w:r w:rsidR="00D95885">
        <w:rPr>
          <w:rFonts w:asciiTheme="minorHAnsi" w:hAnsiTheme="minorHAnsi" w:cstheme="minorHAnsi"/>
          <w:sz w:val="18"/>
          <w:szCs w:val="18"/>
          <w:lang w:val="es-ES"/>
        </w:rPr>
        <w:t>(disponible para las entidades de las Naciones Unidas únicamente</w:t>
      </w:r>
      <w:r w:rsidR="00774A82">
        <w:rPr>
          <w:rFonts w:asciiTheme="minorHAnsi" w:hAnsiTheme="minorHAnsi" w:cstheme="minorHAnsi"/>
          <w:sz w:val="18"/>
          <w:szCs w:val="18"/>
          <w:lang w:val="es-ES"/>
        </w:rPr>
        <w:t>)</w:t>
      </w:r>
      <w:r w:rsidR="00D95885">
        <w:rPr>
          <w:rFonts w:asciiTheme="minorHAnsi" w:hAnsiTheme="minorHAnsi" w:cstheme="minorHAnsi"/>
          <w:sz w:val="18"/>
          <w:szCs w:val="18"/>
          <w:lang w:val="es-ES"/>
        </w:rPr>
        <w:t>.</w:t>
      </w:r>
    </w:p>
  </w:footnote>
  <w:footnote w:id="9">
    <w:p w:rsidRPr="000867CE" w:rsidR="00F92ABF" w:rsidP="00F92ABF" w:rsidRDefault="00F92ABF" w14:paraId="3BBD8684" w14:textId="2D66F658">
      <w:pPr>
        <w:pStyle w:val="FootnoteText"/>
        <w:jc w:val="both"/>
        <w:rPr>
          <w:rFonts w:asciiTheme="minorHAnsi" w:hAnsiTheme="minorHAnsi" w:cstheme="minorHAnsi"/>
          <w:sz w:val="18"/>
          <w:szCs w:val="18"/>
          <w:lang w:val="es-ES"/>
        </w:rPr>
      </w:pPr>
      <w:r w:rsidRPr="00F92ABF">
        <w:rPr>
          <w:rStyle w:val="FootnoteReference"/>
          <w:rFonts w:asciiTheme="minorHAnsi" w:hAnsiTheme="minorHAnsi" w:cstheme="minorHAnsi"/>
          <w:sz w:val="18"/>
          <w:szCs w:val="18"/>
        </w:rPr>
        <w:footnoteRef/>
      </w:r>
      <w:r w:rsidRPr="00491E7E">
        <w:rPr>
          <w:rFonts w:asciiTheme="minorHAnsi" w:hAnsiTheme="minorHAnsi" w:cstheme="minorHAnsi"/>
          <w:sz w:val="18"/>
          <w:szCs w:val="18"/>
          <w:lang w:val="es-ES"/>
        </w:rPr>
        <w:t xml:space="preserve"> </w:t>
      </w:r>
      <w:r w:rsidRPr="000867CE" w:rsidR="000867CE">
        <w:rPr>
          <w:rFonts w:asciiTheme="minorHAnsi" w:hAnsiTheme="minorHAnsi" w:cstheme="minorHAnsi"/>
          <w:sz w:val="18"/>
          <w:szCs w:val="18"/>
          <w:lang w:val="es-ES"/>
        </w:rPr>
        <w:t xml:space="preserve">Cuando sea necesario, y en la medida de lo posible, </w:t>
      </w:r>
      <w:r w:rsidR="00491E7E">
        <w:rPr>
          <w:rFonts w:asciiTheme="minorHAnsi" w:hAnsiTheme="minorHAnsi" w:cstheme="minorHAnsi"/>
          <w:sz w:val="18"/>
          <w:szCs w:val="18"/>
          <w:lang w:val="es-ES"/>
        </w:rPr>
        <w:t>se enseñará al Punto Focal</w:t>
      </w:r>
      <w:r w:rsidRPr="000867CE" w:rsidR="000867CE">
        <w:rPr>
          <w:rFonts w:asciiTheme="minorHAnsi" w:hAnsiTheme="minorHAnsi" w:cstheme="minorHAnsi"/>
          <w:sz w:val="18"/>
          <w:szCs w:val="18"/>
          <w:lang w:val="es-ES"/>
        </w:rPr>
        <w:t xml:space="preserve"> algunas palabras o frases </w:t>
      </w:r>
      <w:r w:rsidR="007B6D6E">
        <w:rPr>
          <w:rFonts w:asciiTheme="minorHAnsi" w:hAnsiTheme="minorHAnsi" w:cstheme="minorHAnsi"/>
          <w:sz w:val="18"/>
          <w:szCs w:val="18"/>
          <w:lang w:val="es-ES"/>
        </w:rPr>
        <w:t>en el idioma local</w:t>
      </w:r>
      <w:r w:rsidRPr="000867CE" w:rsidR="00491E7E">
        <w:rPr>
          <w:rFonts w:asciiTheme="minorHAnsi" w:hAnsiTheme="minorHAnsi" w:cstheme="minorHAnsi"/>
          <w:sz w:val="18"/>
          <w:szCs w:val="18"/>
          <w:lang w:val="es-ES"/>
        </w:rPr>
        <w:t xml:space="preserve"> </w:t>
      </w:r>
      <w:r w:rsidRPr="000867CE" w:rsidR="000867CE">
        <w:rPr>
          <w:rFonts w:asciiTheme="minorHAnsi" w:hAnsiTheme="minorHAnsi" w:cstheme="minorHAnsi"/>
          <w:sz w:val="18"/>
          <w:szCs w:val="18"/>
          <w:lang w:val="es-ES"/>
        </w:rPr>
        <w:t>para garantizar que el programa de</w:t>
      </w:r>
      <w:r w:rsidR="00491E7E">
        <w:rPr>
          <w:rFonts w:asciiTheme="minorHAnsi" w:hAnsiTheme="minorHAnsi" w:cstheme="minorHAnsi"/>
          <w:sz w:val="18"/>
          <w:szCs w:val="18"/>
          <w:lang w:val="es-ES"/>
        </w:rPr>
        <w:t xml:space="preserve"> protección contra la explotación y los abusos sexuales </w:t>
      </w:r>
      <w:r w:rsidRPr="000867CE" w:rsidR="000867CE">
        <w:rPr>
          <w:rFonts w:asciiTheme="minorHAnsi" w:hAnsiTheme="minorHAnsi" w:cstheme="minorHAnsi"/>
          <w:sz w:val="18"/>
          <w:szCs w:val="18"/>
          <w:lang w:val="es-ES"/>
        </w:rPr>
        <w:t>de [</w:t>
      </w:r>
      <w:r w:rsidR="000867CE">
        <w:rPr>
          <w:rFonts w:asciiTheme="minorHAnsi" w:hAnsiTheme="minorHAnsi" w:cstheme="minorHAnsi"/>
          <w:i/>
          <w:iCs/>
          <w:sz w:val="18"/>
          <w:szCs w:val="18"/>
          <w:lang w:val="es-ES"/>
        </w:rPr>
        <w:t>organización</w:t>
      </w:r>
      <w:r w:rsidRPr="000867CE" w:rsidR="000867CE">
        <w:rPr>
          <w:rFonts w:asciiTheme="minorHAnsi" w:hAnsiTheme="minorHAnsi" w:cstheme="minorHAnsi"/>
          <w:sz w:val="18"/>
          <w:szCs w:val="18"/>
          <w:lang w:val="es-ES"/>
        </w:rPr>
        <w:t xml:space="preserve">] esté contextualizado y sea adecuado, </w:t>
      </w:r>
      <w:r w:rsidR="000867CE">
        <w:rPr>
          <w:rFonts w:asciiTheme="minorHAnsi" w:hAnsiTheme="minorHAnsi" w:cstheme="minorHAnsi"/>
          <w:sz w:val="18"/>
          <w:szCs w:val="18"/>
          <w:lang w:val="es-ES"/>
        </w:rPr>
        <w:t>así como</w:t>
      </w:r>
      <w:r w:rsidRPr="000867CE" w:rsidR="000867CE">
        <w:rPr>
          <w:rFonts w:asciiTheme="minorHAnsi" w:hAnsiTheme="minorHAnsi" w:cstheme="minorHAnsi"/>
          <w:sz w:val="18"/>
          <w:szCs w:val="18"/>
          <w:lang w:val="es-ES"/>
        </w:rPr>
        <w:t xml:space="preserve"> para </w:t>
      </w:r>
      <w:r w:rsidR="000867CE">
        <w:rPr>
          <w:rFonts w:asciiTheme="minorHAnsi" w:hAnsiTheme="minorHAnsi" w:cstheme="minorHAnsi"/>
          <w:sz w:val="18"/>
          <w:szCs w:val="18"/>
          <w:lang w:val="es-ES"/>
        </w:rPr>
        <w:t>reducir</w:t>
      </w:r>
      <w:r w:rsidR="00491E7E">
        <w:rPr>
          <w:rFonts w:asciiTheme="minorHAnsi" w:hAnsiTheme="minorHAnsi" w:cstheme="minorHAnsi"/>
          <w:sz w:val="18"/>
          <w:szCs w:val="18"/>
          <w:lang w:val="es-ES"/>
        </w:rPr>
        <w:t xml:space="preserve"> </w:t>
      </w:r>
      <w:r w:rsidR="000867CE">
        <w:rPr>
          <w:rFonts w:asciiTheme="minorHAnsi" w:hAnsiTheme="minorHAnsi" w:cstheme="minorHAnsi"/>
          <w:sz w:val="18"/>
          <w:szCs w:val="18"/>
          <w:lang w:val="es-ES"/>
        </w:rPr>
        <w:t>al mínimo</w:t>
      </w:r>
      <w:r w:rsidRPr="000867CE" w:rsidR="000867CE">
        <w:rPr>
          <w:rFonts w:asciiTheme="minorHAnsi" w:hAnsiTheme="minorHAnsi" w:cstheme="minorHAnsi"/>
          <w:sz w:val="18"/>
          <w:szCs w:val="18"/>
          <w:lang w:val="es-ES"/>
        </w:rPr>
        <w:t xml:space="preserve"> las barreras de comunicación.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0EF"/>
    <w:multiLevelType w:val="hybridMultilevel"/>
    <w:tmpl w:val="EA9E3DF8"/>
    <w:lvl w:ilvl="0" w:tplc="C0B0D8DC">
      <w:numFmt w:val="bullet"/>
      <w:lvlText w:val="-"/>
      <w:lvlJc w:val="left"/>
      <w:pPr>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9936AA"/>
    <w:multiLevelType w:val="hybridMultilevel"/>
    <w:tmpl w:val="CE52DF22"/>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2" w15:restartNumberingAfterBreak="0">
    <w:nsid w:val="08294737"/>
    <w:multiLevelType w:val="multilevel"/>
    <w:tmpl w:val="B74EA5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08200E5"/>
    <w:multiLevelType w:val="hybridMultilevel"/>
    <w:tmpl w:val="AAA047AE"/>
    <w:lvl w:ilvl="0" w:tplc="FB40574E">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43C6340"/>
    <w:multiLevelType w:val="hybridMultilevel"/>
    <w:tmpl w:val="FDBCB120"/>
    <w:lvl w:ilvl="0" w:tplc="894A61F8">
      <w:numFmt w:val="bullet"/>
      <w:lvlText w:val="-"/>
      <w:lvlJc w:val="left"/>
      <w:pPr>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5A17D19"/>
    <w:multiLevelType w:val="hybridMultilevel"/>
    <w:tmpl w:val="049AD2BE"/>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hint="default" w:ascii="Courier New" w:hAnsi="Courier New" w:cs="Courier New"/>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7670085"/>
    <w:multiLevelType w:val="hybridMultilevel"/>
    <w:tmpl w:val="17B28938"/>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7" w15:restartNumberingAfterBreak="0">
    <w:nsid w:val="1771059D"/>
    <w:multiLevelType w:val="hybridMultilevel"/>
    <w:tmpl w:val="119A849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8396C0B"/>
    <w:multiLevelType w:val="hybridMultilevel"/>
    <w:tmpl w:val="524220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9076130"/>
    <w:multiLevelType w:val="hybridMultilevel"/>
    <w:tmpl w:val="63D0AD02"/>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D1D278E"/>
    <w:multiLevelType w:val="hybridMultilevel"/>
    <w:tmpl w:val="8500C06C"/>
    <w:lvl w:ilvl="0" w:tplc="662E6852">
      <w:numFmt w:val="bullet"/>
      <w:lvlText w:val="•"/>
      <w:lvlJc w:val="left"/>
      <w:pPr>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7510CAA"/>
    <w:multiLevelType w:val="hybridMultilevel"/>
    <w:tmpl w:val="FD44CA8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33FA3E74"/>
    <w:multiLevelType w:val="hybridMultilevel"/>
    <w:tmpl w:val="721890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57E6736"/>
    <w:multiLevelType w:val="hybridMultilevel"/>
    <w:tmpl w:val="E56E544A"/>
    <w:lvl w:ilvl="0" w:tplc="40963B8C">
      <w:numFmt w:val="bullet"/>
      <w:lvlText w:val="-"/>
      <w:lvlJc w:val="left"/>
      <w:pPr>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9D7347C"/>
    <w:multiLevelType w:val="hybridMultilevel"/>
    <w:tmpl w:val="2648047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BD34694"/>
    <w:multiLevelType w:val="hybridMultilevel"/>
    <w:tmpl w:val="A9A240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EA57D28"/>
    <w:multiLevelType w:val="hybridMultilevel"/>
    <w:tmpl w:val="5784E0C4"/>
    <w:lvl w:ilvl="0" w:tplc="08090001">
      <w:start w:val="1"/>
      <w:numFmt w:val="bullet"/>
      <w:lvlText w:val=""/>
      <w:lvlJc w:val="left"/>
      <w:pPr>
        <w:ind w:left="720" w:hanging="360"/>
      </w:pPr>
      <w:rPr>
        <w:rFonts w:hint="default" w:ascii="Symbol" w:hAnsi="Symbol"/>
        <w:b w:val="0"/>
        <w:color w:val="auto"/>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1A353CB"/>
    <w:multiLevelType w:val="hybridMultilevel"/>
    <w:tmpl w:val="6F0E08C8"/>
    <w:lvl w:ilvl="0" w:tplc="5BAC6A02">
      <w:numFmt w:val="bullet"/>
      <w:lvlText w:val="-"/>
      <w:lvlJc w:val="left"/>
      <w:pPr>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366513A"/>
    <w:multiLevelType w:val="hybridMultilevel"/>
    <w:tmpl w:val="D77891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3AC6009"/>
    <w:multiLevelType w:val="hybridMultilevel"/>
    <w:tmpl w:val="28D83698"/>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20" w15:restartNumberingAfterBreak="0">
    <w:nsid w:val="43F965F5"/>
    <w:multiLevelType w:val="hybridMultilevel"/>
    <w:tmpl w:val="5A5A99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4D44B57"/>
    <w:multiLevelType w:val="hybridMultilevel"/>
    <w:tmpl w:val="0B2014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4D56229"/>
    <w:multiLevelType w:val="hybridMultilevel"/>
    <w:tmpl w:val="1D081EC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44DB52FA"/>
    <w:multiLevelType w:val="hybridMultilevel"/>
    <w:tmpl w:val="0D40A94E"/>
    <w:lvl w:ilvl="0" w:tplc="04090001">
      <w:start w:val="1"/>
      <w:numFmt w:val="bullet"/>
      <w:lvlText w:val=""/>
      <w:lvlJc w:val="left"/>
      <w:pPr>
        <w:ind w:left="927" w:hanging="360"/>
      </w:pPr>
      <w:rPr>
        <w:rFonts w:hint="default" w:ascii="Symbol" w:hAnsi="Symbol"/>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24" w15:restartNumberingAfterBreak="0">
    <w:nsid w:val="47943C3D"/>
    <w:multiLevelType w:val="hybridMultilevel"/>
    <w:tmpl w:val="AC223100"/>
    <w:lvl w:ilvl="0" w:tplc="0409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5" w15:restartNumberingAfterBreak="0">
    <w:nsid w:val="48994785"/>
    <w:multiLevelType w:val="hybridMultilevel"/>
    <w:tmpl w:val="FBB012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9712BA1"/>
    <w:multiLevelType w:val="hybridMultilevel"/>
    <w:tmpl w:val="D4520C5A"/>
    <w:lvl w:ilvl="0" w:tplc="0C000001">
      <w:start w:val="1"/>
      <w:numFmt w:val="bullet"/>
      <w:lvlText w:val=""/>
      <w:lvlJc w:val="left"/>
      <w:pPr>
        <w:ind w:left="720" w:hanging="360"/>
      </w:pPr>
      <w:rPr>
        <w:rFonts w:hint="default" w:ascii="Symbol" w:hAnsi="Symbol"/>
      </w:rPr>
    </w:lvl>
    <w:lvl w:ilvl="1" w:tplc="0C000003">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27" w15:restartNumberingAfterBreak="0">
    <w:nsid w:val="4B012FF2"/>
    <w:multiLevelType w:val="hybridMultilevel"/>
    <w:tmpl w:val="018A60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3163332"/>
    <w:multiLevelType w:val="hybridMultilevel"/>
    <w:tmpl w:val="A880E5D2"/>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5BD6EC9"/>
    <w:multiLevelType w:val="hybridMultilevel"/>
    <w:tmpl w:val="E04C5F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5CD5BED"/>
    <w:multiLevelType w:val="hybridMultilevel"/>
    <w:tmpl w:val="DBA4AFA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1" w15:restartNumberingAfterBreak="0">
    <w:nsid w:val="56776455"/>
    <w:multiLevelType w:val="hybridMultilevel"/>
    <w:tmpl w:val="BA5CFED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764669D"/>
    <w:multiLevelType w:val="hybridMultilevel"/>
    <w:tmpl w:val="AD24D3D6"/>
    <w:lvl w:ilvl="0" w:tplc="08090001">
      <w:start w:val="1"/>
      <w:numFmt w:val="bullet"/>
      <w:lvlText w:val=""/>
      <w:lvlJc w:val="left"/>
      <w:pPr>
        <w:ind w:left="785"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3" w15:restartNumberingAfterBreak="0">
    <w:nsid w:val="58F92323"/>
    <w:multiLevelType w:val="hybridMultilevel"/>
    <w:tmpl w:val="4DF056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BEE1316"/>
    <w:multiLevelType w:val="hybridMultilevel"/>
    <w:tmpl w:val="397EF2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5F2608BD"/>
    <w:multiLevelType w:val="hybridMultilevel"/>
    <w:tmpl w:val="DBC84C38"/>
    <w:lvl w:ilvl="0" w:tplc="B570372C">
      <w:numFmt w:val="bullet"/>
      <w:lvlText w:val="-"/>
      <w:lvlJc w:val="left"/>
      <w:pPr>
        <w:ind w:left="720" w:hanging="36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1304165"/>
    <w:multiLevelType w:val="hybridMultilevel"/>
    <w:tmpl w:val="FE1C23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30D3D17"/>
    <w:multiLevelType w:val="hybridMultilevel"/>
    <w:tmpl w:val="9B801E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3101655"/>
    <w:multiLevelType w:val="hybridMultilevel"/>
    <w:tmpl w:val="4E56A5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CB93D03"/>
    <w:multiLevelType w:val="hybridMultilevel"/>
    <w:tmpl w:val="A6C8F8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D577274"/>
    <w:multiLevelType w:val="multilevel"/>
    <w:tmpl w:val="31D4E0EA"/>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41" w15:restartNumberingAfterBreak="0">
    <w:nsid w:val="6EF91019"/>
    <w:multiLevelType w:val="hybridMultilevel"/>
    <w:tmpl w:val="839433CA"/>
    <w:lvl w:ilvl="0" w:tplc="E26611BA">
      <w:numFmt w:val="bullet"/>
      <w:lvlText w:val="-"/>
      <w:lvlJc w:val="left"/>
      <w:pPr>
        <w:ind w:left="720" w:hanging="360"/>
      </w:pPr>
      <w:rPr>
        <w:rFonts w:hint="default" w:ascii="Calibri" w:hAnsi="Calibri" w:eastAsia="Times New Roman" w:cs="Calibri"/>
        <w:b w:val="0"/>
        <w:color w:val="auto"/>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1BE5882"/>
    <w:multiLevelType w:val="hybridMultilevel"/>
    <w:tmpl w:val="D702F33A"/>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2492CE4"/>
    <w:multiLevelType w:val="hybridMultilevel"/>
    <w:tmpl w:val="D69A849A"/>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44" w15:restartNumberingAfterBreak="0">
    <w:nsid w:val="7FAA7FD5"/>
    <w:multiLevelType w:val="hybridMultilevel"/>
    <w:tmpl w:val="CA20EC28"/>
    <w:lvl w:ilvl="0" w:tplc="08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24"/>
  </w:num>
  <w:num w:numId="2">
    <w:abstractNumId w:val="11"/>
  </w:num>
  <w:num w:numId="3">
    <w:abstractNumId w:val="42"/>
  </w:num>
  <w:num w:numId="4">
    <w:abstractNumId w:val="22"/>
  </w:num>
  <w:num w:numId="5">
    <w:abstractNumId w:val="5"/>
  </w:num>
  <w:num w:numId="6">
    <w:abstractNumId w:val="13"/>
  </w:num>
  <w:num w:numId="7">
    <w:abstractNumId w:val="9"/>
  </w:num>
  <w:num w:numId="8">
    <w:abstractNumId w:val="4"/>
  </w:num>
  <w:num w:numId="9">
    <w:abstractNumId w:val="37"/>
  </w:num>
  <w:num w:numId="10">
    <w:abstractNumId w:val="0"/>
  </w:num>
  <w:num w:numId="11">
    <w:abstractNumId w:val="3"/>
  </w:num>
  <w:num w:numId="12">
    <w:abstractNumId w:val="14"/>
  </w:num>
  <w:num w:numId="13">
    <w:abstractNumId w:val="31"/>
  </w:num>
  <w:num w:numId="14">
    <w:abstractNumId w:val="12"/>
  </w:num>
  <w:num w:numId="15">
    <w:abstractNumId w:val="20"/>
  </w:num>
  <w:num w:numId="16">
    <w:abstractNumId w:val="15"/>
  </w:num>
  <w:num w:numId="17">
    <w:abstractNumId w:val="25"/>
  </w:num>
  <w:num w:numId="18">
    <w:abstractNumId w:val="8"/>
  </w:num>
  <w:num w:numId="19">
    <w:abstractNumId w:val="41"/>
  </w:num>
  <w:num w:numId="20">
    <w:abstractNumId w:val="16"/>
  </w:num>
  <w:num w:numId="21">
    <w:abstractNumId w:val="33"/>
  </w:num>
  <w:num w:numId="22">
    <w:abstractNumId w:val="1"/>
  </w:num>
  <w:num w:numId="23">
    <w:abstractNumId w:val="36"/>
  </w:num>
  <w:num w:numId="24">
    <w:abstractNumId w:val="44"/>
  </w:num>
  <w:num w:numId="25">
    <w:abstractNumId w:val="29"/>
  </w:num>
  <w:num w:numId="26">
    <w:abstractNumId w:val="10"/>
  </w:num>
  <w:num w:numId="27">
    <w:abstractNumId w:val="35"/>
  </w:num>
  <w:num w:numId="28">
    <w:abstractNumId w:val="18"/>
  </w:num>
  <w:num w:numId="29">
    <w:abstractNumId w:val="32"/>
  </w:num>
  <w:num w:numId="30">
    <w:abstractNumId w:val="21"/>
  </w:num>
  <w:num w:numId="31">
    <w:abstractNumId w:val="34"/>
  </w:num>
  <w:num w:numId="32">
    <w:abstractNumId w:val="39"/>
  </w:num>
  <w:num w:numId="33">
    <w:abstractNumId w:val="7"/>
  </w:num>
  <w:num w:numId="34">
    <w:abstractNumId w:val="17"/>
  </w:num>
  <w:num w:numId="35">
    <w:abstractNumId w:val="23"/>
  </w:num>
  <w:num w:numId="36">
    <w:abstractNumId w:val="28"/>
  </w:num>
  <w:num w:numId="37">
    <w:abstractNumId w:val="6"/>
  </w:num>
  <w:num w:numId="38">
    <w:abstractNumId w:val="19"/>
  </w:num>
  <w:num w:numId="39">
    <w:abstractNumId w:val="30"/>
  </w:num>
  <w:num w:numId="40">
    <w:abstractNumId w:val="38"/>
  </w:num>
  <w:num w:numId="41">
    <w:abstractNumId w:val="2"/>
  </w:num>
  <w:num w:numId="42">
    <w:abstractNumId w:val="40"/>
  </w:num>
  <w:num w:numId="43">
    <w:abstractNumId w:val="27"/>
  </w:num>
  <w:num w:numId="44">
    <w:abstractNumId w:val="43"/>
  </w:num>
  <w:num w:numId="45">
    <w:abstractNumId w:val="43"/>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86"/>
    <w:rsid w:val="000006C1"/>
    <w:rsid w:val="000022ED"/>
    <w:rsid w:val="00002B6D"/>
    <w:rsid w:val="000044F0"/>
    <w:rsid w:val="00004D15"/>
    <w:rsid w:val="00005927"/>
    <w:rsid w:val="00006504"/>
    <w:rsid w:val="000072CA"/>
    <w:rsid w:val="00007824"/>
    <w:rsid w:val="00007CA6"/>
    <w:rsid w:val="000137FC"/>
    <w:rsid w:val="000213CF"/>
    <w:rsid w:val="000234DE"/>
    <w:rsid w:val="0002490C"/>
    <w:rsid w:val="00025D73"/>
    <w:rsid w:val="00031561"/>
    <w:rsid w:val="000340C5"/>
    <w:rsid w:val="00035C2D"/>
    <w:rsid w:val="0003718D"/>
    <w:rsid w:val="00037F0E"/>
    <w:rsid w:val="00051CAF"/>
    <w:rsid w:val="00053A2A"/>
    <w:rsid w:val="0005463D"/>
    <w:rsid w:val="0006167D"/>
    <w:rsid w:val="00061C4D"/>
    <w:rsid w:val="000646B3"/>
    <w:rsid w:val="00067444"/>
    <w:rsid w:val="0007205F"/>
    <w:rsid w:val="00074913"/>
    <w:rsid w:val="000757B6"/>
    <w:rsid w:val="00075AD8"/>
    <w:rsid w:val="00075C20"/>
    <w:rsid w:val="000764AB"/>
    <w:rsid w:val="00086486"/>
    <w:rsid w:val="000867CE"/>
    <w:rsid w:val="000869E8"/>
    <w:rsid w:val="00086D2C"/>
    <w:rsid w:val="000878E5"/>
    <w:rsid w:val="00087934"/>
    <w:rsid w:val="00092045"/>
    <w:rsid w:val="00093273"/>
    <w:rsid w:val="00095468"/>
    <w:rsid w:val="000962F1"/>
    <w:rsid w:val="00096CB1"/>
    <w:rsid w:val="00096D3B"/>
    <w:rsid w:val="000A48AC"/>
    <w:rsid w:val="000A4AD5"/>
    <w:rsid w:val="000A7F54"/>
    <w:rsid w:val="000B3C69"/>
    <w:rsid w:val="000C14DB"/>
    <w:rsid w:val="000C223E"/>
    <w:rsid w:val="000C232C"/>
    <w:rsid w:val="000C249A"/>
    <w:rsid w:val="000C3E9D"/>
    <w:rsid w:val="000D5DB6"/>
    <w:rsid w:val="000E4A6C"/>
    <w:rsid w:val="000F019C"/>
    <w:rsid w:val="000F39DA"/>
    <w:rsid w:val="000F41A1"/>
    <w:rsid w:val="00101FDD"/>
    <w:rsid w:val="00102280"/>
    <w:rsid w:val="001055E9"/>
    <w:rsid w:val="001126CD"/>
    <w:rsid w:val="00120F38"/>
    <w:rsid w:val="00123D7E"/>
    <w:rsid w:val="00124E82"/>
    <w:rsid w:val="00127A9E"/>
    <w:rsid w:val="00127C9E"/>
    <w:rsid w:val="0013114B"/>
    <w:rsid w:val="00134733"/>
    <w:rsid w:val="001355F1"/>
    <w:rsid w:val="00137E3B"/>
    <w:rsid w:val="001404D5"/>
    <w:rsid w:val="001405F9"/>
    <w:rsid w:val="0014729B"/>
    <w:rsid w:val="001504DA"/>
    <w:rsid w:val="00151709"/>
    <w:rsid w:val="00155E15"/>
    <w:rsid w:val="00155F75"/>
    <w:rsid w:val="00161C54"/>
    <w:rsid w:val="001621EB"/>
    <w:rsid w:val="00162F31"/>
    <w:rsid w:val="00163924"/>
    <w:rsid w:val="00165F63"/>
    <w:rsid w:val="00166D29"/>
    <w:rsid w:val="001675C4"/>
    <w:rsid w:val="00173DB3"/>
    <w:rsid w:val="001747EA"/>
    <w:rsid w:val="00174EFA"/>
    <w:rsid w:val="00175A44"/>
    <w:rsid w:val="00176EFD"/>
    <w:rsid w:val="00180E5B"/>
    <w:rsid w:val="0018532A"/>
    <w:rsid w:val="00186604"/>
    <w:rsid w:val="0018697B"/>
    <w:rsid w:val="00186F94"/>
    <w:rsid w:val="00187766"/>
    <w:rsid w:val="00190D3B"/>
    <w:rsid w:val="0019160D"/>
    <w:rsid w:val="00191D13"/>
    <w:rsid w:val="00192AC7"/>
    <w:rsid w:val="00192AF8"/>
    <w:rsid w:val="00194535"/>
    <w:rsid w:val="00196121"/>
    <w:rsid w:val="001A00D2"/>
    <w:rsid w:val="001A1046"/>
    <w:rsid w:val="001A14C7"/>
    <w:rsid w:val="001A24F6"/>
    <w:rsid w:val="001B6CBF"/>
    <w:rsid w:val="001B769B"/>
    <w:rsid w:val="001C1A56"/>
    <w:rsid w:val="001C358B"/>
    <w:rsid w:val="001C3E66"/>
    <w:rsid w:val="001C5C57"/>
    <w:rsid w:val="001C661C"/>
    <w:rsid w:val="001D0F9D"/>
    <w:rsid w:val="001D1481"/>
    <w:rsid w:val="001D4E0B"/>
    <w:rsid w:val="001D6436"/>
    <w:rsid w:val="001D7CEF"/>
    <w:rsid w:val="001E030C"/>
    <w:rsid w:val="001E1DEB"/>
    <w:rsid w:val="001E3B1D"/>
    <w:rsid w:val="001E3EAC"/>
    <w:rsid w:val="001E7815"/>
    <w:rsid w:val="001F1432"/>
    <w:rsid w:val="001F2268"/>
    <w:rsid w:val="001F3A8B"/>
    <w:rsid w:val="001F4A99"/>
    <w:rsid w:val="002013D2"/>
    <w:rsid w:val="00202C8D"/>
    <w:rsid w:val="002030F6"/>
    <w:rsid w:val="002047F3"/>
    <w:rsid w:val="00205339"/>
    <w:rsid w:val="00206038"/>
    <w:rsid w:val="00210706"/>
    <w:rsid w:val="00211668"/>
    <w:rsid w:val="00215D01"/>
    <w:rsid w:val="00220946"/>
    <w:rsid w:val="002212B9"/>
    <w:rsid w:val="0022453A"/>
    <w:rsid w:val="002332E4"/>
    <w:rsid w:val="002341B9"/>
    <w:rsid w:val="00240FCF"/>
    <w:rsid w:val="00241D34"/>
    <w:rsid w:val="002433D4"/>
    <w:rsid w:val="0024376B"/>
    <w:rsid w:val="00243A16"/>
    <w:rsid w:val="0024429E"/>
    <w:rsid w:val="00252868"/>
    <w:rsid w:val="00252D85"/>
    <w:rsid w:val="002552C2"/>
    <w:rsid w:val="00256942"/>
    <w:rsid w:val="002601E9"/>
    <w:rsid w:val="00263F1E"/>
    <w:rsid w:val="0026577A"/>
    <w:rsid w:val="00265B58"/>
    <w:rsid w:val="0026665E"/>
    <w:rsid w:val="00271449"/>
    <w:rsid w:val="00271F42"/>
    <w:rsid w:val="002745A6"/>
    <w:rsid w:val="00276AC9"/>
    <w:rsid w:val="00277833"/>
    <w:rsid w:val="002806A2"/>
    <w:rsid w:val="00280DA2"/>
    <w:rsid w:val="00280FB9"/>
    <w:rsid w:val="002821D0"/>
    <w:rsid w:val="00282420"/>
    <w:rsid w:val="0028446C"/>
    <w:rsid w:val="002864A2"/>
    <w:rsid w:val="00287F7D"/>
    <w:rsid w:val="00291CD9"/>
    <w:rsid w:val="0029229C"/>
    <w:rsid w:val="0029359F"/>
    <w:rsid w:val="002962C2"/>
    <w:rsid w:val="002A13CC"/>
    <w:rsid w:val="002A30D3"/>
    <w:rsid w:val="002A56F6"/>
    <w:rsid w:val="002A592B"/>
    <w:rsid w:val="002A7954"/>
    <w:rsid w:val="002B08B5"/>
    <w:rsid w:val="002B1A4E"/>
    <w:rsid w:val="002B574F"/>
    <w:rsid w:val="002B6216"/>
    <w:rsid w:val="002B6390"/>
    <w:rsid w:val="002C181E"/>
    <w:rsid w:val="002C1F97"/>
    <w:rsid w:val="002C52D9"/>
    <w:rsid w:val="002D09A0"/>
    <w:rsid w:val="002D2935"/>
    <w:rsid w:val="002D5900"/>
    <w:rsid w:val="002D7125"/>
    <w:rsid w:val="002E0A93"/>
    <w:rsid w:val="002E0CF5"/>
    <w:rsid w:val="002E2CA7"/>
    <w:rsid w:val="002E2DAB"/>
    <w:rsid w:val="002E6C1E"/>
    <w:rsid w:val="002E72D8"/>
    <w:rsid w:val="002F041C"/>
    <w:rsid w:val="002F0B82"/>
    <w:rsid w:val="002F1151"/>
    <w:rsid w:val="002F34EE"/>
    <w:rsid w:val="002F66AC"/>
    <w:rsid w:val="00301A2C"/>
    <w:rsid w:val="00303357"/>
    <w:rsid w:val="0030460E"/>
    <w:rsid w:val="0030759F"/>
    <w:rsid w:val="00310718"/>
    <w:rsid w:val="00311E94"/>
    <w:rsid w:val="0031247A"/>
    <w:rsid w:val="00315332"/>
    <w:rsid w:val="003167E3"/>
    <w:rsid w:val="00322055"/>
    <w:rsid w:val="00323612"/>
    <w:rsid w:val="00323C12"/>
    <w:rsid w:val="00323F8E"/>
    <w:rsid w:val="00327624"/>
    <w:rsid w:val="00331FB7"/>
    <w:rsid w:val="00332C3E"/>
    <w:rsid w:val="003339BA"/>
    <w:rsid w:val="003342EE"/>
    <w:rsid w:val="003370B8"/>
    <w:rsid w:val="00337EA9"/>
    <w:rsid w:val="00340E6D"/>
    <w:rsid w:val="003430DF"/>
    <w:rsid w:val="00343663"/>
    <w:rsid w:val="003468FD"/>
    <w:rsid w:val="00350414"/>
    <w:rsid w:val="00351EC5"/>
    <w:rsid w:val="00355658"/>
    <w:rsid w:val="003561F1"/>
    <w:rsid w:val="0035787D"/>
    <w:rsid w:val="00362A3D"/>
    <w:rsid w:val="00366510"/>
    <w:rsid w:val="003676CE"/>
    <w:rsid w:val="00370D2B"/>
    <w:rsid w:val="0037196F"/>
    <w:rsid w:val="003719AD"/>
    <w:rsid w:val="0038129B"/>
    <w:rsid w:val="00381F99"/>
    <w:rsid w:val="00383392"/>
    <w:rsid w:val="00383A43"/>
    <w:rsid w:val="00386194"/>
    <w:rsid w:val="00390951"/>
    <w:rsid w:val="00390CBC"/>
    <w:rsid w:val="00393DCC"/>
    <w:rsid w:val="00394C37"/>
    <w:rsid w:val="003958A4"/>
    <w:rsid w:val="00395FB2"/>
    <w:rsid w:val="00396C23"/>
    <w:rsid w:val="003A03BF"/>
    <w:rsid w:val="003A0A8A"/>
    <w:rsid w:val="003A0DD2"/>
    <w:rsid w:val="003A127F"/>
    <w:rsid w:val="003A7AC2"/>
    <w:rsid w:val="003B06BF"/>
    <w:rsid w:val="003B19D6"/>
    <w:rsid w:val="003B1EEB"/>
    <w:rsid w:val="003B2878"/>
    <w:rsid w:val="003B4B82"/>
    <w:rsid w:val="003B51BC"/>
    <w:rsid w:val="003B5E47"/>
    <w:rsid w:val="003B5F1D"/>
    <w:rsid w:val="003C0E27"/>
    <w:rsid w:val="003C2D2E"/>
    <w:rsid w:val="003C70B1"/>
    <w:rsid w:val="003D4EA8"/>
    <w:rsid w:val="003E0AB3"/>
    <w:rsid w:val="003E1658"/>
    <w:rsid w:val="003E3C68"/>
    <w:rsid w:val="003E6CF0"/>
    <w:rsid w:val="003F22E5"/>
    <w:rsid w:val="003F2E1B"/>
    <w:rsid w:val="003F387F"/>
    <w:rsid w:val="004019E0"/>
    <w:rsid w:val="004021F2"/>
    <w:rsid w:val="00403AED"/>
    <w:rsid w:val="004047E9"/>
    <w:rsid w:val="00404E6D"/>
    <w:rsid w:val="0040524E"/>
    <w:rsid w:val="00406D2E"/>
    <w:rsid w:val="00407338"/>
    <w:rsid w:val="00407BA0"/>
    <w:rsid w:val="004107A4"/>
    <w:rsid w:val="00411E11"/>
    <w:rsid w:val="00412F40"/>
    <w:rsid w:val="00413D35"/>
    <w:rsid w:val="00413E07"/>
    <w:rsid w:val="00414C9C"/>
    <w:rsid w:val="004162B7"/>
    <w:rsid w:val="00416A28"/>
    <w:rsid w:val="00417DBF"/>
    <w:rsid w:val="00426A32"/>
    <w:rsid w:val="00431C64"/>
    <w:rsid w:val="0043330D"/>
    <w:rsid w:val="00433CE5"/>
    <w:rsid w:val="004358C4"/>
    <w:rsid w:val="004378A2"/>
    <w:rsid w:val="00437CA8"/>
    <w:rsid w:val="00443FEA"/>
    <w:rsid w:val="00446C70"/>
    <w:rsid w:val="004473FA"/>
    <w:rsid w:val="0045010B"/>
    <w:rsid w:val="0045105D"/>
    <w:rsid w:val="00453980"/>
    <w:rsid w:val="00453BF3"/>
    <w:rsid w:val="00453F1C"/>
    <w:rsid w:val="004567A6"/>
    <w:rsid w:val="004619B9"/>
    <w:rsid w:val="00461B42"/>
    <w:rsid w:val="00461F96"/>
    <w:rsid w:val="00463CCB"/>
    <w:rsid w:val="00466119"/>
    <w:rsid w:val="004663D5"/>
    <w:rsid w:val="004829EC"/>
    <w:rsid w:val="00485031"/>
    <w:rsid w:val="00486B96"/>
    <w:rsid w:val="00491E7E"/>
    <w:rsid w:val="0049293C"/>
    <w:rsid w:val="00492B8D"/>
    <w:rsid w:val="00494AEE"/>
    <w:rsid w:val="004953AE"/>
    <w:rsid w:val="00495C4C"/>
    <w:rsid w:val="004A26C7"/>
    <w:rsid w:val="004A6F06"/>
    <w:rsid w:val="004B2D54"/>
    <w:rsid w:val="004B4BE7"/>
    <w:rsid w:val="004B64ED"/>
    <w:rsid w:val="004B734E"/>
    <w:rsid w:val="004B7417"/>
    <w:rsid w:val="004C0394"/>
    <w:rsid w:val="004C1EA8"/>
    <w:rsid w:val="004C1F8D"/>
    <w:rsid w:val="004C4B87"/>
    <w:rsid w:val="004C5AFC"/>
    <w:rsid w:val="004C7F01"/>
    <w:rsid w:val="004D14A6"/>
    <w:rsid w:val="004D2526"/>
    <w:rsid w:val="004D34B6"/>
    <w:rsid w:val="004D3B21"/>
    <w:rsid w:val="004D3C1B"/>
    <w:rsid w:val="004D3F6A"/>
    <w:rsid w:val="004D488A"/>
    <w:rsid w:val="004D4FA7"/>
    <w:rsid w:val="004D5ACD"/>
    <w:rsid w:val="004D666E"/>
    <w:rsid w:val="004E0BC8"/>
    <w:rsid w:val="004E1C7E"/>
    <w:rsid w:val="004E3B9D"/>
    <w:rsid w:val="004E4B09"/>
    <w:rsid w:val="004E77FB"/>
    <w:rsid w:val="004F00AD"/>
    <w:rsid w:val="004F2C8E"/>
    <w:rsid w:val="004F3943"/>
    <w:rsid w:val="004F7985"/>
    <w:rsid w:val="00500360"/>
    <w:rsid w:val="00502D50"/>
    <w:rsid w:val="00503112"/>
    <w:rsid w:val="0050595B"/>
    <w:rsid w:val="005064DA"/>
    <w:rsid w:val="005067B1"/>
    <w:rsid w:val="005071AC"/>
    <w:rsid w:val="00512073"/>
    <w:rsid w:val="00512C11"/>
    <w:rsid w:val="00513621"/>
    <w:rsid w:val="00514A16"/>
    <w:rsid w:val="00515E57"/>
    <w:rsid w:val="00516C6F"/>
    <w:rsid w:val="00516E22"/>
    <w:rsid w:val="005212FC"/>
    <w:rsid w:val="00523474"/>
    <w:rsid w:val="00524293"/>
    <w:rsid w:val="00526A14"/>
    <w:rsid w:val="0053117F"/>
    <w:rsid w:val="00531F11"/>
    <w:rsid w:val="0054029C"/>
    <w:rsid w:val="00541547"/>
    <w:rsid w:val="00542176"/>
    <w:rsid w:val="0054305D"/>
    <w:rsid w:val="0055298B"/>
    <w:rsid w:val="00552D32"/>
    <w:rsid w:val="005556B6"/>
    <w:rsid w:val="00555B66"/>
    <w:rsid w:val="005562D1"/>
    <w:rsid w:val="00556E02"/>
    <w:rsid w:val="00557D2F"/>
    <w:rsid w:val="005610FF"/>
    <w:rsid w:val="00562C15"/>
    <w:rsid w:val="00566DDB"/>
    <w:rsid w:val="00566EBD"/>
    <w:rsid w:val="00566FE3"/>
    <w:rsid w:val="005676DA"/>
    <w:rsid w:val="00572431"/>
    <w:rsid w:val="00573552"/>
    <w:rsid w:val="00574C10"/>
    <w:rsid w:val="00583C68"/>
    <w:rsid w:val="0058604D"/>
    <w:rsid w:val="0059150A"/>
    <w:rsid w:val="0059343D"/>
    <w:rsid w:val="005935A2"/>
    <w:rsid w:val="0059367A"/>
    <w:rsid w:val="00595AC3"/>
    <w:rsid w:val="00595D86"/>
    <w:rsid w:val="005A0416"/>
    <w:rsid w:val="005A1437"/>
    <w:rsid w:val="005A3DF5"/>
    <w:rsid w:val="005A4020"/>
    <w:rsid w:val="005A4515"/>
    <w:rsid w:val="005A476E"/>
    <w:rsid w:val="005A4C48"/>
    <w:rsid w:val="005A59B8"/>
    <w:rsid w:val="005B0D61"/>
    <w:rsid w:val="005B2BCF"/>
    <w:rsid w:val="005B3D40"/>
    <w:rsid w:val="005B3FDA"/>
    <w:rsid w:val="005B4BC0"/>
    <w:rsid w:val="005B7A59"/>
    <w:rsid w:val="005B7AC5"/>
    <w:rsid w:val="005C3217"/>
    <w:rsid w:val="005C4583"/>
    <w:rsid w:val="005C4D17"/>
    <w:rsid w:val="005C6FC0"/>
    <w:rsid w:val="005C7068"/>
    <w:rsid w:val="005D1A99"/>
    <w:rsid w:val="005D2B2D"/>
    <w:rsid w:val="005D3B72"/>
    <w:rsid w:val="005D5289"/>
    <w:rsid w:val="005D5583"/>
    <w:rsid w:val="005D578D"/>
    <w:rsid w:val="005D61A4"/>
    <w:rsid w:val="005E351F"/>
    <w:rsid w:val="005E43D4"/>
    <w:rsid w:val="005E5D58"/>
    <w:rsid w:val="005E6CA2"/>
    <w:rsid w:val="005E756E"/>
    <w:rsid w:val="005F0455"/>
    <w:rsid w:val="005F09CB"/>
    <w:rsid w:val="005F1ECE"/>
    <w:rsid w:val="005F2472"/>
    <w:rsid w:val="005F2FAF"/>
    <w:rsid w:val="005F4778"/>
    <w:rsid w:val="005F5AE1"/>
    <w:rsid w:val="005F5C3D"/>
    <w:rsid w:val="005F5C8C"/>
    <w:rsid w:val="005F644E"/>
    <w:rsid w:val="005F651B"/>
    <w:rsid w:val="00601A93"/>
    <w:rsid w:val="006024E8"/>
    <w:rsid w:val="0060486D"/>
    <w:rsid w:val="006057F1"/>
    <w:rsid w:val="006058FA"/>
    <w:rsid w:val="00605D7A"/>
    <w:rsid w:val="00605F8B"/>
    <w:rsid w:val="00606CF0"/>
    <w:rsid w:val="00607BE2"/>
    <w:rsid w:val="00610D6B"/>
    <w:rsid w:val="00614227"/>
    <w:rsid w:val="006159D0"/>
    <w:rsid w:val="00615D20"/>
    <w:rsid w:val="00616927"/>
    <w:rsid w:val="00616AC7"/>
    <w:rsid w:val="006211FD"/>
    <w:rsid w:val="00621823"/>
    <w:rsid w:val="00621F65"/>
    <w:rsid w:val="00622072"/>
    <w:rsid w:val="00622913"/>
    <w:rsid w:val="00626D25"/>
    <w:rsid w:val="00635411"/>
    <w:rsid w:val="00635742"/>
    <w:rsid w:val="006363F9"/>
    <w:rsid w:val="00637A05"/>
    <w:rsid w:val="0064149A"/>
    <w:rsid w:val="00642FB5"/>
    <w:rsid w:val="00650346"/>
    <w:rsid w:val="006608C4"/>
    <w:rsid w:val="00665972"/>
    <w:rsid w:val="006711A7"/>
    <w:rsid w:val="00672B7A"/>
    <w:rsid w:val="00672C5B"/>
    <w:rsid w:val="00674F6E"/>
    <w:rsid w:val="0067710C"/>
    <w:rsid w:val="00681BCE"/>
    <w:rsid w:val="006905E1"/>
    <w:rsid w:val="00696BC4"/>
    <w:rsid w:val="006A243A"/>
    <w:rsid w:val="006A36F8"/>
    <w:rsid w:val="006A43B4"/>
    <w:rsid w:val="006A5AB0"/>
    <w:rsid w:val="006A7EC4"/>
    <w:rsid w:val="006B14A6"/>
    <w:rsid w:val="006C0E4F"/>
    <w:rsid w:val="006C2739"/>
    <w:rsid w:val="006C487E"/>
    <w:rsid w:val="006C4BA8"/>
    <w:rsid w:val="006C6D64"/>
    <w:rsid w:val="006C7CF9"/>
    <w:rsid w:val="006D372F"/>
    <w:rsid w:val="006D3FD0"/>
    <w:rsid w:val="006D4471"/>
    <w:rsid w:val="006D59DC"/>
    <w:rsid w:val="006D7EED"/>
    <w:rsid w:val="006E10C4"/>
    <w:rsid w:val="006E1A91"/>
    <w:rsid w:val="006E20BB"/>
    <w:rsid w:val="006E3723"/>
    <w:rsid w:val="006E7EAB"/>
    <w:rsid w:val="006F04E5"/>
    <w:rsid w:val="006F08A1"/>
    <w:rsid w:val="006F4E4C"/>
    <w:rsid w:val="006F6C9E"/>
    <w:rsid w:val="007062E8"/>
    <w:rsid w:val="0070671E"/>
    <w:rsid w:val="00713858"/>
    <w:rsid w:val="00721E08"/>
    <w:rsid w:val="00724DE7"/>
    <w:rsid w:val="0072527D"/>
    <w:rsid w:val="0073018E"/>
    <w:rsid w:val="007318FD"/>
    <w:rsid w:val="007319CE"/>
    <w:rsid w:val="0073484E"/>
    <w:rsid w:val="00734DC4"/>
    <w:rsid w:val="00735CDE"/>
    <w:rsid w:val="00735EAE"/>
    <w:rsid w:val="00737F2E"/>
    <w:rsid w:val="00741DE7"/>
    <w:rsid w:val="007478B9"/>
    <w:rsid w:val="00753195"/>
    <w:rsid w:val="00753688"/>
    <w:rsid w:val="00754C21"/>
    <w:rsid w:val="00754F18"/>
    <w:rsid w:val="0075569A"/>
    <w:rsid w:val="007563F6"/>
    <w:rsid w:val="00760F80"/>
    <w:rsid w:val="0076260B"/>
    <w:rsid w:val="00770B25"/>
    <w:rsid w:val="00772F0E"/>
    <w:rsid w:val="0077365E"/>
    <w:rsid w:val="00774A82"/>
    <w:rsid w:val="00774C41"/>
    <w:rsid w:val="00776318"/>
    <w:rsid w:val="007767B9"/>
    <w:rsid w:val="00782283"/>
    <w:rsid w:val="00782611"/>
    <w:rsid w:val="00784193"/>
    <w:rsid w:val="00791C77"/>
    <w:rsid w:val="007967B5"/>
    <w:rsid w:val="00796DC2"/>
    <w:rsid w:val="007A1F24"/>
    <w:rsid w:val="007A2EB5"/>
    <w:rsid w:val="007A6255"/>
    <w:rsid w:val="007A6CB3"/>
    <w:rsid w:val="007A6D6B"/>
    <w:rsid w:val="007B1F76"/>
    <w:rsid w:val="007B3048"/>
    <w:rsid w:val="007B3177"/>
    <w:rsid w:val="007B39E3"/>
    <w:rsid w:val="007B53DE"/>
    <w:rsid w:val="007B5892"/>
    <w:rsid w:val="007B6D6E"/>
    <w:rsid w:val="007C0CA2"/>
    <w:rsid w:val="007C0CFD"/>
    <w:rsid w:val="007C1035"/>
    <w:rsid w:val="007C2D3B"/>
    <w:rsid w:val="007C357A"/>
    <w:rsid w:val="007C42FA"/>
    <w:rsid w:val="007C4672"/>
    <w:rsid w:val="007C78AF"/>
    <w:rsid w:val="007D5853"/>
    <w:rsid w:val="007D6087"/>
    <w:rsid w:val="007D65F9"/>
    <w:rsid w:val="007E17D0"/>
    <w:rsid w:val="007E2BA8"/>
    <w:rsid w:val="007E3AC6"/>
    <w:rsid w:val="007E5664"/>
    <w:rsid w:val="007E777F"/>
    <w:rsid w:val="007E7978"/>
    <w:rsid w:val="007F4097"/>
    <w:rsid w:val="007F7534"/>
    <w:rsid w:val="0080038D"/>
    <w:rsid w:val="0080076E"/>
    <w:rsid w:val="008010A3"/>
    <w:rsid w:val="00801D5E"/>
    <w:rsid w:val="0080267E"/>
    <w:rsid w:val="00802D0A"/>
    <w:rsid w:val="0080309B"/>
    <w:rsid w:val="0080427D"/>
    <w:rsid w:val="00804513"/>
    <w:rsid w:val="00807815"/>
    <w:rsid w:val="008078D7"/>
    <w:rsid w:val="00807B0C"/>
    <w:rsid w:val="00807F4B"/>
    <w:rsid w:val="00810DFC"/>
    <w:rsid w:val="00816FE9"/>
    <w:rsid w:val="008214A6"/>
    <w:rsid w:val="00823852"/>
    <w:rsid w:val="00823C06"/>
    <w:rsid w:val="0083127D"/>
    <w:rsid w:val="008339F7"/>
    <w:rsid w:val="00836919"/>
    <w:rsid w:val="00841739"/>
    <w:rsid w:val="00843D33"/>
    <w:rsid w:val="008452DA"/>
    <w:rsid w:val="008479B0"/>
    <w:rsid w:val="00850239"/>
    <w:rsid w:val="00854957"/>
    <w:rsid w:val="00857029"/>
    <w:rsid w:val="00857C20"/>
    <w:rsid w:val="0086004F"/>
    <w:rsid w:val="0086009C"/>
    <w:rsid w:val="00861D41"/>
    <w:rsid w:val="008632CE"/>
    <w:rsid w:val="00864312"/>
    <w:rsid w:val="00865E89"/>
    <w:rsid w:val="0086624E"/>
    <w:rsid w:val="0087089A"/>
    <w:rsid w:val="008710EC"/>
    <w:rsid w:val="0087266F"/>
    <w:rsid w:val="008728F4"/>
    <w:rsid w:val="008746E7"/>
    <w:rsid w:val="00875628"/>
    <w:rsid w:val="00875F38"/>
    <w:rsid w:val="008778DE"/>
    <w:rsid w:val="00877DE4"/>
    <w:rsid w:val="008839E6"/>
    <w:rsid w:val="00885106"/>
    <w:rsid w:val="0089410A"/>
    <w:rsid w:val="00895FFE"/>
    <w:rsid w:val="008977DD"/>
    <w:rsid w:val="008A0FD6"/>
    <w:rsid w:val="008A2EE1"/>
    <w:rsid w:val="008A3171"/>
    <w:rsid w:val="008A5A3A"/>
    <w:rsid w:val="008A7E1D"/>
    <w:rsid w:val="008B08B9"/>
    <w:rsid w:val="008B1115"/>
    <w:rsid w:val="008B55D7"/>
    <w:rsid w:val="008B6A9B"/>
    <w:rsid w:val="008B725F"/>
    <w:rsid w:val="008B73C3"/>
    <w:rsid w:val="008C2D2B"/>
    <w:rsid w:val="008C2D35"/>
    <w:rsid w:val="008C2DAA"/>
    <w:rsid w:val="008C3FC7"/>
    <w:rsid w:val="008C4226"/>
    <w:rsid w:val="008C6D08"/>
    <w:rsid w:val="008D0D52"/>
    <w:rsid w:val="008D1BCF"/>
    <w:rsid w:val="008D1CF8"/>
    <w:rsid w:val="008D414F"/>
    <w:rsid w:val="008D45A7"/>
    <w:rsid w:val="008D5A58"/>
    <w:rsid w:val="008E285F"/>
    <w:rsid w:val="008E6D78"/>
    <w:rsid w:val="008E79BA"/>
    <w:rsid w:val="008F08DE"/>
    <w:rsid w:val="008F0A62"/>
    <w:rsid w:val="008F122F"/>
    <w:rsid w:val="008F5E9A"/>
    <w:rsid w:val="008F669A"/>
    <w:rsid w:val="008F6DDD"/>
    <w:rsid w:val="0090220C"/>
    <w:rsid w:val="009048A6"/>
    <w:rsid w:val="009058AD"/>
    <w:rsid w:val="0091306B"/>
    <w:rsid w:val="00917FDE"/>
    <w:rsid w:val="0092222B"/>
    <w:rsid w:val="00922812"/>
    <w:rsid w:val="00922E9D"/>
    <w:rsid w:val="009261CE"/>
    <w:rsid w:val="00930071"/>
    <w:rsid w:val="00930473"/>
    <w:rsid w:val="009305CE"/>
    <w:rsid w:val="00930DFB"/>
    <w:rsid w:val="0093534D"/>
    <w:rsid w:val="00935B74"/>
    <w:rsid w:val="00937C32"/>
    <w:rsid w:val="00940DE5"/>
    <w:rsid w:val="00943D16"/>
    <w:rsid w:val="00944214"/>
    <w:rsid w:val="00945435"/>
    <w:rsid w:val="00945A56"/>
    <w:rsid w:val="00946483"/>
    <w:rsid w:val="009472EA"/>
    <w:rsid w:val="0095047F"/>
    <w:rsid w:val="0095081A"/>
    <w:rsid w:val="009517C5"/>
    <w:rsid w:val="0095262B"/>
    <w:rsid w:val="00957457"/>
    <w:rsid w:val="00957B9C"/>
    <w:rsid w:val="00960063"/>
    <w:rsid w:val="00963C81"/>
    <w:rsid w:val="00965289"/>
    <w:rsid w:val="00965757"/>
    <w:rsid w:val="00965D45"/>
    <w:rsid w:val="009715B1"/>
    <w:rsid w:val="00976BB8"/>
    <w:rsid w:val="00976F8D"/>
    <w:rsid w:val="00977062"/>
    <w:rsid w:val="00980D90"/>
    <w:rsid w:val="009818BE"/>
    <w:rsid w:val="009818DE"/>
    <w:rsid w:val="009851B9"/>
    <w:rsid w:val="00986FF7"/>
    <w:rsid w:val="00993017"/>
    <w:rsid w:val="00994334"/>
    <w:rsid w:val="00994A63"/>
    <w:rsid w:val="009960D1"/>
    <w:rsid w:val="00996852"/>
    <w:rsid w:val="00996AFD"/>
    <w:rsid w:val="00997C57"/>
    <w:rsid w:val="00997D03"/>
    <w:rsid w:val="009A0C70"/>
    <w:rsid w:val="009A1BC0"/>
    <w:rsid w:val="009A5941"/>
    <w:rsid w:val="009A614C"/>
    <w:rsid w:val="009B01D4"/>
    <w:rsid w:val="009B4333"/>
    <w:rsid w:val="009B580C"/>
    <w:rsid w:val="009B5CA3"/>
    <w:rsid w:val="009B5D3A"/>
    <w:rsid w:val="009B7166"/>
    <w:rsid w:val="009B72F5"/>
    <w:rsid w:val="009B7591"/>
    <w:rsid w:val="009C06D7"/>
    <w:rsid w:val="009C18F5"/>
    <w:rsid w:val="009C3DDB"/>
    <w:rsid w:val="009C4B1F"/>
    <w:rsid w:val="009D0576"/>
    <w:rsid w:val="009D10CE"/>
    <w:rsid w:val="009D11AE"/>
    <w:rsid w:val="009D161A"/>
    <w:rsid w:val="009D1F2A"/>
    <w:rsid w:val="009D2202"/>
    <w:rsid w:val="009D457B"/>
    <w:rsid w:val="009D50EE"/>
    <w:rsid w:val="009D6651"/>
    <w:rsid w:val="009D71BB"/>
    <w:rsid w:val="009E1A32"/>
    <w:rsid w:val="009E32A4"/>
    <w:rsid w:val="009E3AF6"/>
    <w:rsid w:val="009E3C36"/>
    <w:rsid w:val="009E43C9"/>
    <w:rsid w:val="009E46ED"/>
    <w:rsid w:val="009F0489"/>
    <w:rsid w:val="009F2566"/>
    <w:rsid w:val="009F404E"/>
    <w:rsid w:val="009F5359"/>
    <w:rsid w:val="00A01122"/>
    <w:rsid w:val="00A01FE7"/>
    <w:rsid w:val="00A02561"/>
    <w:rsid w:val="00A025E5"/>
    <w:rsid w:val="00A028BD"/>
    <w:rsid w:val="00A05B5F"/>
    <w:rsid w:val="00A072CD"/>
    <w:rsid w:val="00A075C3"/>
    <w:rsid w:val="00A11254"/>
    <w:rsid w:val="00A132C2"/>
    <w:rsid w:val="00A1349A"/>
    <w:rsid w:val="00A142BD"/>
    <w:rsid w:val="00A143C3"/>
    <w:rsid w:val="00A14A60"/>
    <w:rsid w:val="00A14FF7"/>
    <w:rsid w:val="00A31B29"/>
    <w:rsid w:val="00A31D24"/>
    <w:rsid w:val="00A31DCB"/>
    <w:rsid w:val="00A33666"/>
    <w:rsid w:val="00A34032"/>
    <w:rsid w:val="00A34BC9"/>
    <w:rsid w:val="00A3604C"/>
    <w:rsid w:val="00A37DB5"/>
    <w:rsid w:val="00A412BA"/>
    <w:rsid w:val="00A4163E"/>
    <w:rsid w:val="00A429A1"/>
    <w:rsid w:val="00A43D26"/>
    <w:rsid w:val="00A47159"/>
    <w:rsid w:val="00A47C47"/>
    <w:rsid w:val="00A50450"/>
    <w:rsid w:val="00A5206F"/>
    <w:rsid w:val="00A52BFA"/>
    <w:rsid w:val="00A5316E"/>
    <w:rsid w:val="00A5476C"/>
    <w:rsid w:val="00A560BF"/>
    <w:rsid w:val="00A565B8"/>
    <w:rsid w:val="00A574B0"/>
    <w:rsid w:val="00A57D60"/>
    <w:rsid w:val="00A62D97"/>
    <w:rsid w:val="00A65E78"/>
    <w:rsid w:val="00A660DD"/>
    <w:rsid w:val="00A709EC"/>
    <w:rsid w:val="00A71726"/>
    <w:rsid w:val="00A72CC5"/>
    <w:rsid w:val="00A73D59"/>
    <w:rsid w:val="00A7441E"/>
    <w:rsid w:val="00A77966"/>
    <w:rsid w:val="00A81566"/>
    <w:rsid w:val="00A829B6"/>
    <w:rsid w:val="00A83C5E"/>
    <w:rsid w:val="00A84050"/>
    <w:rsid w:val="00A8678A"/>
    <w:rsid w:val="00A86FEB"/>
    <w:rsid w:val="00A91DC1"/>
    <w:rsid w:val="00A92A58"/>
    <w:rsid w:val="00A942DC"/>
    <w:rsid w:val="00A97489"/>
    <w:rsid w:val="00A97DD6"/>
    <w:rsid w:val="00AA21A2"/>
    <w:rsid w:val="00AA4ECE"/>
    <w:rsid w:val="00AB2EEE"/>
    <w:rsid w:val="00AB31AF"/>
    <w:rsid w:val="00AB480F"/>
    <w:rsid w:val="00AB58C2"/>
    <w:rsid w:val="00AB60C8"/>
    <w:rsid w:val="00AC2742"/>
    <w:rsid w:val="00AC293D"/>
    <w:rsid w:val="00AC3783"/>
    <w:rsid w:val="00AC6370"/>
    <w:rsid w:val="00AC6CC7"/>
    <w:rsid w:val="00AD1370"/>
    <w:rsid w:val="00AD2381"/>
    <w:rsid w:val="00AD2993"/>
    <w:rsid w:val="00AD3BFA"/>
    <w:rsid w:val="00AD4E88"/>
    <w:rsid w:val="00AD5A04"/>
    <w:rsid w:val="00AE0B4F"/>
    <w:rsid w:val="00AF2BA0"/>
    <w:rsid w:val="00B060CA"/>
    <w:rsid w:val="00B06B7E"/>
    <w:rsid w:val="00B151D7"/>
    <w:rsid w:val="00B244AC"/>
    <w:rsid w:val="00B26384"/>
    <w:rsid w:val="00B31F8B"/>
    <w:rsid w:val="00B35D29"/>
    <w:rsid w:val="00B37102"/>
    <w:rsid w:val="00B41DB8"/>
    <w:rsid w:val="00B41DBA"/>
    <w:rsid w:val="00B42F6B"/>
    <w:rsid w:val="00B459E4"/>
    <w:rsid w:val="00B5004E"/>
    <w:rsid w:val="00B51F50"/>
    <w:rsid w:val="00B54022"/>
    <w:rsid w:val="00B55CBA"/>
    <w:rsid w:val="00B60D12"/>
    <w:rsid w:val="00B64387"/>
    <w:rsid w:val="00B66E4F"/>
    <w:rsid w:val="00B67DCC"/>
    <w:rsid w:val="00B70DC1"/>
    <w:rsid w:val="00B73640"/>
    <w:rsid w:val="00B752A2"/>
    <w:rsid w:val="00B75896"/>
    <w:rsid w:val="00B7684A"/>
    <w:rsid w:val="00B77D25"/>
    <w:rsid w:val="00B8147A"/>
    <w:rsid w:val="00B81B95"/>
    <w:rsid w:val="00B84746"/>
    <w:rsid w:val="00B85660"/>
    <w:rsid w:val="00B91606"/>
    <w:rsid w:val="00B91E61"/>
    <w:rsid w:val="00B920D8"/>
    <w:rsid w:val="00B932CA"/>
    <w:rsid w:val="00B95890"/>
    <w:rsid w:val="00B96032"/>
    <w:rsid w:val="00BA086D"/>
    <w:rsid w:val="00BA0D98"/>
    <w:rsid w:val="00BA139A"/>
    <w:rsid w:val="00BB26A5"/>
    <w:rsid w:val="00BB284E"/>
    <w:rsid w:val="00BB2986"/>
    <w:rsid w:val="00BB694A"/>
    <w:rsid w:val="00BC02B4"/>
    <w:rsid w:val="00BC13F2"/>
    <w:rsid w:val="00BC2869"/>
    <w:rsid w:val="00BC3FB0"/>
    <w:rsid w:val="00BC55B8"/>
    <w:rsid w:val="00BC5A94"/>
    <w:rsid w:val="00BC66E9"/>
    <w:rsid w:val="00BC730A"/>
    <w:rsid w:val="00BD5A81"/>
    <w:rsid w:val="00BD72F1"/>
    <w:rsid w:val="00BE0A90"/>
    <w:rsid w:val="00BE10E3"/>
    <w:rsid w:val="00BE137E"/>
    <w:rsid w:val="00BE14CD"/>
    <w:rsid w:val="00BE206D"/>
    <w:rsid w:val="00BE72DE"/>
    <w:rsid w:val="00BE7900"/>
    <w:rsid w:val="00BF10FA"/>
    <w:rsid w:val="00BF2B5C"/>
    <w:rsid w:val="00BF3B30"/>
    <w:rsid w:val="00BF4B8C"/>
    <w:rsid w:val="00C02886"/>
    <w:rsid w:val="00C030B6"/>
    <w:rsid w:val="00C03AB1"/>
    <w:rsid w:val="00C03CE9"/>
    <w:rsid w:val="00C072E2"/>
    <w:rsid w:val="00C07A44"/>
    <w:rsid w:val="00C11E30"/>
    <w:rsid w:val="00C1337C"/>
    <w:rsid w:val="00C13412"/>
    <w:rsid w:val="00C1409A"/>
    <w:rsid w:val="00C1659B"/>
    <w:rsid w:val="00C219C2"/>
    <w:rsid w:val="00C22DC3"/>
    <w:rsid w:val="00C23A8D"/>
    <w:rsid w:val="00C25A43"/>
    <w:rsid w:val="00C275A8"/>
    <w:rsid w:val="00C27D16"/>
    <w:rsid w:val="00C3224A"/>
    <w:rsid w:val="00C35D27"/>
    <w:rsid w:val="00C36184"/>
    <w:rsid w:val="00C3684D"/>
    <w:rsid w:val="00C40495"/>
    <w:rsid w:val="00C40F83"/>
    <w:rsid w:val="00C419EC"/>
    <w:rsid w:val="00C448B1"/>
    <w:rsid w:val="00C46826"/>
    <w:rsid w:val="00C50E34"/>
    <w:rsid w:val="00C51330"/>
    <w:rsid w:val="00C530E4"/>
    <w:rsid w:val="00C57AD2"/>
    <w:rsid w:val="00C617BC"/>
    <w:rsid w:val="00C6567D"/>
    <w:rsid w:val="00C6631E"/>
    <w:rsid w:val="00C667FF"/>
    <w:rsid w:val="00C70682"/>
    <w:rsid w:val="00C70C17"/>
    <w:rsid w:val="00C71777"/>
    <w:rsid w:val="00C737C8"/>
    <w:rsid w:val="00C73F02"/>
    <w:rsid w:val="00C73F67"/>
    <w:rsid w:val="00C76D07"/>
    <w:rsid w:val="00C77A2C"/>
    <w:rsid w:val="00C8040A"/>
    <w:rsid w:val="00C83F85"/>
    <w:rsid w:val="00C865DD"/>
    <w:rsid w:val="00C86643"/>
    <w:rsid w:val="00C87B24"/>
    <w:rsid w:val="00C87B2F"/>
    <w:rsid w:val="00C90D7F"/>
    <w:rsid w:val="00C9178E"/>
    <w:rsid w:val="00C9187C"/>
    <w:rsid w:val="00C9627E"/>
    <w:rsid w:val="00C96854"/>
    <w:rsid w:val="00C9692E"/>
    <w:rsid w:val="00CA0D17"/>
    <w:rsid w:val="00CA178B"/>
    <w:rsid w:val="00CA181B"/>
    <w:rsid w:val="00CA3320"/>
    <w:rsid w:val="00CA54E8"/>
    <w:rsid w:val="00CA6D7F"/>
    <w:rsid w:val="00CB0351"/>
    <w:rsid w:val="00CB0DE1"/>
    <w:rsid w:val="00CB3035"/>
    <w:rsid w:val="00CB64D1"/>
    <w:rsid w:val="00CB6B90"/>
    <w:rsid w:val="00CB7D67"/>
    <w:rsid w:val="00CC0A6A"/>
    <w:rsid w:val="00CC13CD"/>
    <w:rsid w:val="00CC1C33"/>
    <w:rsid w:val="00CC2AD6"/>
    <w:rsid w:val="00CC4A58"/>
    <w:rsid w:val="00CC6178"/>
    <w:rsid w:val="00CC655C"/>
    <w:rsid w:val="00CD1CE3"/>
    <w:rsid w:val="00CD2B01"/>
    <w:rsid w:val="00CD58A9"/>
    <w:rsid w:val="00CD6E96"/>
    <w:rsid w:val="00CD6FEA"/>
    <w:rsid w:val="00CE11EB"/>
    <w:rsid w:val="00CE5F4B"/>
    <w:rsid w:val="00CE64D4"/>
    <w:rsid w:val="00CE7209"/>
    <w:rsid w:val="00CF0F6E"/>
    <w:rsid w:val="00CF2A27"/>
    <w:rsid w:val="00CF74AD"/>
    <w:rsid w:val="00D011F5"/>
    <w:rsid w:val="00D02425"/>
    <w:rsid w:val="00D025BF"/>
    <w:rsid w:val="00D028D7"/>
    <w:rsid w:val="00D039E2"/>
    <w:rsid w:val="00D03D1C"/>
    <w:rsid w:val="00D0437C"/>
    <w:rsid w:val="00D0438A"/>
    <w:rsid w:val="00D054B8"/>
    <w:rsid w:val="00D06613"/>
    <w:rsid w:val="00D07278"/>
    <w:rsid w:val="00D1152F"/>
    <w:rsid w:val="00D12A88"/>
    <w:rsid w:val="00D139A2"/>
    <w:rsid w:val="00D144A2"/>
    <w:rsid w:val="00D15BE0"/>
    <w:rsid w:val="00D17793"/>
    <w:rsid w:val="00D17E71"/>
    <w:rsid w:val="00D235E5"/>
    <w:rsid w:val="00D243E9"/>
    <w:rsid w:val="00D24660"/>
    <w:rsid w:val="00D319BA"/>
    <w:rsid w:val="00D31CE5"/>
    <w:rsid w:val="00D321A5"/>
    <w:rsid w:val="00D32D8F"/>
    <w:rsid w:val="00D37CF7"/>
    <w:rsid w:val="00D406DD"/>
    <w:rsid w:val="00D40BB9"/>
    <w:rsid w:val="00D41C47"/>
    <w:rsid w:val="00D42374"/>
    <w:rsid w:val="00D44893"/>
    <w:rsid w:val="00D47A3B"/>
    <w:rsid w:val="00D50623"/>
    <w:rsid w:val="00D51811"/>
    <w:rsid w:val="00D527EC"/>
    <w:rsid w:val="00D52E26"/>
    <w:rsid w:val="00D54BC3"/>
    <w:rsid w:val="00D551DF"/>
    <w:rsid w:val="00D55AD5"/>
    <w:rsid w:val="00D5630C"/>
    <w:rsid w:val="00D57DAE"/>
    <w:rsid w:val="00D60443"/>
    <w:rsid w:val="00D700C4"/>
    <w:rsid w:val="00D719FD"/>
    <w:rsid w:val="00D73D36"/>
    <w:rsid w:val="00D80354"/>
    <w:rsid w:val="00D814A0"/>
    <w:rsid w:val="00D833FB"/>
    <w:rsid w:val="00D838D2"/>
    <w:rsid w:val="00D85CDE"/>
    <w:rsid w:val="00D91787"/>
    <w:rsid w:val="00D935BB"/>
    <w:rsid w:val="00D938F3"/>
    <w:rsid w:val="00D93B9F"/>
    <w:rsid w:val="00D9444A"/>
    <w:rsid w:val="00D949F5"/>
    <w:rsid w:val="00D95885"/>
    <w:rsid w:val="00D95C11"/>
    <w:rsid w:val="00D971C7"/>
    <w:rsid w:val="00D97FC6"/>
    <w:rsid w:val="00DA5396"/>
    <w:rsid w:val="00DA5435"/>
    <w:rsid w:val="00DB6197"/>
    <w:rsid w:val="00DB69AC"/>
    <w:rsid w:val="00DC00D0"/>
    <w:rsid w:val="00DC693F"/>
    <w:rsid w:val="00DD2C11"/>
    <w:rsid w:val="00DD7AA3"/>
    <w:rsid w:val="00DE0B19"/>
    <w:rsid w:val="00DE1028"/>
    <w:rsid w:val="00DE3207"/>
    <w:rsid w:val="00DE4825"/>
    <w:rsid w:val="00DE68A1"/>
    <w:rsid w:val="00DF0557"/>
    <w:rsid w:val="00DF15A4"/>
    <w:rsid w:val="00DF2F1E"/>
    <w:rsid w:val="00DF302E"/>
    <w:rsid w:val="00DF3813"/>
    <w:rsid w:val="00DF39E5"/>
    <w:rsid w:val="00DF410B"/>
    <w:rsid w:val="00DF4433"/>
    <w:rsid w:val="00DF4BF5"/>
    <w:rsid w:val="00DF7C11"/>
    <w:rsid w:val="00E01715"/>
    <w:rsid w:val="00E03B39"/>
    <w:rsid w:val="00E042F6"/>
    <w:rsid w:val="00E056E7"/>
    <w:rsid w:val="00E06E46"/>
    <w:rsid w:val="00E22C59"/>
    <w:rsid w:val="00E243F8"/>
    <w:rsid w:val="00E24914"/>
    <w:rsid w:val="00E27AFA"/>
    <w:rsid w:val="00E30354"/>
    <w:rsid w:val="00E327AB"/>
    <w:rsid w:val="00E32AAC"/>
    <w:rsid w:val="00E34939"/>
    <w:rsid w:val="00E35694"/>
    <w:rsid w:val="00E402C4"/>
    <w:rsid w:val="00E41161"/>
    <w:rsid w:val="00E42B29"/>
    <w:rsid w:val="00E46169"/>
    <w:rsid w:val="00E471F4"/>
    <w:rsid w:val="00E47C3F"/>
    <w:rsid w:val="00E50051"/>
    <w:rsid w:val="00E526EB"/>
    <w:rsid w:val="00E52C6A"/>
    <w:rsid w:val="00E54973"/>
    <w:rsid w:val="00E54F7E"/>
    <w:rsid w:val="00E60E7F"/>
    <w:rsid w:val="00E63853"/>
    <w:rsid w:val="00E64266"/>
    <w:rsid w:val="00E647CD"/>
    <w:rsid w:val="00E66D5B"/>
    <w:rsid w:val="00E70799"/>
    <w:rsid w:val="00E713B4"/>
    <w:rsid w:val="00E73949"/>
    <w:rsid w:val="00E74FF3"/>
    <w:rsid w:val="00E75F71"/>
    <w:rsid w:val="00E824A7"/>
    <w:rsid w:val="00E846BD"/>
    <w:rsid w:val="00E84C82"/>
    <w:rsid w:val="00E84FBF"/>
    <w:rsid w:val="00E855C6"/>
    <w:rsid w:val="00E862CB"/>
    <w:rsid w:val="00E9088F"/>
    <w:rsid w:val="00E91377"/>
    <w:rsid w:val="00E91673"/>
    <w:rsid w:val="00E93E9F"/>
    <w:rsid w:val="00E950FC"/>
    <w:rsid w:val="00E971E6"/>
    <w:rsid w:val="00EA0518"/>
    <w:rsid w:val="00EA1D65"/>
    <w:rsid w:val="00EA602C"/>
    <w:rsid w:val="00EB06A1"/>
    <w:rsid w:val="00EB388B"/>
    <w:rsid w:val="00EB6768"/>
    <w:rsid w:val="00EB763D"/>
    <w:rsid w:val="00EC28E9"/>
    <w:rsid w:val="00EC6256"/>
    <w:rsid w:val="00ED1886"/>
    <w:rsid w:val="00ED3076"/>
    <w:rsid w:val="00ED3DAA"/>
    <w:rsid w:val="00ED5037"/>
    <w:rsid w:val="00EE004F"/>
    <w:rsid w:val="00EF49BC"/>
    <w:rsid w:val="00EF75EF"/>
    <w:rsid w:val="00F00309"/>
    <w:rsid w:val="00F015F1"/>
    <w:rsid w:val="00F02571"/>
    <w:rsid w:val="00F03EB3"/>
    <w:rsid w:val="00F05573"/>
    <w:rsid w:val="00F05B8E"/>
    <w:rsid w:val="00F061EF"/>
    <w:rsid w:val="00F06B1E"/>
    <w:rsid w:val="00F07D80"/>
    <w:rsid w:val="00F116A6"/>
    <w:rsid w:val="00F11793"/>
    <w:rsid w:val="00F12092"/>
    <w:rsid w:val="00F1307C"/>
    <w:rsid w:val="00F215C0"/>
    <w:rsid w:val="00F218F5"/>
    <w:rsid w:val="00F242E4"/>
    <w:rsid w:val="00F24F53"/>
    <w:rsid w:val="00F255E9"/>
    <w:rsid w:val="00F26B2F"/>
    <w:rsid w:val="00F275B8"/>
    <w:rsid w:val="00F30213"/>
    <w:rsid w:val="00F30E82"/>
    <w:rsid w:val="00F3354B"/>
    <w:rsid w:val="00F33713"/>
    <w:rsid w:val="00F34440"/>
    <w:rsid w:val="00F354AB"/>
    <w:rsid w:val="00F35AC8"/>
    <w:rsid w:val="00F36699"/>
    <w:rsid w:val="00F37123"/>
    <w:rsid w:val="00F408F1"/>
    <w:rsid w:val="00F46C9E"/>
    <w:rsid w:val="00F53E1B"/>
    <w:rsid w:val="00F548F9"/>
    <w:rsid w:val="00F5580D"/>
    <w:rsid w:val="00F56222"/>
    <w:rsid w:val="00F60181"/>
    <w:rsid w:val="00F6202B"/>
    <w:rsid w:val="00F62C70"/>
    <w:rsid w:val="00F634DE"/>
    <w:rsid w:val="00F72551"/>
    <w:rsid w:val="00F72DCD"/>
    <w:rsid w:val="00F7302A"/>
    <w:rsid w:val="00F75B5F"/>
    <w:rsid w:val="00F84D09"/>
    <w:rsid w:val="00F851A5"/>
    <w:rsid w:val="00F85470"/>
    <w:rsid w:val="00F85F95"/>
    <w:rsid w:val="00F870DE"/>
    <w:rsid w:val="00F8727A"/>
    <w:rsid w:val="00F87BAF"/>
    <w:rsid w:val="00F90A42"/>
    <w:rsid w:val="00F91060"/>
    <w:rsid w:val="00F91127"/>
    <w:rsid w:val="00F91D6D"/>
    <w:rsid w:val="00F92049"/>
    <w:rsid w:val="00F92ABF"/>
    <w:rsid w:val="00F9469A"/>
    <w:rsid w:val="00FA05D3"/>
    <w:rsid w:val="00FA2F2C"/>
    <w:rsid w:val="00FA3077"/>
    <w:rsid w:val="00FA504A"/>
    <w:rsid w:val="00FA5105"/>
    <w:rsid w:val="00FA7E42"/>
    <w:rsid w:val="00FB0236"/>
    <w:rsid w:val="00FB28A8"/>
    <w:rsid w:val="00FB30F1"/>
    <w:rsid w:val="00FB6CB0"/>
    <w:rsid w:val="00FB739A"/>
    <w:rsid w:val="00FC3EFA"/>
    <w:rsid w:val="00FD008F"/>
    <w:rsid w:val="00FD096B"/>
    <w:rsid w:val="00FD24BF"/>
    <w:rsid w:val="00FD3BC7"/>
    <w:rsid w:val="00FD449C"/>
    <w:rsid w:val="00FD4B07"/>
    <w:rsid w:val="00FD6478"/>
    <w:rsid w:val="00FD7D83"/>
    <w:rsid w:val="00FD7F32"/>
    <w:rsid w:val="00FE26D6"/>
    <w:rsid w:val="00FE3DB2"/>
    <w:rsid w:val="00FE3FE8"/>
    <w:rsid w:val="00FE72FA"/>
    <w:rsid w:val="00FE7A6E"/>
    <w:rsid w:val="00FF01C6"/>
    <w:rsid w:val="00FF1967"/>
    <w:rsid w:val="00FF21B5"/>
    <w:rsid w:val="00FF39E8"/>
    <w:rsid w:val="01088941"/>
    <w:rsid w:val="017659FC"/>
    <w:rsid w:val="01B77A9A"/>
    <w:rsid w:val="02D3AA3E"/>
    <w:rsid w:val="03D0E84D"/>
    <w:rsid w:val="03E5CA58"/>
    <w:rsid w:val="04B4C849"/>
    <w:rsid w:val="075AC758"/>
    <w:rsid w:val="075DD556"/>
    <w:rsid w:val="0EAADC62"/>
    <w:rsid w:val="0EF0E545"/>
    <w:rsid w:val="109657B6"/>
    <w:rsid w:val="1132CCCD"/>
    <w:rsid w:val="11C1FA28"/>
    <w:rsid w:val="11CAA2F7"/>
    <w:rsid w:val="136CEE18"/>
    <w:rsid w:val="145F7727"/>
    <w:rsid w:val="168D7ACC"/>
    <w:rsid w:val="17D21C30"/>
    <w:rsid w:val="188F8429"/>
    <w:rsid w:val="19CA0C92"/>
    <w:rsid w:val="19EC6BAC"/>
    <w:rsid w:val="1ABA0AE9"/>
    <w:rsid w:val="1B8FC617"/>
    <w:rsid w:val="1C75C673"/>
    <w:rsid w:val="1D077619"/>
    <w:rsid w:val="1DCD9B61"/>
    <w:rsid w:val="1EF61E42"/>
    <w:rsid w:val="2013847B"/>
    <w:rsid w:val="22FA1D7B"/>
    <w:rsid w:val="2475464E"/>
    <w:rsid w:val="25429385"/>
    <w:rsid w:val="27221ABC"/>
    <w:rsid w:val="28876340"/>
    <w:rsid w:val="2A5FFF7C"/>
    <w:rsid w:val="2AF62A05"/>
    <w:rsid w:val="2B520842"/>
    <w:rsid w:val="2D14510E"/>
    <w:rsid w:val="2D242078"/>
    <w:rsid w:val="33FC8545"/>
    <w:rsid w:val="35E7F4F2"/>
    <w:rsid w:val="3660A5BD"/>
    <w:rsid w:val="36D882E8"/>
    <w:rsid w:val="3C7A08B3"/>
    <w:rsid w:val="3C9F4229"/>
    <w:rsid w:val="3E1D2825"/>
    <w:rsid w:val="400361F4"/>
    <w:rsid w:val="40ADA1BF"/>
    <w:rsid w:val="42691685"/>
    <w:rsid w:val="42B67B2A"/>
    <w:rsid w:val="43953252"/>
    <w:rsid w:val="4481EAE3"/>
    <w:rsid w:val="44EAA452"/>
    <w:rsid w:val="469877BC"/>
    <w:rsid w:val="4DA215D7"/>
    <w:rsid w:val="4F835B91"/>
    <w:rsid w:val="508FA033"/>
    <w:rsid w:val="50F74AEE"/>
    <w:rsid w:val="5152F457"/>
    <w:rsid w:val="537DDD90"/>
    <w:rsid w:val="5716033A"/>
    <w:rsid w:val="5B58E032"/>
    <w:rsid w:val="5B92EB9C"/>
    <w:rsid w:val="5BA898AC"/>
    <w:rsid w:val="5C52C59D"/>
    <w:rsid w:val="5D2DE12E"/>
    <w:rsid w:val="60B7006A"/>
    <w:rsid w:val="614A4FC1"/>
    <w:rsid w:val="62146EAE"/>
    <w:rsid w:val="62A20D70"/>
    <w:rsid w:val="67934030"/>
    <w:rsid w:val="67A65A03"/>
    <w:rsid w:val="6979C9A0"/>
    <w:rsid w:val="6A2FA229"/>
    <w:rsid w:val="6D131F91"/>
    <w:rsid w:val="6D7BEC25"/>
    <w:rsid w:val="6DEBA023"/>
    <w:rsid w:val="6E9DDF7A"/>
    <w:rsid w:val="71457BFF"/>
    <w:rsid w:val="769A7C74"/>
    <w:rsid w:val="7DCF1A53"/>
    <w:rsid w:val="7E5CA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7BE27"/>
  <w15:docId w15:val="{793D7960-B522-4213-99C2-1D2902C0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Strong" w:qFormat="1"/>
    <w:lsdException w:name="Emphasis" w:qFormat="1"/>
    <w:lsdException w:name="HTML Acrony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D4B07"/>
    <w:rPr>
      <w:sz w:val="24"/>
      <w:szCs w:val="24"/>
      <w:lang w:val="es-419"/>
    </w:rPr>
  </w:style>
  <w:style w:type="paragraph" w:styleId="Heading2">
    <w:name w:val="heading 2"/>
    <w:basedOn w:val="Normal"/>
    <w:next w:val="Normal"/>
    <w:link w:val="Heading2Char"/>
    <w:uiPriority w:val="9"/>
    <w:unhideWhenUsed/>
    <w:qFormat/>
    <w:rsid w:val="000764AB"/>
    <w:pPr>
      <w:keepNext/>
      <w:keepLines/>
      <w:spacing w:before="40" w:line="259" w:lineRule="auto"/>
      <w:outlineLvl w:val="1"/>
    </w:pPr>
    <w:rPr>
      <w:rFonts w:ascii="Calibri Light" w:hAnsi="Calibri Light"/>
      <w:color w:val="2E74B5"/>
      <w:sz w:val="26"/>
      <w:szCs w:val="26"/>
      <w:lang w:val="en-GB"/>
    </w:rPr>
  </w:style>
  <w:style w:type="paragraph" w:styleId="Heading3">
    <w:name w:val="heading 3"/>
    <w:basedOn w:val="Normal"/>
    <w:next w:val="Normal"/>
    <w:link w:val="Heading3Char"/>
    <w:semiHidden/>
    <w:unhideWhenUsed/>
    <w:qFormat/>
    <w:pPr>
      <w:keepNext/>
      <w:spacing w:before="240" w:after="60"/>
      <w:outlineLvl w:val="2"/>
    </w:pPr>
    <w:rPr>
      <w:rFonts w:ascii="Calibri Light" w:hAnsi="Calibri Light"/>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fr"/>
    <w:link w:val="BVIfnrCharCharChar1CharCharCharCharCharCharChar1CharCharChar1Char"/>
    <w:uiPriority w:val="99"/>
    <w:rsid w:val="00FD4B07"/>
    <w:rPr>
      <w:vertAlign w:val="superscript"/>
    </w:rPr>
  </w:style>
  <w:style w:type="paragraph" w:styleId="BalloonText">
    <w:name w:val="Balloon Text"/>
    <w:basedOn w:val="Normal"/>
    <w:semiHidden/>
    <w:rsid w:val="00ED5037"/>
    <w:rPr>
      <w:rFonts w:ascii="Tahoma" w:hAnsi="Tahoma" w:cs="Tahoma"/>
      <w:sz w:val="16"/>
      <w:szCs w:val="16"/>
    </w:rPr>
  </w:style>
  <w:style w:type="paragraph" w:styleId="Header">
    <w:name w:val="header"/>
    <w:basedOn w:val="Normal"/>
    <w:rsid w:val="008D1BCF"/>
    <w:pPr>
      <w:tabs>
        <w:tab w:val="center" w:pos="4320"/>
        <w:tab w:val="right" w:pos="8640"/>
      </w:tabs>
    </w:pPr>
  </w:style>
  <w:style w:type="paragraph" w:styleId="Footer">
    <w:name w:val="footer"/>
    <w:basedOn w:val="Normal"/>
    <w:link w:val="FooterChar"/>
    <w:uiPriority w:val="99"/>
    <w:rsid w:val="008D1BCF"/>
    <w:pPr>
      <w:tabs>
        <w:tab w:val="center" w:pos="4320"/>
        <w:tab w:val="right" w:pos="8640"/>
      </w:tabs>
    </w:pPr>
  </w:style>
  <w:style w:type="character" w:styleId="PageNumber">
    <w:name w:val="page number"/>
    <w:basedOn w:val="DefaultParagraphFont"/>
    <w:rsid w:val="003676CE"/>
  </w:style>
  <w:style w:type="character" w:styleId="CommentReference">
    <w:name w:val="annotation reference"/>
    <w:uiPriority w:val="99"/>
    <w:rsid w:val="00393DCC"/>
    <w:rPr>
      <w:sz w:val="16"/>
      <w:szCs w:val="16"/>
    </w:rPr>
  </w:style>
  <w:style w:type="paragraph" w:styleId="CommentText">
    <w:name w:val="annotation text"/>
    <w:basedOn w:val="Normal"/>
    <w:link w:val="CommentTextChar"/>
    <w:rsid w:val="00393DCC"/>
    <w:rPr>
      <w:sz w:val="20"/>
      <w:szCs w:val="20"/>
    </w:rPr>
  </w:style>
  <w:style w:type="character" w:styleId="CommentTextChar" w:customStyle="1">
    <w:name w:val="Comment Text Char"/>
    <w:basedOn w:val="DefaultParagraphFont"/>
    <w:link w:val="CommentText"/>
    <w:rsid w:val="00393DCC"/>
  </w:style>
  <w:style w:type="paragraph" w:styleId="CommentSubject">
    <w:name w:val="annotation subject"/>
    <w:basedOn w:val="CommentText"/>
    <w:next w:val="CommentText"/>
    <w:link w:val="CommentSubjectChar"/>
    <w:rsid w:val="00393DCC"/>
    <w:rPr>
      <w:b/>
      <w:bCs/>
    </w:rPr>
  </w:style>
  <w:style w:type="character" w:styleId="CommentSubjectChar" w:customStyle="1">
    <w:name w:val="Comment Subject Char"/>
    <w:link w:val="CommentSubject"/>
    <w:rsid w:val="00393DCC"/>
    <w:rPr>
      <w:b/>
      <w:bCs/>
    </w:rPr>
  </w:style>
  <w:style w:type="paragraph" w:styleId="Revision">
    <w:name w:val="Revision"/>
    <w:hidden/>
    <w:uiPriority w:val="99"/>
    <w:semiHidden/>
    <w:rsid w:val="00605D7A"/>
    <w:rPr>
      <w:sz w:val="24"/>
      <w:szCs w:val="24"/>
    </w:rPr>
  </w:style>
  <w:style w:type="character" w:styleId="Hyperlink">
    <w:name w:val="Hyperlink"/>
    <w:rsid w:val="00F91127"/>
    <w:rPr>
      <w:color w:val="0563C1"/>
      <w:u w:val="single"/>
    </w:rPr>
  </w:style>
  <w:style w:type="character" w:styleId="UnresolvedMention">
    <w:name w:val="Unresolved Mention"/>
    <w:uiPriority w:val="99"/>
    <w:semiHidden/>
    <w:unhideWhenUsed/>
    <w:rsid w:val="00F91127"/>
    <w:rPr>
      <w:color w:val="605E5C"/>
      <w:shd w:val="clear" w:color="auto" w:fill="E1DFDD"/>
    </w:rPr>
  </w:style>
  <w:style w:type="paragraph" w:styleId="NoSpacing">
    <w:name w:val="No Spacing"/>
    <w:link w:val="NoSpacingChar"/>
    <w:uiPriority w:val="1"/>
    <w:qFormat/>
    <w:rsid w:val="00F91127"/>
    <w:pPr>
      <w:widowControl w:val="0"/>
      <w:autoSpaceDE w:val="0"/>
      <w:autoSpaceDN w:val="0"/>
    </w:pPr>
    <w:rPr>
      <w:sz w:val="22"/>
      <w:szCs w:val="22"/>
      <w:lang w:bidi="en-US"/>
    </w:rPr>
  </w:style>
  <w:style w:type="character" w:styleId="NoSpacingChar" w:customStyle="1">
    <w:name w:val="No Spacing Char"/>
    <w:link w:val="NoSpacing"/>
    <w:uiPriority w:val="1"/>
    <w:locked/>
    <w:rsid w:val="00F91127"/>
    <w:rPr>
      <w:sz w:val="22"/>
      <w:szCs w:val="22"/>
      <w:lang w:val="en-US" w:eastAsia="en-US" w:bidi="en-US"/>
    </w:rPr>
  </w:style>
  <w:style w:type="table" w:styleId="TableGrid">
    <w:name w:val="Table Grid"/>
    <w:basedOn w:val="TableNormal"/>
    <w:rsid w:val="00F91127"/>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References"/>
    <w:basedOn w:val="Normal"/>
    <w:link w:val="ListParagraphChar"/>
    <w:uiPriority w:val="34"/>
    <w:qFormat/>
    <w:rsid w:val="00A7441E"/>
    <w:pPr>
      <w:widowControl w:val="0"/>
      <w:ind w:left="720"/>
      <w:contextualSpacing/>
    </w:pPr>
    <w:rPr>
      <w:rFonts w:ascii="Calibri" w:hAnsi="Calibri" w:eastAsia="Calibri"/>
      <w:sz w:val="20"/>
      <w:szCs w:val="22"/>
    </w:rPr>
  </w:style>
  <w:style w:type="character" w:styleId="ListParagraphChar" w:customStyle="1">
    <w:name w:val="List Paragraph Char"/>
    <w:aliases w:val="References Char"/>
    <w:link w:val="ListParagraph"/>
    <w:uiPriority w:val="34"/>
    <w:locked/>
    <w:rsid w:val="00A7441E"/>
    <w:rPr>
      <w:rFonts w:ascii="Calibri" w:hAnsi="Calibri" w:eastAsia="Calibri"/>
      <w:szCs w:val="22"/>
      <w:lang w:val="en-US" w:eastAsia="en-US"/>
    </w:rPr>
  </w:style>
  <w:style w:type="character" w:styleId="FooterChar" w:customStyle="1">
    <w:name w:val="Footer Char"/>
    <w:link w:val="Footer"/>
    <w:uiPriority w:val="99"/>
    <w:rsid w:val="00BA086D"/>
    <w:rPr>
      <w:sz w:val="24"/>
      <w:szCs w:val="24"/>
      <w:lang w:val="en-US" w:eastAsia="en-US"/>
    </w:rPr>
  </w:style>
  <w:style w:type="character" w:styleId="Heading2Char" w:customStyle="1">
    <w:name w:val="Heading 2 Char"/>
    <w:link w:val="Heading2"/>
    <w:uiPriority w:val="9"/>
    <w:rsid w:val="000764AB"/>
    <w:rPr>
      <w:rFonts w:ascii="Calibri Light" w:hAnsi="Calibri Light"/>
      <w:color w:val="2E74B5"/>
      <w:sz w:val="26"/>
      <w:szCs w:val="26"/>
      <w:lang w:val="en-GB" w:eastAsia="en-US"/>
    </w:rPr>
  </w:style>
  <w:style w:type="paragraph" w:styleId="FootnoteText">
    <w:name w:val="footnote text"/>
    <w:basedOn w:val="Normal"/>
    <w:link w:val="FootnoteTextChar"/>
    <w:rsid w:val="009B5D3A"/>
    <w:rPr>
      <w:sz w:val="20"/>
      <w:szCs w:val="20"/>
    </w:rPr>
  </w:style>
  <w:style w:type="character" w:styleId="FootnoteTextChar" w:customStyle="1">
    <w:name w:val="Footnote Text Char"/>
    <w:link w:val="FootnoteText"/>
    <w:rsid w:val="009B5D3A"/>
    <w:rPr>
      <w:lang w:val="en-US" w:eastAsia="en-US"/>
    </w:rPr>
  </w:style>
  <w:style w:type="paragraph" w:styleId="BodyText">
    <w:name w:val="Body Text"/>
    <w:basedOn w:val="Normal"/>
    <w:link w:val="BodyTextChar"/>
    <w:uiPriority w:val="1"/>
    <w:qFormat/>
    <w:rsid w:val="00205339"/>
    <w:pPr>
      <w:widowControl w:val="0"/>
      <w:ind w:left="118"/>
    </w:pPr>
  </w:style>
  <w:style w:type="character" w:styleId="BodyTextChar" w:customStyle="1">
    <w:name w:val="Body Text Char"/>
    <w:link w:val="BodyText"/>
    <w:uiPriority w:val="1"/>
    <w:rsid w:val="00205339"/>
    <w:rPr>
      <w:sz w:val="24"/>
      <w:szCs w:val="24"/>
      <w:lang w:val="en-US" w:eastAsia="en-US"/>
    </w:rPr>
  </w:style>
  <w:style w:type="character" w:styleId="FollowedHyperlink">
    <w:name w:val="FollowedHyperlink"/>
    <w:rsid w:val="005935A2"/>
    <w:rPr>
      <w:color w:val="954F72"/>
      <w:u w:val="single"/>
    </w:rPr>
  </w:style>
  <w:style w:type="character" w:styleId="Heading3Char" w:customStyle="1">
    <w:name w:val="Heading 3 Char"/>
    <w:basedOn w:val="DefaultParagraphFont"/>
    <w:link w:val="Heading3"/>
    <w:semiHidden/>
    <w:rPr>
      <w:rFonts w:ascii="Calibri Light" w:hAnsi="Calibri Light"/>
      <w:b/>
      <w:bCs/>
      <w:sz w:val="26"/>
      <w:szCs w:val="26"/>
    </w:rPr>
  </w:style>
  <w:style w:type="character" w:styleId="HTMLAcronym">
    <w:name w:val="HTML Acronym"/>
    <w:uiPriority w:val="99"/>
    <w:unhideWhenUsed/>
  </w:style>
  <w:style w:type="paragraph" w:styleId="BVIfnrCharCharChar1CharCharCharCharCharCharChar1CharCharChar1Char" w:customStyle="1">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7C0CFD"/>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06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un.org/preventing-sexual-exploitation-and-abuse/sites/www.un.org.preventing-sexual-exploitation-and-abuse/files/un_victims_assistance_protocol_spanish_final.pdf"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www.un.org/preventing-sexual-exploitation-and-abuse/sites/www.un.org.preventing-sexual-exploitation-and-abuse/files/un_protocol_on_sea_allegations_involving_implementing_partners_-_spanish_final.pdf"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interagencystandingcommittee.org/inter-agency-standing-committee/iasc-six-core-principles-relating-sexual-exploitation-and-abuse" TargetMode="External" Id="rId14" /><Relationship Type="http://schemas.openxmlformats.org/officeDocument/2006/relationships/glossaryDocument" Target="glossary/document.xml" Id="Rc14f71f954f5404c" /></Relationships>
</file>

<file path=word/_rels/footnotes.xml.rels><?xml version="1.0" encoding="UTF-8" standalone="yes"?>
<Relationships xmlns="http://schemas.openxmlformats.org/package/2006/relationships"><Relationship Id="rId8" Type="http://schemas.openxmlformats.org/officeDocument/2006/relationships/hyperlink" Target="https://www.schr.info/the-misconduct-disclosure-scheme" TargetMode="External"/><Relationship Id="rId3" Type="http://schemas.openxmlformats.org/officeDocument/2006/relationships/hyperlink" Target="https://undocs.org/es/A/71/818" TargetMode="External"/><Relationship Id="rId7" Type="http://schemas.openxmlformats.org/officeDocument/2006/relationships/hyperlink" Target="https://interagencystandingcommittee.org/system/files/guia_de_mejores_practicas_0.pdf" TargetMode="External"/><Relationship Id="rId2" Type="http://schemas.openxmlformats.org/officeDocument/2006/relationships/hyperlink" Target="https://psea.interagencystandingcommittee.org/sites/default/files/2020-06/iasc_plan_for_accelerating_psea_in_humanitarian_response.pdf" TargetMode="External"/><Relationship Id="rId1" Type="http://schemas.openxmlformats.org/officeDocument/2006/relationships/hyperlink" Target="https://psea.interagencystandingcommittee.org/sites/default/files/2021-04/Strategy-%20Protection%20from%20and%20response%20to%20Sexual%20Exploitation%20and%20Abuse%20%28SEA%29%20and%20Sexual%20Harassment%20%28SH%29.pdf" TargetMode="External"/><Relationship Id="rId6" Type="http://schemas.openxmlformats.org/officeDocument/2006/relationships/hyperlink" Target="https://corehumanitarianstandard.org/files/files/Core%20Humanitarian%20Standard%20-%20Spanish.pdf" TargetMode="External"/><Relationship Id="rId5" Type="http://schemas.openxmlformats.org/officeDocument/2006/relationships/hyperlink" Target="https://interagencystandingcommittee.org/accountability-affected-populations-including-protection-sexual-exploitation-and-abuse/content-1" TargetMode="External"/><Relationship Id="rId4" Type="http://schemas.openxmlformats.org/officeDocument/2006/relationships/hyperlink" Target="https://interagencystandingcommittee.org/accountability-and-inclusion/country-psea-network-generic-terms-reference-tors-2021" TargetMode="External"/><Relationship Id="rId9" Type="http://schemas.openxmlformats.org/officeDocument/2006/relationships/hyperlink" Target="https://www.unsystem.org/content/screening-database-clearcheck"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0d0a74a-8536-459b-b118-03cc5ff8fb47}"/>
      </w:docPartPr>
      <w:docPartBody>
        <w:p w14:paraId="34B4BAB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UlcFphuvqQsoJA6moNEDVuJ7Q==">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cf8d664-6d0d-4b1c-8f17-196018beb76d" xsi:nil="true"/>
    <lcf76f155ced4ddcb4097134ff3c332f xmlns="f8f658ed-c8ad-4c1e-bc6d-e9c26ca35bd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70BBB673AD5E14B9304786FBAF470CF" ma:contentTypeVersion="16" ma:contentTypeDescription="Create a new document." ma:contentTypeScope="" ma:versionID="2fdcda2236789614aabcafd42b7ac455">
  <xsd:schema xmlns:xsd="http://www.w3.org/2001/XMLSchema" xmlns:xs="http://www.w3.org/2001/XMLSchema" xmlns:p="http://schemas.microsoft.com/office/2006/metadata/properties" xmlns:ns2="f8f658ed-c8ad-4c1e-bc6d-e9c26ca35bd5" xmlns:ns3="acf8d664-6d0d-4b1c-8f17-196018beb76d" targetNamespace="http://schemas.microsoft.com/office/2006/metadata/properties" ma:root="true" ma:fieldsID="6b29abb4d4bc93e5651046a6571f09bc" ns2:_="" ns3:_="">
    <xsd:import namespace="f8f658ed-c8ad-4c1e-bc6d-e9c26ca35bd5"/>
    <xsd:import namespace="acf8d664-6d0d-4b1c-8f17-196018beb7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658ed-c8ad-4c1e-bc6d-e9c26ca35b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f8d664-6d0d-4b1c-8f17-196018beb76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60cc04-ae07-40b7-b58b-8ee16ff25615}" ma:internalName="TaxCatchAll" ma:showField="CatchAllData" ma:web="acf8d664-6d0d-4b1c-8f17-196018beb7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F2A46D-B70B-4507-9F62-EDED65EBA500}">
  <ds:schemaRefs>
    <ds:schemaRef ds:uri="http://schemas.openxmlformats.org/officeDocument/2006/bibliography"/>
  </ds:schemaRefs>
</ds:datastoreItem>
</file>

<file path=customXml/itemProps3.xml><?xml version="1.0" encoding="utf-8"?>
<ds:datastoreItem xmlns:ds="http://schemas.openxmlformats.org/officeDocument/2006/customXml" ds:itemID="{6238F2E5-5FF5-4F6A-9246-F6AE62877B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EE99CE-E927-46E4-B994-F53377570D58}">
  <ds:schemaRefs>
    <ds:schemaRef ds:uri="http://schemas.microsoft.com/sharepoint/v3/contenttype/forms"/>
  </ds:schemaRefs>
</ds:datastoreItem>
</file>

<file path=customXml/itemProps5.xml><?xml version="1.0" encoding="utf-8"?>
<ds:datastoreItem xmlns:ds="http://schemas.openxmlformats.org/officeDocument/2006/customXml" ds:itemID="{58A81E80-190E-41D8-8F88-A6736F87935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ITSD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in-country Focal Points on Sexual Exploitation and Abuse</dc:title>
  <dc:subject/>
  <dc:creator>Helena Fraser</dc:creator>
  <cp:keywords/>
  <dc:description/>
  <cp:lastModifiedBy>TORDOIR Margaux</cp:lastModifiedBy>
  <cp:revision>3</cp:revision>
  <cp:lastPrinted>2009-06-01T15:40:00Z</cp:lastPrinted>
  <dcterms:created xsi:type="dcterms:W3CDTF">2022-04-04T12:08:00Z</dcterms:created>
  <dcterms:modified xsi:type="dcterms:W3CDTF">2022-05-10T10:21:22Z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0x010100770BBB673AD5E14B9304786FBAF470CF</vt:lpwstr>
  </property>
  <property fmtid="{D5CDD505-2E9C-101B-9397-08002B2CF9AE}" pid="3" name="MSIP_Label_2059aa38-f392-4105-be92-628035578272_Enabled">
    <vt:lpwstr>true</vt:lpwstr>
  </property>
  <property fmtid="{D5CDD505-2E9C-101B-9397-08002B2CF9AE}" pid="4" name="MSIP_Label_2059aa38-f392-4105-be92-628035578272_SetDate">
    <vt:lpwstr>2020-06-21T10:42:37Z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a06a8f90-b8c8-4f9e-a351-b7e88ef8c35d</vt:lpwstr>
  </property>
  <property fmtid="{D5CDD505-2E9C-101B-9397-08002B2CF9AE}" pid="9" name="MSIP_Label_2059aa38-f392-4105-be92-628035578272_ContentBits">
    <vt:lpwstr>0</vt:lpwstr>
  </property>
  <property fmtid="{D5CDD505-2E9C-101B-9397-08002B2CF9AE}" pid="10" name="MediaServiceImageTags">
    <vt:lpwstr/>
  </property>
</Properties>
</file>