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E030C" w:rsidR="006D372F" w:rsidP="001E030C" w:rsidRDefault="00D838D2" w14:paraId="37E74CF1" w14:textId="0325EA57">
      <w:pPr>
        <w:pBdr>
          <w:bottom w:val="single" w:color="auto" w:sz="6" w:space="1"/>
        </w:pBdr>
        <w:autoSpaceDE w:val="0"/>
        <w:autoSpaceDN w:val="0"/>
        <w:adjustRightInd w:val="0"/>
        <w:jc w:val="both"/>
        <w:rPr>
          <w:rFonts w:asciiTheme="minorHAnsi" w:hAnsiTheme="minorHAnsi" w:cstheme="minorHAnsi"/>
          <w:b/>
          <w:color w:val="993300"/>
          <w:sz w:val="8"/>
          <w:szCs w:val="28"/>
        </w:rPr>
      </w:pPr>
      <w:r w:rsidRPr="001E030C">
        <w:rPr>
          <w:rFonts w:asciiTheme="minorHAnsi" w:hAnsiTheme="minorHAnsi" w:cstheme="minorHAnsi"/>
          <w:b/>
          <w:color w:val="993300"/>
          <w:sz w:val="8"/>
          <w:szCs w:val="28"/>
          <w:lang w:bidi="fr-FR"/>
        </w:rPr>
        <w:t xml:space="preserve"> </w:t>
      </w:r>
    </w:p>
    <w:p w:rsidRPr="001E030C" w:rsidR="006D372F" w:rsidP="45419E9E" w:rsidRDefault="000764AB" w14:paraId="3F7F7844" w14:textId="322631F7">
      <w:pPr>
        <w:tabs>
          <w:tab w:val="left" w:pos="2520"/>
        </w:tabs>
        <w:ind w:right="26"/>
        <w:jc w:val="center"/>
        <w:outlineLvl w:val="0"/>
        <w:rPr>
          <w:rFonts w:ascii="Calibri" w:hAnsi="Calibri" w:cs="Calibri" w:asciiTheme="minorAscii" w:hAnsiTheme="minorAscii" w:cstheme="minorAscii"/>
          <w:b w:val="1"/>
          <w:bCs w:val="1"/>
          <w:color w:val="2F5496"/>
          <w:sz w:val="32"/>
          <w:szCs w:val="32"/>
        </w:rPr>
      </w:pPr>
      <w:r w:rsidRPr="45419E9E" w:rsidR="000764AB">
        <w:rPr>
          <w:rFonts w:ascii="Calibri" w:hAnsi="Calibri" w:cs="Calibri" w:asciiTheme="minorAscii" w:hAnsiTheme="minorAscii" w:cstheme="minorAscii"/>
          <w:b w:val="1"/>
          <w:bCs w:val="1"/>
          <w:color w:val="2F5496" w:themeColor="accent1" w:themeTint="FF" w:themeShade="BF"/>
          <w:sz w:val="32"/>
          <w:szCs w:val="32"/>
          <w:lang w:bidi="fr-FR"/>
        </w:rPr>
        <w:t xml:space="preserve">Point de contact </w:t>
      </w:r>
      <w:r w:rsidRPr="45419E9E" w:rsidR="000764AB">
        <w:rPr>
          <w:rFonts w:ascii="Calibri" w:hAnsi="Calibri" w:cs="Calibri" w:asciiTheme="minorAscii" w:hAnsiTheme="minorAscii" w:cstheme="minorAscii"/>
          <w:b w:val="1"/>
          <w:bCs w:val="1"/>
          <w:color w:val="2F5496" w:themeColor="accent1" w:themeTint="FF" w:themeShade="BF"/>
          <w:sz w:val="32"/>
          <w:szCs w:val="32"/>
          <w:lang w:bidi="fr-FR"/>
        </w:rPr>
        <w:t>PEAS</w:t>
      </w:r>
      <w:r w:rsidRPr="45419E9E" w:rsidR="000764AB">
        <w:rPr>
          <w:rFonts w:ascii="Calibri" w:hAnsi="Calibri" w:cs="Calibri" w:asciiTheme="minorAscii" w:hAnsiTheme="minorAscii" w:cstheme="minorAscii"/>
          <w:b w:val="1"/>
          <w:bCs w:val="1"/>
          <w:color w:val="2F5496" w:themeColor="accent1" w:themeTint="FF" w:themeShade="BF"/>
          <w:sz w:val="32"/>
          <w:szCs w:val="32"/>
          <w:lang w:bidi="fr-FR"/>
        </w:rPr>
        <w:t xml:space="preserve"> sur place de l</w:t>
      </w:r>
      <w:r w:rsidRPr="45419E9E" w:rsidR="00E65DAC">
        <w:rPr>
          <w:rFonts w:ascii="Calibri" w:hAnsi="Calibri" w:cs="Calibri" w:asciiTheme="minorAscii" w:hAnsiTheme="minorAscii" w:cstheme="minorAscii"/>
          <w:b w:val="1"/>
          <w:bCs w:val="1"/>
          <w:color w:val="2F5496" w:themeColor="accent1" w:themeTint="FF" w:themeShade="BF"/>
          <w:sz w:val="32"/>
          <w:szCs w:val="32"/>
          <w:lang w:bidi="fr-FR"/>
        </w:rPr>
        <w:t>’</w:t>
      </w:r>
      <w:r w:rsidRPr="45419E9E" w:rsidR="000764AB">
        <w:rPr>
          <w:rFonts w:ascii="Calibri" w:hAnsi="Calibri" w:cs="Calibri" w:asciiTheme="minorAscii" w:hAnsiTheme="minorAscii" w:cstheme="minorAscii"/>
          <w:b w:val="1"/>
          <w:bCs w:val="1"/>
          <w:color w:val="2F5496" w:themeColor="accent1" w:themeTint="FF" w:themeShade="BF"/>
          <w:sz w:val="32"/>
          <w:szCs w:val="32"/>
          <w:lang w:bidi="fr-FR"/>
        </w:rPr>
        <w:t>[</w:t>
      </w:r>
      <w:r w:rsidRPr="45419E9E" w:rsidR="006E5659">
        <w:rPr>
          <w:rFonts w:ascii="Calibri" w:hAnsi="Calibri" w:cs="Calibri" w:asciiTheme="minorAscii" w:hAnsiTheme="minorAscii" w:cstheme="minorAscii"/>
          <w:b w:val="1"/>
          <w:bCs w:val="1"/>
          <w:i w:val="1"/>
          <w:iCs w:val="1"/>
          <w:color w:val="2F5496" w:themeColor="accent1" w:themeTint="FF" w:themeShade="BF"/>
          <w:sz w:val="32"/>
          <w:szCs w:val="32"/>
          <w:lang w:bidi="fr-FR"/>
        </w:rPr>
        <w:t>o</w:t>
      </w:r>
      <w:r w:rsidRPr="45419E9E" w:rsidR="000764AB">
        <w:rPr>
          <w:rFonts w:ascii="Calibri" w:hAnsi="Calibri" w:cs="Calibri" w:asciiTheme="minorAscii" w:hAnsiTheme="minorAscii" w:cstheme="minorAscii"/>
          <w:b w:val="1"/>
          <w:bCs w:val="1"/>
          <w:i w:val="1"/>
          <w:iCs w:val="1"/>
          <w:color w:val="2F5496" w:themeColor="accent1" w:themeTint="FF" w:themeShade="BF"/>
          <w:sz w:val="32"/>
          <w:szCs w:val="32"/>
          <w:lang w:bidi="fr-FR"/>
        </w:rPr>
        <w:t xml:space="preserve">rganisation] </w:t>
      </w:r>
      <w:r w:rsidRPr="45419E9E" w:rsidR="000764AB">
        <w:rPr>
          <w:rFonts w:ascii="Calibri" w:hAnsi="Calibri" w:cs="Calibri" w:asciiTheme="minorAscii" w:hAnsiTheme="minorAscii" w:cstheme="minorAscii"/>
          <w:b w:val="1"/>
          <w:bCs w:val="1"/>
          <w:color w:val="2F5496" w:themeColor="accent1" w:themeTint="FF" w:themeShade="BF"/>
          <w:sz w:val="32"/>
          <w:szCs w:val="32"/>
          <w:lang w:bidi="fr-FR"/>
        </w:rPr>
        <w:t>pour [</w:t>
      </w:r>
      <w:r w:rsidRPr="45419E9E" w:rsidR="006E5659">
        <w:rPr>
          <w:rFonts w:ascii="Calibri" w:hAnsi="Calibri" w:cs="Calibri" w:asciiTheme="minorAscii" w:hAnsiTheme="minorAscii" w:cstheme="minorAscii"/>
          <w:b w:val="1"/>
          <w:bCs w:val="1"/>
          <w:i w:val="1"/>
          <w:iCs w:val="1"/>
          <w:color w:val="2F5496" w:themeColor="accent1" w:themeTint="FF" w:themeShade="BF"/>
          <w:sz w:val="32"/>
          <w:szCs w:val="32"/>
          <w:lang w:bidi="fr-FR"/>
        </w:rPr>
        <w:t>c</w:t>
      </w:r>
      <w:r w:rsidRPr="45419E9E" w:rsidR="000764AB">
        <w:rPr>
          <w:rFonts w:ascii="Calibri" w:hAnsi="Calibri" w:cs="Calibri" w:asciiTheme="minorAscii" w:hAnsiTheme="minorAscii" w:cstheme="minorAscii"/>
          <w:b w:val="1"/>
          <w:bCs w:val="1"/>
          <w:i w:val="1"/>
          <w:iCs w:val="1"/>
          <w:color w:val="2F5496" w:themeColor="accent1" w:themeTint="FF" w:themeShade="BF"/>
          <w:sz w:val="32"/>
          <w:szCs w:val="32"/>
          <w:lang w:bidi="fr-FR"/>
        </w:rPr>
        <w:t>ontexte</w:t>
      </w:r>
      <w:r w:rsidRPr="45419E9E" w:rsidR="000764AB">
        <w:rPr>
          <w:rFonts w:ascii="Calibri" w:hAnsi="Calibri" w:cs="Calibri" w:asciiTheme="minorAscii" w:hAnsiTheme="minorAscii" w:cstheme="minorAscii"/>
          <w:b w:val="1"/>
          <w:bCs w:val="1"/>
          <w:color w:val="2F5496" w:themeColor="accent1" w:themeTint="FF" w:themeShade="BF"/>
          <w:sz w:val="32"/>
          <w:szCs w:val="32"/>
          <w:lang w:bidi="fr-FR"/>
        </w:rPr>
        <w:t>]</w:t>
      </w:r>
    </w:p>
    <w:p w:rsidR="00FA5105" w:rsidP="003167E3" w:rsidRDefault="006D372F" w14:paraId="60FAB377" w14:textId="27D322AD">
      <w:pPr>
        <w:tabs>
          <w:tab w:val="left" w:pos="2520"/>
        </w:tabs>
        <w:ind w:right="26"/>
        <w:jc w:val="center"/>
        <w:rPr>
          <w:rFonts w:asciiTheme="minorHAnsi" w:hAnsiTheme="minorHAnsi" w:cstheme="minorHAnsi"/>
          <w:b/>
          <w:color w:val="000000"/>
          <w:sz w:val="22"/>
          <w:szCs w:val="22"/>
        </w:rPr>
      </w:pPr>
      <w:r w:rsidRPr="001E030C">
        <w:rPr>
          <w:rFonts w:asciiTheme="minorHAnsi" w:hAnsiTheme="minorHAnsi" w:cstheme="minorHAnsi"/>
          <w:b/>
          <w:color w:val="2F5496"/>
          <w:szCs w:val="18"/>
          <w:lang w:bidi="fr-FR"/>
        </w:rPr>
        <w:t>Cadre type de référence</w:t>
      </w:r>
      <w:r w:rsidRPr="001E030C">
        <w:rPr>
          <w:rStyle w:val="Appelnotedebasdep"/>
          <w:rFonts w:asciiTheme="minorHAnsi" w:hAnsiTheme="minorHAnsi" w:cstheme="minorHAnsi"/>
          <w:b/>
          <w:color w:val="2F5496"/>
          <w:szCs w:val="18"/>
          <w:lang w:bidi="fr-FR"/>
        </w:rPr>
        <w:footnoteReference w:id="2"/>
      </w:r>
    </w:p>
    <w:p w:rsidRPr="001E030C" w:rsidR="000006C1" w:rsidP="45419E9E" w:rsidRDefault="33FC8545" w14:paraId="625ABEDF" w14:textId="085D086E">
      <w:pPr>
        <w:pBdr>
          <w:bottom w:val="single" w:color="auto" w:sz="6" w:space="1"/>
        </w:pBdr>
        <w:autoSpaceDE w:val="0"/>
        <w:autoSpaceDN w:val="0"/>
        <w:adjustRightInd w:val="0"/>
        <w:jc w:val="center"/>
        <w:rPr>
          <w:rFonts w:ascii="Calibri" w:hAnsi="Calibri" w:cs="Calibri" w:asciiTheme="minorAscii" w:hAnsiTheme="minorAscii" w:cstheme="minorAscii"/>
          <w:b w:val="1"/>
          <w:bCs w:val="1"/>
          <w:color w:val="993300"/>
          <w:sz w:val="8"/>
          <w:szCs w:val="8"/>
        </w:rPr>
      </w:pPr>
      <w:bookmarkStart w:name="_Hlk67565695" w:id="0"/>
      <w:r w:rsidRPr="45419E9E" w:rsidR="33FC8545">
        <w:rPr>
          <w:rFonts w:ascii="Calibri" w:hAnsi="Calibri" w:cs="Mangal" w:asciiTheme="minorAscii" w:hAnsiTheme="minorAscii" w:cstheme="minorBidi"/>
          <w:i w:val="1"/>
          <w:iCs w:val="1"/>
          <w:color w:val="2F5496" w:themeColor="accent1" w:themeTint="FF" w:themeShade="BF"/>
          <w:sz w:val="20"/>
          <w:szCs w:val="20"/>
          <w:lang w:bidi="fr-FR"/>
        </w:rPr>
        <w:t xml:space="preserve">Ce cadre type de référence </w:t>
      </w:r>
      <w:r w:rsidRPr="45419E9E" w:rsidR="006E5659">
        <w:rPr>
          <w:rFonts w:ascii="Calibri" w:hAnsi="Calibri" w:cs="Mangal" w:asciiTheme="minorAscii" w:hAnsiTheme="minorAscii" w:cstheme="minorBidi"/>
          <w:i w:val="1"/>
          <w:iCs w:val="1"/>
          <w:color w:val="2F5496" w:themeColor="accent1" w:themeTint="FF" w:themeShade="BF"/>
          <w:sz w:val="20"/>
          <w:szCs w:val="20"/>
          <w:lang w:bidi="fr-FR"/>
        </w:rPr>
        <w:t>entend être un</w:t>
      </w:r>
      <w:r w:rsidRPr="45419E9E" w:rsidR="33FC8545">
        <w:rPr>
          <w:rFonts w:ascii="Calibri" w:hAnsi="Calibri" w:cs="Mangal" w:asciiTheme="minorAscii" w:hAnsiTheme="minorAscii" w:cstheme="minorBidi"/>
          <w:i w:val="1"/>
          <w:iCs w:val="1"/>
          <w:color w:val="2F5496" w:themeColor="accent1" w:themeTint="FF" w:themeShade="BF"/>
          <w:sz w:val="20"/>
          <w:szCs w:val="20"/>
          <w:lang w:bidi="fr-FR"/>
        </w:rPr>
        <w:t xml:space="preserve"> guide</w:t>
      </w:r>
      <w:r w:rsidRPr="45419E9E" w:rsidR="006E5659">
        <w:rPr>
          <w:rFonts w:ascii="Calibri" w:hAnsi="Calibri" w:cs="Mangal" w:asciiTheme="minorAscii" w:hAnsiTheme="minorAscii" w:cstheme="minorBidi"/>
          <w:i w:val="1"/>
          <w:iCs w:val="1"/>
          <w:color w:val="2F5496" w:themeColor="accent1" w:themeTint="FF" w:themeShade="BF"/>
          <w:sz w:val="20"/>
          <w:szCs w:val="20"/>
          <w:lang w:bidi="fr-FR"/>
        </w:rPr>
        <w:t xml:space="preserve"> utile</w:t>
      </w:r>
      <w:r w:rsidRPr="45419E9E" w:rsidR="33FC8545">
        <w:rPr>
          <w:rFonts w:ascii="Calibri" w:hAnsi="Calibri" w:cs="Mangal" w:asciiTheme="minorAscii" w:hAnsiTheme="minorAscii" w:cstheme="minorBidi"/>
          <w:i w:val="1"/>
          <w:iCs w:val="1"/>
          <w:color w:val="2F5496" w:themeColor="accent1" w:themeTint="FF" w:themeShade="BF"/>
          <w:sz w:val="20"/>
          <w:szCs w:val="20"/>
          <w:lang w:bidi="fr-FR"/>
        </w:rPr>
        <w:t xml:space="preserve"> pour les organisations qui n</w:t>
      </w:r>
      <w:r w:rsidRPr="45419E9E" w:rsidR="006E5659">
        <w:rPr>
          <w:rFonts w:ascii="Calibri" w:hAnsi="Calibri" w:cs="Mangal" w:asciiTheme="minorAscii" w:hAnsiTheme="minorAscii" w:cstheme="minorBidi"/>
          <w:i w:val="1"/>
          <w:iCs w:val="1"/>
          <w:color w:val="2F5496" w:themeColor="accent1" w:themeTint="FF" w:themeShade="BF"/>
          <w:sz w:val="20"/>
          <w:szCs w:val="20"/>
          <w:lang w:bidi="fr-FR"/>
        </w:rPr>
        <w:t xml:space="preserve">’ont pas </w:t>
      </w:r>
      <w:r w:rsidRPr="45419E9E" w:rsidR="33FC8545">
        <w:rPr>
          <w:rFonts w:ascii="Calibri" w:hAnsi="Calibri" w:cs="Mangal" w:asciiTheme="minorAscii" w:hAnsiTheme="minorAscii" w:cstheme="minorBidi"/>
          <w:i w:val="1"/>
          <w:iCs w:val="1"/>
          <w:color w:val="2F5496" w:themeColor="accent1" w:themeTint="FF" w:themeShade="BF"/>
          <w:sz w:val="20"/>
          <w:szCs w:val="20"/>
          <w:lang w:bidi="fr-FR"/>
        </w:rPr>
        <w:t xml:space="preserve">déjà </w:t>
      </w:r>
      <w:r w:rsidRPr="45419E9E" w:rsidR="006E5659">
        <w:rPr>
          <w:rFonts w:ascii="Calibri" w:hAnsi="Calibri" w:cs="Mangal" w:asciiTheme="minorAscii" w:hAnsiTheme="minorAscii" w:cstheme="minorBidi"/>
          <w:i w:val="1"/>
          <w:iCs w:val="1"/>
          <w:color w:val="2F5496" w:themeColor="accent1" w:themeTint="FF" w:themeShade="BF"/>
          <w:sz w:val="20"/>
          <w:szCs w:val="20"/>
          <w:lang w:bidi="fr-FR"/>
        </w:rPr>
        <w:t>élaboré le</w:t>
      </w:r>
      <w:r w:rsidRPr="45419E9E" w:rsidR="33FC8545">
        <w:rPr>
          <w:rFonts w:ascii="Calibri" w:hAnsi="Calibri" w:cs="Mangal" w:asciiTheme="minorAscii" w:hAnsiTheme="minorAscii" w:cstheme="minorBidi"/>
          <w:i w:val="1"/>
          <w:iCs w:val="1"/>
          <w:color w:val="2F5496" w:themeColor="accent1" w:themeTint="FF" w:themeShade="BF"/>
          <w:sz w:val="20"/>
          <w:szCs w:val="20"/>
          <w:lang w:bidi="fr-FR"/>
        </w:rPr>
        <w:t xml:space="preserve">ur propre cadre de référence interne pour les points de contact </w:t>
      </w:r>
      <w:r w:rsidRPr="45419E9E" w:rsidR="33FC8545">
        <w:rPr>
          <w:rFonts w:ascii="Calibri" w:hAnsi="Calibri" w:cs="Mangal" w:asciiTheme="minorAscii" w:hAnsiTheme="minorAscii" w:cstheme="minorBidi"/>
          <w:i w:val="1"/>
          <w:iCs w:val="1"/>
          <w:color w:val="2F5496" w:themeColor="accent1" w:themeTint="FF" w:themeShade="BF"/>
          <w:sz w:val="20"/>
          <w:szCs w:val="20"/>
          <w:lang w:bidi="fr-FR"/>
        </w:rPr>
        <w:t>PEAS</w:t>
      </w:r>
      <w:r w:rsidRPr="45419E9E" w:rsidR="33FC8545">
        <w:rPr>
          <w:rFonts w:ascii="Calibri" w:hAnsi="Calibri" w:cs="Mangal" w:asciiTheme="minorAscii" w:hAnsiTheme="minorAscii" w:cstheme="minorBidi"/>
          <w:i w:val="1"/>
          <w:iCs w:val="1"/>
          <w:color w:val="2F5496" w:themeColor="accent1" w:themeTint="FF" w:themeShade="BF"/>
          <w:sz w:val="20"/>
          <w:szCs w:val="20"/>
          <w:lang w:bidi="fr-FR"/>
        </w:rPr>
        <w:t>. Il conviendra de l</w:t>
      </w:r>
      <w:r w:rsidRPr="45419E9E" w:rsidR="00E65DAC">
        <w:rPr>
          <w:rFonts w:ascii="Calibri" w:hAnsi="Calibri" w:cs="Mangal" w:asciiTheme="minorAscii" w:hAnsiTheme="minorAscii" w:cstheme="minorBidi"/>
          <w:i w:val="1"/>
          <w:iCs w:val="1"/>
          <w:color w:val="2F5496" w:themeColor="accent1" w:themeTint="FF" w:themeShade="BF"/>
          <w:sz w:val="20"/>
          <w:szCs w:val="20"/>
          <w:lang w:bidi="fr-FR"/>
        </w:rPr>
        <w:t>’</w:t>
      </w:r>
      <w:r w:rsidRPr="45419E9E" w:rsidR="33FC8545">
        <w:rPr>
          <w:rFonts w:ascii="Calibri" w:hAnsi="Calibri" w:cs="Mangal" w:asciiTheme="minorAscii" w:hAnsiTheme="minorAscii" w:cstheme="minorBidi"/>
          <w:i w:val="1"/>
          <w:iCs w:val="1"/>
          <w:color w:val="2F5496" w:themeColor="accent1" w:themeTint="FF" w:themeShade="BF"/>
          <w:sz w:val="20"/>
          <w:szCs w:val="20"/>
          <w:lang w:bidi="fr-FR"/>
        </w:rPr>
        <w:t>adapter, selon les besoins, au contexte de l</w:t>
      </w:r>
      <w:r w:rsidRPr="45419E9E" w:rsidR="00E65DAC">
        <w:rPr>
          <w:rFonts w:ascii="Calibri" w:hAnsi="Calibri" w:cs="Mangal" w:asciiTheme="minorAscii" w:hAnsiTheme="minorAscii" w:cstheme="minorBidi"/>
          <w:i w:val="1"/>
          <w:iCs w:val="1"/>
          <w:color w:val="2F5496" w:themeColor="accent1" w:themeTint="FF" w:themeShade="BF"/>
          <w:sz w:val="20"/>
          <w:szCs w:val="20"/>
          <w:lang w:bidi="fr-FR"/>
        </w:rPr>
        <w:t>’</w:t>
      </w:r>
      <w:r w:rsidRPr="45419E9E" w:rsidR="33FC8545">
        <w:rPr>
          <w:rFonts w:ascii="Calibri" w:hAnsi="Calibri" w:cs="Mangal" w:asciiTheme="minorAscii" w:hAnsiTheme="minorAscii" w:cstheme="minorBidi"/>
          <w:i w:val="1"/>
          <w:iCs w:val="1"/>
          <w:color w:val="2F5496" w:themeColor="accent1" w:themeTint="FF" w:themeShade="BF"/>
          <w:sz w:val="20"/>
          <w:szCs w:val="20"/>
          <w:lang w:bidi="fr-FR"/>
        </w:rPr>
        <w:t>organisation et à ses activités.</w:t>
      </w:r>
      <w:bookmarkEnd w:id="0"/>
    </w:p>
    <w:p w:rsidRPr="000006C1" w:rsidR="000006C1" w:rsidP="001E030C" w:rsidRDefault="000006C1" w14:paraId="1CCDDACE" w14:textId="77777777">
      <w:pPr>
        <w:jc w:val="both"/>
        <w:rPr>
          <w:rFonts w:asciiTheme="minorHAnsi" w:hAnsiTheme="minorHAnsi" w:cstheme="minorHAnsi"/>
          <w:b/>
          <w:color w:val="2F5496"/>
          <w:spacing w:val="-3"/>
          <w:szCs w:val="22"/>
        </w:rPr>
      </w:pPr>
    </w:p>
    <w:p w:rsidRPr="001E030C" w:rsidR="001B769B" w:rsidP="001E030C" w:rsidRDefault="000764AB" w14:paraId="4053D327" w14:textId="21F3B0AE">
      <w:pPr>
        <w:jc w:val="both"/>
        <w:rPr>
          <w:rFonts w:asciiTheme="minorHAnsi" w:hAnsiTheme="minorHAnsi" w:cstheme="minorHAnsi"/>
          <w:b/>
          <w:color w:val="2F5496"/>
          <w:spacing w:val="-3"/>
          <w:sz w:val="28"/>
        </w:rPr>
      </w:pPr>
      <w:r w:rsidRPr="001E030C">
        <w:rPr>
          <w:rFonts w:asciiTheme="minorHAnsi" w:hAnsiTheme="minorHAnsi" w:cstheme="minorHAnsi"/>
          <w:b/>
          <w:color w:val="2F5496"/>
          <w:spacing w:val="-3"/>
          <w:sz w:val="28"/>
          <w:lang w:bidi="fr-FR"/>
        </w:rPr>
        <w:t>Contexte</w:t>
      </w:r>
    </w:p>
    <w:p w:rsidRPr="001A1046" w:rsidR="001A1046" w:rsidP="45419E9E" w:rsidRDefault="00370D2B" w14:paraId="05B9A9F2" w14:textId="7E768FA0">
      <w:pPr>
        <w:jc w:val="both"/>
        <w:rPr>
          <w:rFonts w:ascii="Calibri" w:hAnsi="Calibri" w:cs="Calibri" w:asciiTheme="minorAscii" w:hAnsiTheme="minorAscii" w:cstheme="minorAscii"/>
          <w:sz w:val="22"/>
          <w:szCs w:val="22"/>
        </w:rPr>
      </w:pPr>
      <w:r w:rsidRPr="45419E9E" w:rsidR="00370D2B">
        <w:rPr>
          <w:rFonts w:ascii="Calibri" w:hAnsi="Calibri" w:cs="Calibri" w:asciiTheme="minorAscii" w:hAnsiTheme="minorAscii" w:cstheme="minorAscii"/>
          <w:sz w:val="22"/>
          <w:szCs w:val="22"/>
          <w:lang w:bidi="fr-FR"/>
        </w:rPr>
        <w:t>[</w:t>
      </w:r>
      <w:r w:rsidRPr="45419E9E" w:rsidR="00370D2B">
        <w:rPr>
          <w:rFonts w:ascii="Calibri" w:hAnsi="Calibri" w:cs="Calibri" w:asciiTheme="minorAscii" w:hAnsiTheme="minorAscii" w:cstheme="minorAscii"/>
          <w:i w:val="1"/>
          <w:iCs w:val="1"/>
          <w:sz w:val="22"/>
          <w:szCs w:val="22"/>
          <w:lang w:bidi="fr-FR"/>
        </w:rPr>
        <w:t xml:space="preserve">Insérer </w:t>
      </w:r>
      <w:r w:rsidRPr="45419E9E" w:rsidR="006E5659">
        <w:rPr>
          <w:rFonts w:ascii="Calibri" w:hAnsi="Calibri" w:cs="Calibri" w:asciiTheme="minorAscii" w:hAnsiTheme="minorAscii" w:cstheme="minorAscii"/>
          <w:i w:val="1"/>
          <w:iCs w:val="1"/>
          <w:sz w:val="22"/>
          <w:szCs w:val="22"/>
          <w:lang w:bidi="fr-FR"/>
        </w:rPr>
        <w:t>toute</w:t>
      </w:r>
      <w:r w:rsidRPr="45419E9E" w:rsidR="00370D2B">
        <w:rPr>
          <w:rFonts w:ascii="Calibri" w:hAnsi="Calibri" w:cs="Calibri" w:asciiTheme="minorAscii" w:hAnsiTheme="minorAscii" w:cstheme="minorAscii"/>
          <w:i w:val="1"/>
          <w:iCs w:val="1"/>
          <w:sz w:val="22"/>
          <w:szCs w:val="22"/>
          <w:lang w:bidi="fr-FR"/>
        </w:rPr>
        <w:t xml:space="preserve"> information pertinente sur les engagements pris par l</w:t>
      </w:r>
      <w:r w:rsidRPr="45419E9E" w:rsidR="006E5659">
        <w:rPr>
          <w:rFonts w:ascii="Calibri" w:hAnsi="Calibri" w:cs="Calibri" w:asciiTheme="minorAscii" w:hAnsiTheme="minorAscii" w:cstheme="minorAscii"/>
          <w:i w:val="1"/>
          <w:iCs w:val="1"/>
          <w:sz w:val="22"/>
          <w:szCs w:val="22"/>
          <w:lang w:bidi="fr-FR"/>
        </w:rPr>
        <w:t>’</w:t>
      </w:r>
      <w:r w:rsidRPr="45419E9E" w:rsidR="00370D2B">
        <w:rPr>
          <w:rFonts w:ascii="Calibri" w:hAnsi="Calibri" w:cs="Calibri" w:asciiTheme="minorAscii" w:hAnsiTheme="minorAscii" w:cstheme="minorAscii"/>
          <w:i w:val="1"/>
          <w:iCs w:val="1"/>
          <w:sz w:val="22"/>
          <w:szCs w:val="22"/>
          <w:lang w:bidi="fr-FR"/>
        </w:rPr>
        <w:t>organisation en ce qui concerne la protection contre l</w:t>
      </w:r>
      <w:r w:rsidRPr="45419E9E" w:rsidR="00E65DAC">
        <w:rPr>
          <w:rFonts w:ascii="Calibri" w:hAnsi="Calibri" w:cs="Calibri" w:asciiTheme="minorAscii" w:hAnsiTheme="minorAscii" w:cstheme="minorAscii"/>
          <w:i w:val="1"/>
          <w:iCs w:val="1"/>
          <w:sz w:val="22"/>
          <w:szCs w:val="22"/>
          <w:lang w:bidi="fr-FR"/>
        </w:rPr>
        <w:t>’</w:t>
      </w:r>
      <w:r w:rsidRPr="45419E9E" w:rsidR="00370D2B">
        <w:rPr>
          <w:rFonts w:ascii="Calibri" w:hAnsi="Calibri" w:cs="Calibri" w:asciiTheme="minorAscii" w:hAnsiTheme="minorAscii" w:cstheme="minorAscii"/>
          <w:i w:val="1"/>
          <w:iCs w:val="1"/>
          <w:sz w:val="22"/>
          <w:szCs w:val="22"/>
          <w:lang w:bidi="fr-FR"/>
        </w:rPr>
        <w:t>exploitation et les atteintes sexuelles (</w:t>
      </w:r>
      <w:r w:rsidRPr="45419E9E" w:rsidR="00370D2B">
        <w:rPr>
          <w:rFonts w:ascii="Calibri" w:hAnsi="Calibri" w:cs="Calibri" w:asciiTheme="minorAscii" w:hAnsiTheme="minorAscii" w:cstheme="minorAscii"/>
          <w:i w:val="1"/>
          <w:iCs w:val="1"/>
          <w:sz w:val="22"/>
          <w:szCs w:val="22"/>
          <w:lang w:bidi="fr-FR"/>
        </w:rPr>
        <w:t>PEAS</w:t>
      </w:r>
      <w:r w:rsidRPr="45419E9E" w:rsidR="00370D2B">
        <w:rPr>
          <w:rFonts w:ascii="Calibri" w:hAnsi="Calibri" w:cs="Calibri" w:asciiTheme="minorAscii" w:hAnsiTheme="minorAscii" w:cstheme="minorAscii"/>
          <w:i w:val="1"/>
          <w:iCs w:val="1"/>
          <w:sz w:val="22"/>
          <w:szCs w:val="22"/>
          <w:lang w:bidi="fr-FR"/>
        </w:rPr>
        <w:t>) et l</w:t>
      </w:r>
      <w:r w:rsidRPr="45419E9E" w:rsidR="006E5659">
        <w:rPr>
          <w:rFonts w:ascii="Calibri" w:hAnsi="Calibri" w:cs="Calibri" w:asciiTheme="minorAscii" w:hAnsiTheme="minorAscii" w:cstheme="minorAscii"/>
          <w:i w:val="1"/>
          <w:iCs w:val="1"/>
          <w:sz w:val="22"/>
          <w:szCs w:val="22"/>
          <w:lang w:bidi="fr-FR"/>
        </w:rPr>
        <w:t>a situation en matière d’</w:t>
      </w:r>
      <w:r w:rsidRPr="45419E9E" w:rsidR="00370D2B">
        <w:rPr>
          <w:rFonts w:ascii="Calibri" w:hAnsi="Calibri" w:cs="Calibri" w:asciiTheme="minorAscii" w:hAnsiTheme="minorAscii" w:cstheme="minorAscii"/>
          <w:i w:val="1"/>
          <w:iCs w:val="1"/>
          <w:sz w:val="22"/>
          <w:szCs w:val="22"/>
          <w:lang w:bidi="fr-FR"/>
        </w:rPr>
        <w:t>exploitation et d</w:t>
      </w:r>
      <w:r w:rsidRPr="45419E9E" w:rsidR="006E5659">
        <w:rPr>
          <w:rFonts w:ascii="Calibri" w:hAnsi="Calibri" w:cs="Calibri" w:asciiTheme="minorAscii" w:hAnsiTheme="minorAscii" w:cstheme="minorAscii"/>
          <w:i w:val="1"/>
          <w:iCs w:val="1"/>
          <w:sz w:val="22"/>
          <w:szCs w:val="22"/>
          <w:lang w:bidi="fr-FR"/>
        </w:rPr>
        <w:t>’</w:t>
      </w:r>
      <w:r w:rsidRPr="45419E9E" w:rsidR="00370D2B">
        <w:rPr>
          <w:rFonts w:ascii="Calibri" w:hAnsi="Calibri" w:cs="Calibri" w:asciiTheme="minorAscii" w:hAnsiTheme="minorAscii" w:cstheme="minorAscii"/>
          <w:i w:val="1"/>
          <w:iCs w:val="1"/>
          <w:sz w:val="22"/>
          <w:szCs w:val="22"/>
          <w:lang w:bidi="fr-FR"/>
        </w:rPr>
        <w:t xml:space="preserve">atteintes sexuelles (EAS) dans le pays. </w:t>
      </w:r>
      <w:r w:rsidRPr="45419E9E" w:rsidR="006E5659">
        <w:rPr>
          <w:rFonts w:ascii="Calibri" w:hAnsi="Calibri" w:cs="Calibri" w:asciiTheme="minorAscii" w:hAnsiTheme="minorAscii" w:cstheme="minorAscii"/>
          <w:i w:val="1"/>
          <w:iCs w:val="1"/>
          <w:sz w:val="22"/>
          <w:szCs w:val="22"/>
          <w:lang w:bidi="fr-FR"/>
        </w:rPr>
        <w:t xml:space="preserve">La protection contre l’exploitation et les atteintes sexuelles est l’un des engagements fondamentaux pris par le Secrétaire général des Nations Unies et le Comité permanent </w:t>
      </w:r>
      <w:proofErr w:type="spellStart"/>
      <w:r w:rsidRPr="45419E9E" w:rsidR="006E5659">
        <w:rPr>
          <w:rFonts w:ascii="Calibri" w:hAnsi="Calibri" w:cs="Calibri" w:asciiTheme="minorAscii" w:hAnsiTheme="minorAscii" w:cstheme="minorAscii"/>
          <w:i w:val="1"/>
          <w:iCs w:val="1"/>
          <w:sz w:val="22"/>
          <w:szCs w:val="22"/>
          <w:lang w:bidi="fr-FR"/>
        </w:rPr>
        <w:t>interorganisations</w:t>
      </w:r>
      <w:proofErr w:type="spellEnd"/>
      <w:r w:rsidRPr="45419E9E" w:rsidR="006E5659">
        <w:rPr>
          <w:rFonts w:ascii="Calibri" w:hAnsi="Calibri" w:cs="Calibri" w:asciiTheme="minorAscii" w:hAnsiTheme="minorAscii" w:cstheme="minorAscii"/>
          <w:i w:val="1"/>
          <w:iCs w:val="1"/>
          <w:sz w:val="22"/>
          <w:szCs w:val="22"/>
          <w:lang w:bidi="fr-FR"/>
        </w:rPr>
        <w:t xml:space="preserve"> (IASC). Pour honorer cet engagement, le IASC s’emploie à renforcer la </w:t>
      </w:r>
      <w:r w:rsidRPr="45419E9E" w:rsidR="006E5659">
        <w:rPr>
          <w:rFonts w:ascii="Calibri" w:hAnsi="Calibri" w:cs="Calibri" w:asciiTheme="minorAscii" w:hAnsiTheme="minorAscii" w:cstheme="minorAscii"/>
          <w:i w:val="1"/>
          <w:iCs w:val="1"/>
          <w:sz w:val="22"/>
          <w:szCs w:val="22"/>
          <w:lang w:bidi="fr-FR"/>
        </w:rPr>
        <w:t>PEAS</w:t>
      </w:r>
      <w:r w:rsidRPr="45419E9E" w:rsidR="006E5659">
        <w:rPr>
          <w:rFonts w:ascii="Calibri" w:hAnsi="Calibri" w:cs="Calibri" w:asciiTheme="minorAscii" w:hAnsiTheme="minorAscii" w:cstheme="minorAscii"/>
          <w:i w:val="1"/>
          <w:iCs w:val="1"/>
          <w:sz w:val="22"/>
          <w:szCs w:val="22"/>
          <w:lang w:bidi="fr-FR"/>
        </w:rPr>
        <w:t xml:space="preserve"> dès le début des interventions humanitaires, en portant une attention particulière à des domaines prioritaires tels que le signalement sûr et accessible, une réponse centrée sur les victimes/rescapés et une responsabilité accrue</w:t>
      </w:r>
      <w:r w:rsidRPr="45419E9E" w:rsidR="006E5659">
        <w:rPr>
          <w:rFonts w:ascii="Calibri" w:hAnsi="Calibri" w:cs="Calibri" w:asciiTheme="minorAscii" w:hAnsiTheme="minorAscii" w:cstheme="minorAscii"/>
          <w:i w:val="1"/>
          <w:iCs w:val="1"/>
          <w:sz w:val="22"/>
          <w:szCs w:val="22"/>
          <w:vertAlign w:val="superscript"/>
          <w:lang w:bidi="fr-FR"/>
        </w:rPr>
        <w:footnoteReference w:id="3"/>
      </w:r>
      <w:r w:rsidRPr="45419E9E" w:rsidR="000677EC">
        <w:rPr>
          <w:rFonts w:ascii="Calibri" w:hAnsi="Calibri" w:cs="Calibri" w:asciiTheme="minorAscii" w:hAnsiTheme="minorAscii" w:cstheme="minorAscii"/>
          <w:i w:val="1"/>
          <w:iCs w:val="1"/>
          <w:sz w:val="22"/>
          <w:szCs w:val="22"/>
          <w:lang w:bidi="fr-FR"/>
        </w:rPr>
        <w:t>.</w:t>
      </w:r>
      <w:r w:rsidRPr="45419E9E" w:rsidR="00370D2B">
        <w:rPr>
          <w:rFonts w:ascii="Calibri" w:hAnsi="Calibri" w:cs="Calibri" w:asciiTheme="minorAscii" w:hAnsiTheme="minorAscii" w:cstheme="minorAscii"/>
          <w:sz w:val="22"/>
          <w:szCs w:val="22"/>
          <w:lang w:bidi="fr-FR"/>
        </w:rPr>
        <w:t>]</w:t>
      </w:r>
    </w:p>
    <w:p w:rsidRPr="001A1046" w:rsidR="000764AB" w:rsidP="001E030C" w:rsidRDefault="000764AB" w14:paraId="08123C74" w14:textId="77777777">
      <w:pPr>
        <w:autoSpaceDE w:val="0"/>
        <w:autoSpaceDN w:val="0"/>
        <w:adjustRightInd w:val="0"/>
        <w:jc w:val="both"/>
        <w:rPr>
          <w:rFonts w:asciiTheme="minorHAnsi" w:hAnsiTheme="minorHAnsi" w:cstheme="minorHAnsi"/>
          <w:sz w:val="22"/>
          <w:szCs w:val="22"/>
        </w:rPr>
      </w:pPr>
    </w:p>
    <w:p w:rsidRPr="001E030C" w:rsidR="009B5D3A" w:rsidP="001E030C" w:rsidRDefault="009B5D3A" w14:paraId="3EA5F519" w14:textId="1830C6A1">
      <w:pPr>
        <w:jc w:val="both"/>
        <w:rPr>
          <w:rFonts w:asciiTheme="minorHAnsi" w:hAnsiTheme="minorHAnsi" w:cstheme="minorHAnsi"/>
          <w:b/>
          <w:color w:val="2F5496"/>
          <w:spacing w:val="-3"/>
          <w:sz w:val="28"/>
        </w:rPr>
      </w:pPr>
      <w:r w:rsidRPr="001E030C">
        <w:rPr>
          <w:rFonts w:asciiTheme="minorHAnsi" w:hAnsiTheme="minorHAnsi" w:cstheme="minorHAnsi"/>
          <w:b/>
          <w:color w:val="2F5496"/>
          <w:spacing w:val="-3"/>
          <w:sz w:val="28"/>
          <w:lang w:bidi="fr-FR"/>
        </w:rPr>
        <w:t>Rôle </w:t>
      </w:r>
    </w:p>
    <w:p w:rsidRPr="001E030C" w:rsidR="00BE10E3" w:rsidP="45419E9E" w:rsidRDefault="00D73D36" w14:paraId="7FB89A71" w14:textId="4A336B3B">
      <w:pPr>
        <w:autoSpaceDE w:val="0"/>
        <w:autoSpaceDN w:val="0"/>
        <w:adjustRightInd w:val="0"/>
        <w:jc w:val="both"/>
        <w:rPr>
          <w:rFonts w:ascii="Calibri" w:hAnsi="Calibri" w:cs="Calibri" w:asciiTheme="minorAscii" w:hAnsiTheme="minorAscii" w:cstheme="minorAscii"/>
          <w:sz w:val="22"/>
          <w:szCs w:val="22"/>
        </w:rPr>
      </w:pPr>
      <w:r w:rsidRPr="45419E9E" w:rsidR="00D73D36">
        <w:rPr>
          <w:rFonts w:ascii="Calibri" w:hAnsi="Calibri" w:cs="Calibri" w:asciiTheme="minorAscii" w:hAnsiTheme="minorAscii" w:cstheme="minorAscii"/>
          <w:sz w:val="22"/>
          <w:szCs w:val="22"/>
          <w:lang w:bidi="fr-FR"/>
        </w:rPr>
        <w:t xml:space="preserve">Le point de contact </w:t>
      </w:r>
      <w:r w:rsidRPr="45419E9E" w:rsidR="00D73D36">
        <w:rPr>
          <w:rFonts w:ascii="Calibri" w:hAnsi="Calibri" w:cs="Calibri" w:asciiTheme="minorAscii" w:hAnsiTheme="minorAscii" w:cstheme="minorAscii"/>
          <w:sz w:val="22"/>
          <w:szCs w:val="22"/>
          <w:lang w:bidi="fr-FR"/>
        </w:rPr>
        <w:t>PEAS</w:t>
      </w:r>
      <w:r w:rsidRPr="45419E9E" w:rsidR="00D73D36">
        <w:rPr>
          <w:rFonts w:ascii="Calibri" w:hAnsi="Calibri" w:cs="Calibri" w:asciiTheme="minorAscii" w:hAnsiTheme="minorAscii" w:cstheme="minorAscii"/>
          <w:sz w:val="22"/>
          <w:szCs w:val="22"/>
          <w:lang w:bidi="fr-FR"/>
        </w:rPr>
        <w:t xml:space="preserve"> est un membre du personnel de</w:t>
      </w:r>
      <w:r w:rsidRPr="45419E9E" w:rsidR="009F6643">
        <w:rPr>
          <w:rFonts w:ascii="Calibri" w:hAnsi="Calibri" w:cs="Calibri" w:asciiTheme="minorAscii" w:hAnsiTheme="minorAscii" w:cstheme="minorAscii"/>
          <w:sz w:val="22"/>
          <w:szCs w:val="22"/>
          <w:lang w:bidi="fr-FR"/>
        </w:rPr>
        <w:t>/du</w:t>
      </w:r>
      <w:r w:rsidRPr="45419E9E" w:rsidR="00D73D36">
        <w:rPr>
          <w:rFonts w:ascii="Calibri" w:hAnsi="Calibri" w:cs="Calibri" w:asciiTheme="minorAscii" w:hAnsiTheme="minorAscii" w:cstheme="minorAscii"/>
          <w:sz w:val="22"/>
          <w:szCs w:val="22"/>
          <w:lang w:bidi="fr-FR"/>
        </w:rPr>
        <w:t xml:space="preserve"> [</w:t>
      </w:r>
      <w:r w:rsidRPr="45419E9E" w:rsidR="00D73D36">
        <w:rPr>
          <w:rFonts w:ascii="Calibri" w:hAnsi="Calibri" w:cs="Calibri" w:asciiTheme="minorAscii" w:hAnsiTheme="minorAscii" w:cstheme="minorAscii"/>
          <w:i w:val="1"/>
          <w:iCs w:val="1"/>
          <w:sz w:val="22"/>
          <w:szCs w:val="22"/>
          <w:lang w:bidi="fr-FR"/>
        </w:rPr>
        <w:t>l</w:t>
      </w:r>
      <w:r w:rsidRPr="45419E9E" w:rsidR="00E65DAC">
        <w:rPr>
          <w:rFonts w:ascii="Calibri" w:hAnsi="Calibri" w:cs="Calibri" w:asciiTheme="minorAscii" w:hAnsiTheme="minorAscii" w:cstheme="minorAscii"/>
          <w:i w:val="1"/>
          <w:iCs w:val="1"/>
          <w:sz w:val="22"/>
          <w:szCs w:val="22"/>
          <w:lang w:bidi="fr-FR"/>
        </w:rPr>
        <w:t>’</w:t>
      </w:r>
      <w:r w:rsidRPr="45419E9E" w:rsidR="009F6643">
        <w:rPr>
          <w:rFonts w:ascii="Calibri" w:hAnsi="Calibri" w:cs="Calibri" w:asciiTheme="minorAscii" w:hAnsiTheme="minorAscii" w:cstheme="minorAscii"/>
          <w:i w:val="1"/>
          <w:iCs w:val="1"/>
          <w:sz w:val="22"/>
          <w:szCs w:val="22"/>
          <w:lang w:bidi="fr-FR"/>
        </w:rPr>
        <w:t>o</w:t>
      </w:r>
      <w:r w:rsidRPr="45419E9E" w:rsidR="00D73D36">
        <w:rPr>
          <w:rFonts w:ascii="Calibri" w:hAnsi="Calibri" w:cs="Calibri" w:asciiTheme="minorAscii" w:hAnsiTheme="minorAscii" w:cstheme="minorAscii"/>
          <w:i w:val="1"/>
          <w:iCs w:val="1"/>
          <w:sz w:val="22"/>
          <w:szCs w:val="22"/>
          <w:lang w:bidi="fr-FR"/>
        </w:rPr>
        <w:t>rganisation</w:t>
      </w:r>
      <w:r w:rsidRPr="45419E9E" w:rsidR="00D73D36">
        <w:rPr>
          <w:rFonts w:ascii="Calibri" w:hAnsi="Calibri" w:cs="Calibri" w:asciiTheme="minorAscii" w:hAnsiTheme="minorAscii" w:cstheme="minorAscii"/>
          <w:sz w:val="22"/>
          <w:szCs w:val="22"/>
          <w:lang w:bidi="fr-FR"/>
        </w:rPr>
        <w:t>] chargé de mettre en œuvre les mesures de protection contre l</w:t>
      </w:r>
      <w:r w:rsidRPr="45419E9E" w:rsidR="00E65DAC">
        <w:rPr>
          <w:rFonts w:ascii="Calibri" w:hAnsi="Calibri" w:cs="Calibri" w:asciiTheme="minorAscii" w:hAnsiTheme="minorAscii" w:cstheme="minorAscii"/>
          <w:sz w:val="22"/>
          <w:szCs w:val="22"/>
          <w:lang w:bidi="fr-FR"/>
        </w:rPr>
        <w:t>’</w:t>
      </w:r>
      <w:r w:rsidRPr="45419E9E" w:rsidR="00D73D36">
        <w:rPr>
          <w:rFonts w:ascii="Calibri" w:hAnsi="Calibri" w:cs="Calibri" w:asciiTheme="minorAscii" w:hAnsiTheme="minorAscii" w:cstheme="minorAscii"/>
          <w:sz w:val="22"/>
          <w:szCs w:val="22"/>
          <w:lang w:bidi="fr-FR"/>
        </w:rPr>
        <w:t>exploitation et les atteintes sexuelles en coordination directe avec son chef de bureau, aussi bien sur le plan interne qu</w:t>
      </w:r>
      <w:r w:rsidRPr="45419E9E" w:rsidR="00E65DAC">
        <w:rPr>
          <w:rFonts w:ascii="Calibri" w:hAnsi="Calibri" w:cs="Calibri" w:asciiTheme="minorAscii" w:hAnsiTheme="minorAscii" w:cstheme="minorAscii"/>
          <w:sz w:val="22"/>
          <w:szCs w:val="22"/>
          <w:lang w:bidi="fr-FR"/>
        </w:rPr>
        <w:t>’</w:t>
      </w:r>
      <w:r w:rsidRPr="45419E9E" w:rsidR="00D73D36">
        <w:rPr>
          <w:rFonts w:ascii="Calibri" w:hAnsi="Calibri" w:cs="Calibri" w:asciiTheme="minorAscii" w:hAnsiTheme="minorAscii" w:cstheme="minorAscii"/>
          <w:sz w:val="22"/>
          <w:szCs w:val="22"/>
          <w:lang w:bidi="fr-FR"/>
        </w:rPr>
        <w:t xml:space="preserve">en tant que membre actif du réseau </w:t>
      </w:r>
      <w:r w:rsidRPr="45419E9E" w:rsidR="00D73D36">
        <w:rPr>
          <w:rFonts w:ascii="Calibri" w:hAnsi="Calibri" w:cs="Calibri" w:asciiTheme="minorAscii" w:hAnsiTheme="minorAscii" w:cstheme="minorAscii"/>
          <w:sz w:val="22"/>
          <w:szCs w:val="22"/>
          <w:lang w:bidi="fr-FR"/>
        </w:rPr>
        <w:t xml:space="preserve">PEAS</w:t>
      </w:r>
      <w:r w:rsidRPr="45419E9E" w:rsidR="00D73D36">
        <w:rPr>
          <w:rFonts w:ascii="Calibri" w:hAnsi="Calibri" w:cs="Calibri" w:asciiTheme="minorAscii" w:hAnsiTheme="minorAscii" w:cstheme="minorAscii"/>
          <w:sz w:val="22"/>
          <w:szCs w:val="22"/>
          <w:lang w:bidi="fr-FR"/>
        </w:rPr>
        <w:t xml:space="preserve"> </w:t>
      </w:r>
      <w:r w:rsidRPr="45419E9E" w:rsidR="009F6643">
        <w:rPr>
          <w:rFonts w:ascii="Calibri" w:hAnsi="Calibri" w:cs="Calibri" w:asciiTheme="minorAscii" w:hAnsiTheme="minorAscii" w:cstheme="minorAscii"/>
          <w:sz w:val="22"/>
          <w:szCs w:val="22"/>
          <w:lang w:bidi="fr-FR"/>
        </w:rPr>
        <w:t>dans/à</w:t>
      </w:r>
      <w:r w:rsidRPr="45419E9E" w:rsidR="00D73D36">
        <w:rPr>
          <w:rFonts w:ascii="Calibri" w:hAnsi="Calibri" w:cs="Calibri" w:asciiTheme="minorAscii" w:hAnsiTheme="minorAscii" w:cstheme="minorAscii"/>
          <w:sz w:val="22"/>
          <w:szCs w:val="22"/>
          <w:lang w:bidi="fr-FR"/>
        </w:rPr>
        <w:t xml:space="preserve"> [</w:t>
      </w:r>
      <w:r w:rsidRPr="45419E9E" w:rsidR="009F6643">
        <w:rPr>
          <w:rFonts w:ascii="Calibri" w:hAnsi="Calibri" w:cs="Calibri" w:asciiTheme="minorAscii" w:hAnsiTheme="minorAscii" w:cstheme="minorAscii"/>
          <w:i w:val="1"/>
          <w:iCs w:val="1"/>
          <w:sz w:val="22"/>
          <w:szCs w:val="22"/>
          <w:lang w:bidi="fr-FR"/>
        </w:rPr>
        <w:t>c</w:t>
      </w:r>
      <w:r w:rsidRPr="45419E9E" w:rsidR="00D73D36">
        <w:rPr>
          <w:rFonts w:ascii="Calibri" w:hAnsi="Calibri" w:cs="Calibri" w:asciiTheme="minorAscii" w:hAnsiTheme="minorAscii" w:cstheme="minorAscii"/>
          <w:i w:val="1"/>
          <w:iCs w:val="1"/>
          <w:sz w:val="22"/>
          <w:szCs w:val="22"/>
          <w:lang w:bidi="fr-FR"/>
        </w:rPr>
        <w:t>ontexte</w:t>
      </w:r>
      <w:r w:rsidRPr="45419E9E" w:rsidR="00D73D36">
        <w:rPr>
          <w:rFonts w:ascii="Calibri" w:hAnsi="Calibri" w:cs="Calibri" w:asciiTheme="minorAscii" w:hAnsiTheme="minorAscii" w:cstheme="minorAscii"/>
          <w:sz w:val="22"/>
          <w:szCs w:val="22"/>
          <w:lang w:bidi="fr-FR"/>
        </w:rPr>
        <w:t>]</w:t>
      </w:r>
      <w:r w:rsidRPr="45419E9E" w:rsidR="00A72CC5">
        <w:rPr>
          <w:rStyle w:val="Appelnotedebasdep"/>
          <w:rFonts w:ascii="Calibri" w:hAnsi="Calibri" w:cs="Calibri" w:asciiTheme="minorAscii" w:hAnsiTheme="minorAscii" w:cstheme="minorAscii"/>
          <w:sz w:val="22"/>
          <w:szCs w:val="22"/>
          <w:lang w:bidi="fr-FR"/>
        </w:rPr>
        <w:footnoteReference w:id="4"/>
      </w:r>
      <w:r w:rsidRPr="45419E9E" w:rsidR="000677EC">
        <w:rPr>
          <w:rFonts w:ascii="Calibri" w:hAnsi="Calibri" w:cs="Calibri" w:asciiTheme="minorAscii" w:hAnsiTheme="minorAscii" w:cstheme="minorAscii"/>
          <w:sz w:val="22"/>
          <w:szCs w:val="22"/>
          <w:lang w:bidi="fr-FR"/>
        </w:rPr>
        <w:t>.</w:t>
      </w:r>
      <w:r w:rsidRPr="45419E9E" w:rsidR="00D73D36">
        <w:rPr>
          <w:rFonts w:ascii="Calibri" w:hAnsi="Calibri" w:cs="Calibri" w:asciiTheme="minorAscii" w:hAnsiTheme="minorAscii" w:cstheme="minorAscii"/>
          <w:sz w:val="22"/>
          <w:szCs w:val="22"/>
          <w:lang w:bidi="fr-FR"/>
        </w:rPr>
        <w:t xml:space="preserve"> La nomination d</w:t>
      </w:r>
      <w:r w:rsidRPr="45419E9E" w:rsidR="00E65DAC">
        <w:rPr>
          <w:rFonts w:ascii="Calibri" w:hAnsi="Calibri" w:cs="Calibri" w:asciiTheme="minorAscii" w:hAnsiTheme="minorAscii" w:cstheme="minorAscii"/>
          <w:sz w:val="22"/>
          <w:szCs w:val="22"/>
          <w:lang w:bidi="fr-FR"/>
        </w:rPr>
        <w:t>’</w:t>
      </w:r>
      <w:r w:rsidRPr="45419E9E" w:rsidR="00D73D36">
        <w:rPr>
          <w:rFonts w:ascii="Calibri" w:hAnsi="Calibri" w:cs="Calibri" w:asciiTheme="minorAscii" w:hAnsiTheme="minorAscii" w:cstheme="minorAscii"/>
          <w:sz w:val="22"/>
          <w:szCs w:val="22"/>
          <w:lang w:bidi="fr-FR"/>
        </w:rPr>
        <w:t xml:space="preserve">un point de contact </w:t>
      </w:r>
      <w:r w:rsidRPr="45419E9E" w:rsidR="00D73D36">
        <w:rPr>
          <w:rFonts w:ascii="Calibri" w:hAnsi="Calibri" w:cs="Calibri" w:asciiTheme="minorAscii" w:hAnsiTheme="minorAscii" w:cstheme="minorAscii"/>
          <w:sz w:val="22"/>
          <w:szCs w:val="22"/>
          <w:lang w:bidi="fr-FR"/>
        </w:rPr>
        <w:t>PEAS</w:t>
      </w:r>
      <w:r w:rsidRPr="45419E9E" w:rsidR="00D73D36">
        <w:rPr>
          <w:rFonts w:ascii="Calibri" w:hAnsi="Calibri" w:cs="Calibri" w:asciiTheme="minorAscii" w:hAnsiTheme="minorAscii" w:cstheme="minorAscii"/>
          <w:sz w:val="22"/>
          <w:szCs w:val="22"/>
          <w:lang w:bidi="fr-FR"/>
        </w:rPr>
        <w:t xml:space="preserve"> n</w:t>
      </w:r>
      <w:r w:rsidRPr="45419E9E" w:rsidR="00E65DAC">
        <w:rPr>
          <w:rFonts w:ascii="Calibri" w:hAnsi="Calibri" w:cs="Calibri" w:asciiTheme="minorAscii" w:hAnsiTheme="minorAscii" w:cstheme="minorAscii"/>
          <w:sz w:val="22"/>
          <w:szCs w:val="22"/>
          <w:lang w:bidi="fr-FR"/>
        </w:rPr>
        <w:t>’</w:t>
      </w:r>
      <w:r w:rsidRPr="45419E9E" w:rsidR="00D73D36">
        <w:rPr>
          <w:rFonts w:ascii="Calibri" w:hAnsi="Calibri" w:cs="Calibri" w:asciiTheme="minorAscii" w:hAnsiTheme="minorAscii" w:cstheme="minorAscii"/>
          <w:sz w:val="22"/>
          <w:szCs w:val="22"/>
          <w:lang w:bidi="fr-FR"/>
        </w:rPr>
        <w:t>exonère pas le chef de bureau de sa responsabilité</w:t>
      </w:r>
      <w:r w:rsidRPr="45419E9E" w:rsidR="009F6643">
        <w:rPr>
          <w:rFonts w:ascii="Calibri" w:hAnsi="Calibri" w:cs="Calibri" w:asciiTheme="minorAscii" w:hAnsiTheme="minorAscii" w:cstheme="minorAscii"/>
          <w:sz w:val="22"/>
          <w:szCs w:val="22"/>
          <w:lang w:bidi="fr-FR"/>
        </w:rPr>
        <w:t xml:space="preserve">, en dernier ressort, en matière de </w:t>
      </w:r>
      <w:r w:rsidRPr="45419E9E" w:rsidR="009F6643">
        <w:rPr>
          <w:rFonts w:ascii="Calibri" w:hAnsi="Calibri" w:cs="Calibri" w:asciiTheme="minorAscii" w:hAnsiTheme="minorAscii" w:cstheme="minorAscii"/>
          <w:sz w:val="22"/>
          <w:szCs w:val="22"/>
          <w:lang w:bidi="fr-FR"/>
        </w:rPr>
        <w:t>PEAS</w:t>
      </w:r>
      <w:r w:rsidRPr="45419E9E" w:rsidR="00D73D36">
        <w:rPr>
          <w:rFonts w:ascii="Calibri" w:hAnsi="Calibri" w:cs="Calibri" w:asciiTheme="minorAscii" w:hAnsiTheme="minorAscii" w:cstheme="minorAscii"/>
          <w:sz w:val="22"/>
          <w:szCs w:val="22"/>
          <w:lang w:bidi="fr-FR"/>
        </w:rPr>
        <w:t xml:space="preserve"> au sein du bureau</w:t>
      </w:r>
      <w:r w:rsidRPr="45419E9E" w:rsidR="009F6643">
        <w:rPr>
          <w:rFonts w:ascii="Calibri" w:hAnsi="Calibri" w:cs="Calibri" w:asciiTheme="minorAscii" w:hAnsiTheme="minorAscii" w:cstheme="minorAscii"/>
          <w:sz w:val="22"/>
          <w:szCs w:val="22"/>
          <w:lang w:bidi="fr-FR"/>
        </w:rPr>
        <w:t>. La mission du</w:t>
      </w:r>
      <w:r w:rsidRPr="45419E9E" w:rsidR="00D73D36">
        <w:rPr>
          <w:rFonts w:ascii="Calibri" w:hAnsi="Calibri" w:cs="Calibri" w:asciiTheme="minorAscii" w:hAnsiTheme="minorAscii" w:cstheme="minorAscii"/>
          <w:sz w:val="22"/>
          <w:szCs w:val="22"/>
          <w:lang w:bidi="fr-FR"/>
        </w:rPr>
        <w:t xml:space="preserve"> point de contact </w:t>
      </w:r>
      <w:r w:rsidRPr="45419E9E" w:rsidR="009F6643">
        <w:rPr>
          <w:rFonts w:ascii="Calibri" w:hAnsi="Calibri" w:cs="Calibri" w:asciiTheme="minorAscii" w:hAnsiTheme="minorAscii" w:cstheme="minorAscii"/>
          <w:sz w:val="22"/>
          <w:szCs w:val="22"/>
          <w:lang w:bidi="fr-FR"/>
        </w:rPr>
        <w:t xml:space="preserve">PEAS</w:t>
      </w:r>
      <w:r w:rsidRPr="45419E9E" w:rsidR="009F6643">
        <w:rPr>
          <w:rFonts w:ascii="Calibri" w:hAnsi="Calibri" w:cs="Calibri" w:asciiTheme="minorAscii" w:hAnsiTheme="minorAscii" w:cstheme="minorAscii"/>
          <w:sz w:val="22"/>
          <w:szCs w:val="22"/>
          <w:lang w:bidi="fr-FR"/>
        </w:rPr>
        <w:t xml:space="preserve"> </w:t>
      </w:r>
      <w:r w:rsidRPr="45419E9E" w:rsidR="00D73D36">
        <w:rPr>
          <w:rFonts w:ascii="Calibri" w:hAnsi="Calibri" w:cs="Calibri" w:asciiTheme="minorAscii" w:hAnsiTheme="minorAscii" w:cstheme="minorAscii"/>
          <w:sz w:val="22"/>
          <w:szCs w:val="22"/>
          <w:lang w:bidi="fr-FR"/>
        </w:rPr>
        <w:t>consiste à l</w:t>
      </w:r>
      <w:r w:rsidRPr="45419E9E" w:rsidR="00E65DAC">
        <w:rPr>
          <w:rFonts w:ascii="Calibri" w:hAnsi="Calibri" w:cs="Calibri" w:asciiTheme="minorAscii" w:hAnsiTheme="minorAscii" w:cstheme="minorAscii"/>
          <w:sz w:val="22"/>
          <w:szCs w:val="22"/>
          <w:lang w:bidi="fr-FR"/>
        </w:rPr>
        <w:t>’</w:t>
      </w:r>
      <w:r w:rsidRPr="45419E9E" w:rsidR="00D73D36">
        <w:rPr>
          <w:rFonts w:ascii="Calibri" w:hAnsi="Calibri" w:cs="Calibri" w:asciiTheme="minorAscii" w:hAnsiTheme="minorAscii" w:cstheme="minorAscii"/>
          <w:sz w:val="22"/>
          <w:szCs w:val="22"/>
          <w:lang w:bidi="fr-FR"/>
        </w:rPr>
        <w:t>épauler dans cette tâche.</w:t>
      </w:r>
      <w:r w:rsidRPr="45419E9E" w:rsidR="00670933">
        <w:rPr>
          <w:rFonts w:ascii="Calibri" w:hAnsi="Calibri" w:cs="Calibri" w:asciiTheme="minorAscii" w:hAnsiTheme="minorAscii" w:cstheme="minorAscii"/>
          <w:sz w:val="22"/>
          <w:szCs w:val="22"/>
          <w:lang w:bidi="fr-FR"/>
        </w:rPr>
        <w:t xml:space="preserve"> </w:t>
      </w:r>
      <w:r w:rsidRPr="45419E9E" w:rsidR="00D73D36">
        <w:rPr>
          <w:rFonts w:ascii="Calibri" w:hAnsi="Calibri" w:cs="Calibri" w:asciiTheme="minorAscii" w:hAnsiTheme="minorAscii" w:cstheme="minorAscii"/>
          <w:sz w:val="22"/>
          <w:szCs w:val="22"/>
          <w:lang w:bidi="fr-FR"/>
        </w:rPr>
        <w:t>[</w:t>
      </w:r>
      <w:r w:rsidRPr="45419E9E" w:rsidR="00D73D36">
        <w:rPr>
          <w:rFonts w:ascii="Calibri" w:hAnsi="Calibri" w:cs="Calibri" w:asciiTheme="minorAscii" w:hAnsiTheme="minorAscii" w:cstheme="minorAscii"/>
          <w:i w:val="1"/>
          <w:iCs w:val="1"/>
          <w:sz w:val="22"/>
          <w:szCs w:val="22"/>
          <w:lang w:bidi="fr-FR"/>
        </w:rPr>
        <w:t xml:space="preserve">Mentionner ici tout point de contact </w:t>
      </w:r>
      <w:r w:rsidRPr="45419E9E" w:rsidR="00D73D36">
        <w:rPr>
          <w:rFonts w:ascii="Calibri" w:hAnsi="Calibri" w:cs="Calibri" w:asciiTheme="minorAscii" w:hAnsiTheme="minorAscii" w:cstheme="minorAscii"/>
          <w:i w:val="1"/>
          <w:iCs w:val="1"/>
          <w:sz w:val="22"/>
          <w:szCs w:val="22"/>
          <w:lang w:bidi="fr-FR"/>
        </w:rPr>
        <w:t xml:space="preserve">PEAS</w:t>
      </w:r>
      <w:r w:rsidRPr="45419E9E" w:rsidR="00D73D36">
        <w:rPr>
          <w:rFonts w:ascii="Calibri" w:hAnsi="Calibri" w:cs="Calibri" w:asciiTheme="minorAscii" w:hAnsiTheme="minorAscii" w:cstheme="minorAscii"/>
          <w:i w:val="1"/>
          <w:iCs w:val="1"/>
          <w:sz w:val="22"/>
          <w:szCs w:val="22"/>
          <w:lang w:bidi="fr-FR"/>
        </w:rPr>
        <w:t xml:space="preserve"> régional ou au siège </w:t>
      </w:r>
      <w:r w:rsidRPr="45419E9E" w:rsidR="005A2C07">
        <w:rPr>
          <w:rFonts w:ascii="Calibri" w:hAnsi="Calibri" w:cs="Calibri" w:asciiTheme="minorAscii" w:hAnsiTheme="minorAscii" w:cstheme="minorAscii"/>
          <w:i w:val="1"/>
          <w:iCs w:val="1"/>
          <w:sz w:val="22"/>
          <w:szCs w:val="22"/>
          <w:lang w:bidi="fr-FR"/>
        </w:rPr>
        <w:t>qui a pour tâche</w:t>
      </w:r>
      <w:r w:rsidRPr="45419E9E" w:rsidR="000677EC">
        <w:rPr>
          <w:rFonts w:ascii="Calibri" w:hAnsi="Calibri" w:cs="Calibri" w:asciiTheme="minorAscii" w:hAnsiTheme="minorAscii" w:cstheme="minorAscii"/>
          <w:i w:val="1"/>
          <w:iCs w:val="1"/>
          <w:sz w:val="22"/>
          <w:szCs w:val="22"/>
          <w:lang w:bidi="fr-FR"/>
        </w:rPr>
        <w:t xml:space="preserve"> </w:t>
      </w:r>
      <w:r w:rsidRPr="45419E9E" w:rsidR="00D73D36">
        <w:rPr>
          <w:rFonts w:ascii="Calibri" w:hAnsi="Calibri" w:cs="Calibri" w:asciiTheme="minorAscii" w:hAnsiTheme="minorAscii" w:cstheme="minorAscii"/>
          <w:i w:val="1"/>
          <w:iCs w:val="1"/>
          <w:sz w:val="22"/>
          <w:szCs w:val="22"/>
          <w:lang w:bidi="fr-FR"/>
        </w:rPr>
        <w:t xml:space="preserve">de fournir </w:t>
      </w:r>
      <w:r w:rsidRPr="45419E9E" w:rsidR="005A2C07">
        <w:rPr>
          <w:rFonts w:ascii="Calibri" w:hAnsi="Calibri" w:cs="Calibri" w:asciiTheme="minorAscii" w:hAnsiTheme="minorAscii" w:cstheme="minorAscii"/>
          <w:i w:val="1"/>
          <w:iCs w:val="1"/>
          <w:sz w:val="22"/>
          <w:szCs w:val="22"/>
          <w:lang w:bidi="fr-FR"/>
        </w:rPr>
        <w:t>des</w:t>
      </w:r>
      <w:r w:rsidRPr="45419E9E" w:rsidR="00D73D36">
        <w:rPr>
          <w:rFonts w:ascii="Calibri" w:hAnsi="Calibri" w:cs="Calibri" w:asciiTheme="minorAscii" w:hAnsiTheme="minorAscii" w:cstheme="minorAscii"/>
          <w:i w:val="1"/>
          <w:iCs w:val="1"/>
          <w:sz w:val="22"/>
          <w:szCs w:val="22"/>
          <w:lang w:bidi="fr-FR"/>
        </w:rPr>
        <w:t xml:space="preserve"> orientation</w:t>
      </w:r>
      <w:r w:rsidRPr="45419E9E" w:rsidR="005A2C07">
        <w:rPr>
          <w:rFonts w:ascii="Calibri" w:hAnsi="Calibri" w:cs="Calibri" w:asciiTheme="minorAscii" w:hAnsiTheme="minorAscii" w:cstheme="minorAscii"/>
          <w:i w:val="1"/>
          <w:iCs w:val="1"/>
          <w:sz w:val="22"/>
          <w:szCs w:val="22"/>
          <w:lang w:bidi="fr-FR"/>
        </w:rPr>
        <w:t>s</w:t>
      </w:r>
      <w:r w:rsidRPr="45419E9E" w:rsidR="00D73D36">
        <w:rPr>
          <w:rFonts w:ascii="Calibri" w:hAnsi="Calibri" w:cs="Calibri" w:asciiTheme="minorAscii" w:hAnsiTheme="minorAscii" w:cstheme="minorAscii"/>
          <w:i w:val="1"/>
          <w:iCs w:val="1"/>
          <w:sz w:val="22"/>
          <w:szCs w:val="22"/>
          <w:lang w:bidi="fr-FR"/>
        </w:rPr>
        <w:t xml:space="preserve"> fonctionnelle</w:t>
      </w:r>
      <w:r w:rsidRPr="45419E9E" w:rsidR="005A2C07">
        <w:rPr>
          <w:rFonts w:ascii="Calibri" w:hAnsi="Calibri" w:cs="Calibri" w:asciiTheme="minorAscii" w:hAnsiTheme="minorAscii" w:cstheme="minorAscii"/>
          <w:i w:val="1"/>
          <w:iCs w:val="1"/>
          <w:sz w:val="22"/>
          <w:szCs w:val="22"/>
          <w:lang w:bidi="fr-FR"/>
        </w:rPr>
        <w:t>s</w:t>
      </w:r>
      <w:r w:rsidRPr="45419E9E" w:rsidR="00D73D36">
        <w:rPr>
          <w:rFonts w:ascii="Calibri" w:hAnsi="Calibri" w:cs="Calibri" w:asciiTheme="minorAscii" w:hAnsiTheme="minorAscii" w:cstheme="minorAscii"/>
          <w:i w:val="1"/>
          <w:iCs w:val="1"/>
          <w:sz w:val="22"/>
          <w:szCs w:val="22"/>
          <w:lang w:bidi="fr-FR"/>
        </w:rPr>
        <w:t xml:space="preserve"> au point de contact sur place.</w:t>
      </w:r>
      <w:r w:rsidRPr="45419E9E" w:rsidR="00D73D36">
        <w:rPr>
          <w:rFonts w:ascii="Calibri" w:hAnsi="Calibri" w:cs="Calibri" w:asciiTheme="minorAscii" w:hAnsiTheme="minorAscii" w:cstheme="minorAscii"/>
          <w:sz w:val="22"/>
          <w:szCs w:val="22"/>
          <w:lang w:bidi="fr-FR"/>
        </w:rPr>
        <w:t>]</w:t>
      </w:r>
    </w:p>
    <w:p w:rsidRPr="001E030C" w:rsidR="00D971C7" w:rsidP="001E030C" w:rsidRDefault="00D971C7" w14:paraId="6809E380" w14:textId="77777777">
      <w:pPr>
        <w:autoSpaceDE w:val="0"/>
        <w:autoSpaceDN w:val="0"/>
        <w:adjustRightInd w:val="0"/>
        <w:jc w:val="both"/>
        <w:rPr>
          <w:rFonts w:asciiTheme="minorHAnsi" w:hAnsiTheme="minorHAnsi" w:cstheme="minorHAnsi"/>
          <w:sz w:val="22"/>
          <w:szCs w:val="22"/>
        </w:rPr>
      </w:pPr>
    </w:p>
    <w:p w:rsidRPr="001E030C" w:rsidR="005E6CA2" w:rsidP="45419E9E" w:rsidRDefault="00F634DE" w14:paraId="05D70225" w14:textId="34D2D70F">
      <w:pPr>
        <w:autoSpaceDE w:val="0"/>
        <w:autoSpaceDN w:val="0"/>
        <w:adjustRightInd w:val="0"/>
        <w:jc w:val="both"/>
        <w:rPr>
          <w:rFonts w:ascii="Calibri" w:hAnsi="Calibri" w:cs="Calibri" w:asciiTheme="minorAscii" w:hAnsiTheme="minorAscii" w:cstheme="minorAscii"/>
          <w:color w:val="000000"/>
          <w:sz w:val="22"/>
          <w:szCs w:val="22"/>
        </w:rPr>
      </w:pPr>
      <w:r w:rsidRPr="45419E9E" w:rsidR="00F634DE">
        <w:rPr>
          <w:rFonts w:ascii="Calibri" w:hAnsi="Calibri" w:cs="Calibri" w:asciiTheme="minorAscii" w:hAnsiTheme="minorAscii" w:cstheme="minorAscii"/>
          <w:sz w:val="22"/>
          <w:szCs w:val="22"/>
          <w:lang w:bidi="fr-FR"/>
        </w:rPr>
        <w:t xml:space="preserve">Le </w:t>
      </w:r>
      <w:r w:rsidRPr="45419E9E" w:rsidR="00055E9F">
        <w:rPr>
          <w:rFonts w:ascii="Calibri" w:hAnsi="Calibri" w:cs="Calibri" w:asciiTheme="minorAscii" w:hAnsiTheme="minorAscii" w:cstheme="minorAscii"/>
          <w:sz w:val="22"/>
          <w:szCs w:val="22"/>
          <w:lang w:bidi="fr-FR"/>
        </w:rPr>
        <w:t xml:space="preserve">terme </w:t>
      </w:r>
      <w:r w:rsidRPr="45419E9E" w:rsidR="00F634DE">
        <w:rPr>
          <w:rFonts w:ascii="Calibri" w:hAnsi="Calibri" w:cs="Calibri" w:asciiTheme="minorAscii" w:hAnsiTheme="minorAscii" w:cstheme="minorAscii"/>
          <w:sz w:val="22"/>
          <w:szCs w:val="22"/>
          <w:lang w:bidi="fr-FR"/>
        </w:rPr>
        <w:t>«</w:t>
      </w:r>
      <w:r w:rsidRPr="45419E9E" w:rsidR="00670933">
        <w:rPr>
          <w:rFonts w:ascii="Calibri" w:hAnsi="Calibri" w:cs="Calibri" w:asciiTheme="minorAscii" w:hAnsiTheme="minorAscii" w:cstheme="minorAscii"/>
          <w:sz w:val="22"/>
          <w:szCs w:val="22"/>
          <w:lang w:bidi="fr-FR"/>
        </w:rPr>
        <w:t> </w:t>
      </w:r>
      <w:r w:rsidRPr="45419E9E" w:rsidR="00F634DE">
        <w:rPr>
          <w:rFonts w:ascii="Calibri" w:hAnsi="Calibri" w:cs="Calibri" w:asciiTheme="minorAscii" w:hAnsiTheme="minorAscii" w:cstheme="minorAscii"/>
          <w:sz w:val="22"/>
          <w:szCs w:val="22"/>
          <w:lang w:bidi="fr-FR"/>
        </w:rPr>
        <w:t>point de contact</w:t>
      </w:r>
      <w:r w:rsidRPr="45419E9E" w:rsidR="00670933">
        <w:rPr>
          <w:rFonts w:ascii="Calibri" w:hAnsi="Calibri" w:cs="Calibri" w:asciiTheme="minorAscii" w:hAnsiTheme="minorAscii" w:cstheme="minorAscii"/>
          <w:sz w:val="22"/>
          <w:szCs w:val="22"/>
          <w:lang w:bidi="fr-FR"/>
        </w:rPr>
        <w:t> </w:t>
      </w:r>
      <w:r w:rsidRPr="45419E9E" w:rsidR="00F634DE">
        <w:rPr>
          <w:rFonts w:ascii="Calibri" w:hAnsi="Calibri" w:cs="Calibri" w:asciiTheme="minorAscii" w:hAnsiTheme="minorAscii" w:cstheme="minorAscii"/>
          <w:sz w:val="22"/>
          <w:szCs w:val="22"/>
          <w:lang w:bidi="fr-FR"/>
        </w:rPr>
        <w:t xml:space="preserve">» </w:t>
      </w:r>
      <w:r w:rsidRPr="45419E9E" w:rsidR="00055E9F">
        <w:rPr>
          <w:rFonts w:ascii="Calibri" w:hAnsi="Calibri" w:cs="Calibri" w:asciiTheme="minorAscii" w:hAnsiTheme="minorAscii" w:cstheme="minorAscii"/>
          <w:sz w:val="22"/>
          <w:szCs w:val="22"/>
          <w:lang w:bidi="fr-FR"/>
        </w:rPr>
        <w:t>désigne</w:t>
      </w:r>
      <w:r w:rsidRPr="45419E9E" w:rsidR="00F634DE">
        <w:rPr>
          <w:rFonts w:ascii="Calibri" w:hAnsi="Calibri" w:cs="Calibri" w:asciiTheme="minorAscii" w:hAnsiTheme="minorAscii" w:cstheme="minorAscii"/>
          <w:sz w:val="22"/>
          <w:szCs w:val="22"/>
          <w:lang w:bidi="fr-FR"/>
        </w:rPr>
        <w:t xml:space="preserve"> une fonction ou «</w:t>
      </w:r>
      <w:r w:rsidRPr="45419E9E" w:rsidR="00670933">
        <w:rPr>
          <w:rFonts w:ascii="Calibri" w:hAnsi="Calibri" w:cs="Calibri" w:asciiTheme="minorAscii" w:hAnsiTheme="minorAscii" w:cstheme="minorAscii"/>
          <w:sz w:val="22"/>
          <w:szCs w:val="22"/>
          <w:lang w:bidi="fr-FR"/>
        </w:rPr>
        <w:t> </w:t>
      </w:r>
      <w:r w:rsidRPr="45419E9E" w:rsidR="00F634DE">
        <w:rPr>
          <w:rFonts w:ascii="Calibri" w:hAnsi="Calibri" w:cs="Calibri" w:asciiTheme="minorAscii" w:hAnsiTheme="minorAscii" w:cstheme="minorAscii"/>
          <w:sz w:val="22"/>
          <w:szCs w:val="22"/>
          <w:lang w:bidi="fr-FR"/>
        </w:rPr>
        <w:t>casquette</w:t>
      </w:r>
      <w:r w:rsidRPr="45419E9E" w:rsidR="00670933">
        <w:rPr>
          <w:rFonts w:ascii="Calibri" w:hAnsi="Calibri" w:cs="Calibri" w:asciiTheme="minorAscii" w:hAnsiTheme="minorAscii" w:cstheme="minorAscii"/>
          <w:sz w:val="22"/>
          <w:szCs w:val="22"/>
          <w:lang w:bidi="fr-FR"/>
        </w:rPr>
        <w:t> </w:t>
      </w:r>
      <w:r w:rsidRPr="45419E9E" w:rsidR="00F634DE">
        <w:rPr>
          <w:rFonts w:ascii="Calibri" w:hAnsi="Calibri" w:cs="Calibri" w:asciiTheme="minorAscii" w:hAnsiTheme="minorAscii" w:cstheme="minorAscii"/>
          <w:sz w:val="22"/>
          <w:szCs w:val="22"/>
          <w:lang w:bidi="fr-FR"/>
        </w:rPr>
        <w:t>» attribuée à un membre du personnel existant, et non un poste à temps plein. Afin de respecter l</w:t>
      </w:r>
      <w:r w:rsidRPr="45419E9E" w:rsidR="00055E9F">
        <w:rPr>
          <w:rFonts w:ascii="Calibri" w:hAnsi="Calibri" w:cs="Calibri" w:asciiTheme="minorAscii" w:hAnsiTheme="minorAscii" w:cstheme="minorAscii"/>
          <w:sz w:val="22"/>
          <w:szCs w:val="22"/>
          <w:lang w:bidi="fr-FR"/>
        </w:rPr>
        <w:t xml:space="preserve">’indispensable équilibre </w:t>
      </w:r>
      <w:r w:rsidRPr="45419E9E" w:rsidR="00D93ECD">
        <w:rPr>
          <w:rFonts w:ascii="Calibri" w:hAnsi="Calibri" w:cs="Calibri" w:asciiTheme="minorAscii" w:hAnsiTheme="minorAscii" w:cstheme="minorAscii"/>
          <w:sz w:val="22"/>
          <w:szCs w:val="22"/>
          <w:lang w:bidi="fr-FR"/>
        </w:rPr>
        <w:t>entre l</w:t>
      </w:r>
      <w:r w:rsidRPr="45419E9E" w:rsidR="00F634DE">
        <w:rPr>
          <w:rFonts w:ascii="Calibri" w:hAnsi="Calibri" w:cs="Calibri" w:asciiTheme="minorAscii" w:hAnsiTheme="minorAscii" w:cstheme="minorAscii"/>
          <w:sz w:val="22"/>
          <w:szCs w:val="22"/>
          <w:lang w:bidi="fr-FR"/>
        </w:rPr>
        <w:t xml:space="preserve">es </w:t>
      </w:r>
      <w:r w:rsidRPr="45419E9E" w:rsidR="00055E9F">
        <w:rPr>
          <w:rFonts w:ascii="Calibri" w:hAnsi="Calibri" w:cs="Calibri" w:asciiTheme="minorAscii" w:hAnsiTheme="minorAscii" w:cstheme="minorAscii"/>
          <w:sz w:val="22"/>
          <w:szCs w:val="22"/>
          <w:lang w:bidi="fr-FR"/>
        </w:rPr>
        <w:t>tâches</w:t>
      </w:r>
      <w:r w:rsidRPr="45419E9E" w:rsidR="00F634DE">
        <w:rPr>
          <w:rFonts w:ascii="Calibri" w:hAnsi="Calibri" w:cs="Calibri" w:asciiTheme="minorAscii" w:hAnsiTheme="minorAscii" w:cstheme="minorAscii"/>
          <w:sz w:val="22"/>
          <w:szCs w:val="22"/>
          <w:lang w:bidi="fr-FR"/>
        </w:rPr>
        <w:t xml:space="preserve"> </w:t>
      </w:r>
      <w:r w:rsidRPr="45419E9E" w:rsidR="00055E9F">
        <w:rPr>
          <w:rFonts w:ascii="Calibri" w:hAnsi="Calibri" w:cs="Calibri" w:asciiTheme="minorAscii" w:hAnsiTheme="minorAscii" w:cstheme="minorAscii"/>
          <w:sz w:val="22"/>
          <w:szCs w:val="22"/>
          <w:lang w:bidi="fr-FR"/>
        </w:rPr>
        <w:t>relevant du poste occupé par le</w:t>
      </w:r>
      <w:r w:rsidRPr="45419E9E" w:rsidR="00F634DE">
        <w:rPr>
          <w:rFonts w:ascii="Calibri" w:hAnsi="Calibri" w:cs="Calibri" w:asciiTheme="minorAscii" w:hAnsiTheme="minorAscii" w:cstheme="minorAscii"/>
          <w:sz w:val="22"/>
          <w:szCs w:val="22"/>
          <w:lang w:bidi="fr-FR"/>
        </w:rPr>
        <w:t xml:space="preserve"> point de contact et son action en faveur de la </w:t>
      </w:r>
      <w:r w:rsidRPr="45419E9E" w:rsidR="00F634DE">
        <w:rPr>
          <w:rFonts w:ascii="Calibri" w:hAnsi="Calibri" w:cs="Calibri" w:asciiTheme="minorAscii" w:hAnsiTheme="minorAscii" w:cstheme="minorAscii"/>
          <w:sz w:val="22"/>
          <w:szCs w:val="22"/>
          <w:lang w:bidi="fr-FR"/>
        </w:rPr>
        <w:t>PEAS</w:t>
      </w:r>
      <w:r w:rsidRPr="45419E9E" w:rsidR="00F634DE">
        <w:rPr>
          <w:rFonts w:ascii="Calibri" w:hAnsi="Calibri" w:cs="Calibri" w:asciiTheme="minorAscii" w:hAnsiTheme="minorAscii" w:cstheme="minorAscii"/>
          <w:sz w:val="22"/>
          <w:szCs w:val="22"/>
          <w:lang w:bidi="fr-FR"/>
        </w:rPr>
        <w:t>, les responsabilités énoncées ci-dessous seront prises en compte dans l</w:t>
      </w:r>
      <w:r w:rsidRPr="45419E9E" w:rsidR="00E65DAC">
        <w:rPr>
          <w:rFonts w:ascii="Calibri" w:hAnsi="Calibri" w:cs="Calibri" w:asciiTheme="minorAscii" w:hAnsiTheme="minorAscii" w:cstheme="minorAscii"/>
          <w:sz w:val="22"/>
          <w:szCs w:val="22"/>
          <w:lang w:bidi="fr-FR"/>
        </w:rPr>
        <w:t>’</w:t>
      </w:r>
      <w:r w:rsidRPr="45419E9E" w:rsidR="00F634DE">
        <w:rPr>
          <w:rFonts w:ascii="Calibri" w:hAnsi="Calibri" w:cs="Calibri" w:asciiTheme="minorAscii" w:hAnsiTheme="minorAscii" w:cstheme="minorAscii"/>
          <w:sz w:val="22"/>
          <w:szCs w:val="22"/>
          <w:lang w:bidi="fr-FR"/>
        </w:rPr>
        <w:t xml:space="preserve">évaluation du poste du point de contact. Pour éviter toute perte de mémoire institutionnelle due à un changement de personnel, le point de contact </w:t>
      </w:r>
      <w:r w:rsidRPr="45419E9E" w:rsidR="00F634DE">
        <w:rPr>
          <w:rFonts w:ascii="Calibri" w:hAnsi="Calibri" w:cs="Calibri" w:asciiTheme="minorAscii" w:hAnsiTheme="minorAscii" w:cstheme="minorAscii"/>
          <w:sz w:val="22"/>
          <w:szCs w:val="22"/>
          <w:lang w:bidi="fr-FR"/>
        </w:rPr>
        <w:t>PEAS</w:t>
      </w:r>
      <w:r w:rsidRPr="45419E9E" w:rsidR="00F634DE">
        <w:rPr>
          <w:rFonts w:ascii="Calibri" w:hAnsi="Calibri" w:cs="Calibri" w:asciiTheme="minorAscii" w:hAnsiTheme="minorAscii" w:cstheme="minorAscii"/>
          <w:sz w:val="22"/>
          <w:szCs w:val="22"/>
          <w:lang w:bidi="fr-FR"/>
        </w:rPr>
        <w:t xml:space="preserve"> devrait être en mesure de s</w:t>
      </w:r>
      <w:r w:rsidRPr="45419E9E" w:rsidR="00E65DAC">
        <w:rPr>
          <w:rFonts w:ascii="Calibri" w:hAnsi="Calibri" w:cs="Calibri" w:asciiTheme="minorAscii" w:hAnsiTheme="minorAscii" w:cstheme="minorAscii"/>
          <w:sz w:val="22"/>
          <w:szCs w:val="22"/>
          <w:lang w:bidi="fr-FR"/>
        </w:rPr>
        <w:t>’</w:t>
      </w:r>
      <w:r w:rsidRPr="45419E9E" w:rsidR="00D93ECD">
        <w:rPr>
          <w:rFonts w:ascii="Calibri" w:hAnsi="Calibri" w:cs="Calibri" w:asciiTheme="minorAscii" w:hAnsiTheme="minorAscii" w:cstheme="minorAscii"/>
          <w:sz w:val="22"/>
          <w:szCs w:val="22"/>
          <w:lang w:bidi="fr-FR"/>
        </w:rPr>
        <w:t>acquitter de</w:t>
      </w:r>
      <w:r w:rsidRPr="45419E9E" w:rsidR="00F634DE">
        <w:rPr>
          <w:rFonts w:ascii="Calibri" w:hAnsi="Calibri" w:cs="Calibri" w:asciiTheme="minorAscii" w:hAnsiTheme="minorAscii" w:cstheme="minorAscii"/>
          <w:sz w:val="22"/>
          <w:szCs w:val="22"/>
          <w:lang w:bidi="fr-FR"/>
        </w:rPr>
        <w:t xml:space="preserve"> ce</w:t>
      </w:r>
      <w:r w:rsidRPr="45419E9E" w:rsidR="00D93ECD">
        <w:rPr>
          <w:rFonts w:ascii="Calibri" w:hAnsi="Calibri" w:cs="Calibri" w:asciiTheme="minorAscii" w:hAnsiTheme="minorAscii" w:cstheme="minorAscii"/>
          <w:sz w:val="22"/>
          <w:szCs w:val="22"/>
          <w:lang w:bidi="fr-FR"/>
        </w:rPr>
        <w:t>tte fonction pendant un an au moins</w:t>
      </w:r>
      <w:r w:rsidRPr="45419E9E" w:rsidR="00F634DE">
        <w:rPr>
          <w:rFonts w:ascii="Calibri" w:hAnsi="Calibri" w:cs="Calibri" w:asciiTheme="minorAscii" w:hAnsiTheme="minorAscii" w:cstheme="minorAscii"/>
          <w:sz w:val="22"/>
          <w:szCs w:val="22"/>
          <w:lang w:bidi="fr-FR"/>
        </w:rPr>
        <w:t xml:space="preserve"> et </w:t>
      </w:r>
      <w:r w:rsidRPr="45419E9E" w:rsidR="00EC6477">
        <w:rPr>
          <w:rFonts w:ascii="Calibri" w:hAnsi="Calibri" w:cs="Calibri" w:asciiTheme="minorAscii" w:hAnsiTheme="minorAscii" w:cstheme="minorAscii"/>
          <w:sz w:val="22"/>
          <w:szCs w:val="22"/>
          <w:lang w:bidi="fr-FR"/>
        </w:rPr>
        <w:t xml:space="preserve">préparer une séance d’information à l’intention de la personne </w:t>
      </w:r>
      <w:r w:rsidRPr="45419E9E" w:rsidR="00F634DE">
        <w:rPr>
          <w:rFonts w:ascii="Calibri" w:hAnsi="Calibri" w:cs="Calibri" w:asciiTheme="minorAscii" w:hAnsiTheme="minorAscii" w:cstheme="minorAscii"/>
          <w:sz w:val="22"/>
          <w:szCs w:val="22"/>
          <w:lang w:bidi="fr-FR"/>
        </w:rPr>
        <w:t>qui le remplacera</w:t>
      </w:r>
      <w:r w:rsidRPr="45419E9E" w:rsidR="00EC6477">
        <w:rPr>
          <w:rFonts w:ascii="Calibri" w:hAnsi="Calibri" w:cs="Calibri" w:asciiTheme="minorAscii" w:hAnsiTheme="minorAscii" w:cstheme="minorAscii"/>
          <w:sz w:val="22"/>
          <w:szCs w:val="22"/>
          <w:lang w:bidi="fr-FR"/>
        </w:rPr>
        <w:t>, le cas échéant</w:t>
      </w:r>
      <w:r w:rsidRPr="45419E9E" w:rsidR="00F634DE">
        <w:rPr>
          <w:rFonts w:ascii="Calibri" w:hAnsi="Calibri" w:cs="Calibri" w:asciiTheme="minorAscii" w:hAnsiTheme="minorAscii" w:cstheme="minorAscii"/>
          <w:sz w:val="22"/>
          <w:szCs w:val="22"/>
          <w:lang w:bidi="fr-FR"/>
        </w:rPr>
        <w:t xml:space="preserve">. </w:t>
      </w:r>
    </w:p>
    <w:p w:rsidRPr="001E030C" w:rsidR="009B72F5" w:rsidP="001E030C" w:rsidRDefault="009B72F5" w14:paraId="11A5AE81" w14:textId="77777777">
      <w:pPr>
        <w:autoSpaceDE w:val="0"/>
        <w:autoSpaceDN w:val="0"/>
        <w:adjustRightInd w:val="0"/>
        <w:jc w:val="both"/>
        <w:rPr>
          <w:rFonts w:asciiTheme="minorHAnsi" w:hAnsiTheme="minorHAnsi" w:cstheme="minorHAnsi"/>
          <w:sz w:val="22"/>
          <w:szCs w:val="22"/>
        </w:rPr>
      </w:pPr>
    </w:p>
    <w:p w:rsidRPr="001E030C" w:rsidR="00F634DE" w:rsidP="45419E9E" w:rsidRDefault="00DF0557" w14:paraId="1C2439D9" w14:textId="184BE2A4">
      <w:pPr>
        <w:autoSpaceDE w:val="0"/>
        <w:autoSpaceDN w:val="0"/>
        <w:adjustRightInd w:val="0"/>
        <w:jc w:val="both"/>
        <w:rPr>
          <w:rFonts w:ascii="Calibri" w:hAnsi="Calibri" w:cs="Calibri" w:asciiTheme="minorAscii" w:hAnsiTheme="minorAscii" w:cstheme="minorAscii"/>
          <w:sz w:val="22"/>
          <w:szCs w:val="22"/>
        </w:rPr>
      </w:pPr>
      <w:r w:rsidRPr="45419E9E" w:rsidR="00DF0557">
        <w:rPr>
          <w:rFonts w:ascii="Calibri" w:hAnsi="Calibri" w:cs="Calibri" w:asciiTheme="minorAscii" w:hAnsiTheme="minorAscii" w:cstheme="minorAscii"/>
          <w:sz w:val="22"/>
          <w:szCs w:val="22"/>
          <w:lang w:bidi="fr-FR"/>
        </w:rPr>
        <w:t xml:space="preserve">Pour que le point de contact </w:t>
      </w:r>
      <w:r w:rsidRPr="45419E9E" w:rsidR="00E60627">
        <w:rPr>
          <w:rFonts w:ascii="Calibri" w:hAnsi="Calibri" w:cs="Calibri" w:asciiTheme="minorAscii" w:hAnsiTheme="minorAscii" w:cstheme="minorAscii"/>
          <w:sz w:val="22"/>
          <w:szCs w:val="22"/>
          <w:lang w:bidi="fr-FR"/>
        </w:rPr>
        <w:t>ait</w:t>
      </w:r>
      <w:r w:rsidRPr="45419E9E" w:rsidR="00DF0557">
        <w:rPr>
          <w:rFonts w:ascii="Calibri" w:hAnsi="Calibri" w:cs="Calibri" w:asciiTheme="minorAscii" w:hAnsiTheme="minorAscii" w:cstheme="minorAscii"/>
          <w:sz w:val="22"/>
          <w:szCs w:val="22"/>
          <w:lang w:bidi="fr-FR"/>
        </w:rPr>
        <w:t xml:space="preserve"> suffisamment de temps pour se consacrer </w:t>
      </w:r>
      <w:r w:rsidRPr="45419E9E" w:rsidR="00E60627">
        <w:rPr>
          <w:rFonts w:ascii="Calibri" w:hAnsi="Calibri" w:cs="Calibri" w:asciiTheme="minorAscii" w:hAnsiTheme="minorAscii" w:cstheme="minorAscii"/>
          <w:sz w:val="22"/>
          <w:szCs w:val="22"/>
          <w:lang w:bidi="fr-FR"/>
        </w:rPr>
        <w:t>aux</w:t>
      </w:r>
      <w:r w:rsidRPr="45419E9E" w:rsidR="00DF0557">
        <w:rPr>
          <w:rFonts w:ascii="Calibri" w:hAnsi="Calibri" w:cs="Calibri" w:asciiTheme="minorAscii" w:hAnsiTheme="minorAscii" w:cstheme="minorAscii"/>
          <w:sz w:val="22"/>
          <w:szCs w:val="22"/>
          <w:lang w:bidi="fr-FR"/>
        </w:rPr>
        <w:t xml:space="preserve"> responsabilités liées à la </w:t>
      </w:r>
      <w:r w:rsidRPr="45419E9E" w:rsidR="00DF0557">
        <w:rPr>
          <w:rFonts w:ascii="Calibri" w:hAnsi="Calibri" w:cs="Calibri" w:asciiTheme="minorAscii" w:hAnsiTheme="minorAscii" w:cstheme="minorAscii"/>
          <w:sz w:val="22"/>
          <w:szCs w:val="22"/>
          <w:lang w:bidi="fr-FR"/>
        </w:rPr>
        <w:t>PEAS</w:t>
      </w:r>
      <w:r w:rsidRPr="45419E9E" w:rsidR="00E60627">
        <w:rPr>
          <w:rFonts w:ascii="Calibri" w:hAnsi="Calibri" w:cs="Calibri" w:asciiTheme="minorAscii" w:hAnsiTheme="minorAscii" w:cstheme="minorAscii"/>
          <w:sz w:val="22"/>
          <w:szCs w:val="22"/>
          <w:lang w:bidi="fr-FR"/>
        </w:rPr>
        <w:t>,</w:t>
      </w:r>
      <w:r w:rsidRPr="45419E9E" w:rsidR="00DF0557">
        <w:rPr>
          <w:rFonts w:ascii="Calibri" w:hAnsi="Calibri" w:cs="Calibri" w:asciiTheme="minorAscii" w:hAnsiTheme="minorAscii" w:cstheme="minorAscii"/>
          <w:sz w:val="22"/>
          <w:szCs w:val="22"/>
          <w:lang w:bidi="fr-FR"/>
        </w:rPr>
        <w:t xml:space="preserve"> et </w:t>
      </w:r>
      <w:r w:rsidRPr="45419E9E" w:rsidR="00E60627">
        <w:rPr>
          <w:rFonts w:ascii="Calibri" w:hAnsi="Calibri" w:cs="Calibri" w:asciiTheme="minorAscii" w:hAnsiTheme="minorAscii" w:cstheme="minorAscii"/>
          <w:sz w:val="22"/>
          <w:szCs w:val="22"/>
          <w:lang w:bidi="fr-FR"/>
        </w:rPr>
        <w:t>afin</w:t>
      </w:r>
      <w:r w:rsidRPr="45419E9E" w:rsidR="00DF0557">
        <w:rPr>
          <w:rFonts w:ascii="Calibri" w:hAnsi="Calibri" w:cs="Calibri" w:asciiTheme="minorAscii" w:hAnsiTheme="minorAscii" w:cstheme="minorAscii"/>
          <w:sz w:val="22"/>
          <w:szCs w:val="22"/>
          <w:lang w:bidi="fr-FR"/>
        </w:rPr>
        <w:t xml:space="preserve"> </w:t>
      </w:r>
      <w:r w:rsidRPr="45419E9E" w:rsidR="00E60627">
        <w:rPr>
          <w:rFonts w:ascii="Calibri" w:hAnsi="Calibri" w:cs="Calibri" w:asciiTheme="minorAscii" w:hAnsiTheme="minorAscii" w:cstheme="minorAscii"/>
          <w:sz w:val="22"/>
          <w:szCs w:val="22"/>
          <w:lang w:bidi="fr-FR"/>
        </w:rPr>
        <w:t>d’assurer</w:t>
      </w:r>
      <w:r w:rsidRPr="45419E9E" w:rsidR="00DF0557">
        <w:rPr>
          <w:rFonts w:ascii="Calibri" w:hAnsi="Calibri" w:cs="Calibri" w:asciiTheme="minorAscii" w:hAnsiTheme="minorAscii" w:cstheme="minorAscii"/>
          <w:sz w:val="22"/>
          <w:szCs w:val="22"/>
          <w:lang w:bidi="fr-FR"/>
        </w:rPr>
        <w:t xml:space="preserve"> la poursuite des activités pendant ses congés et périodes de repos, [</w:t>
      </w:r>
      <w:r w:rsidRPr="45419E9E" w:rsidR="00DF0557">
        <w:rPr>
          <w:rFonts w:ascii="Calibri" w:hAnsi="Calibri" w:cs="Calibri" w:asciiTheme="minorAscii" w:hAnsiTheme="minorAscii" w:cstheme="minorAscii"/>
          <w:i w:val="1"/>
          <w:iCs w:val="1"/>
          <w:sz w:val="22"/>
          <w:szCs w:val="22"/>
          <w:lang w:bidi="fr-FR"/>
        </w:rPr>
        <w:t>l</w:t>
      </w:r>
      <w:r w:rsidRPr="45419E9E" w:rsidR="00E65DAC">
        <w:rPr>
          <w:rFonts w:ascii="Calibri" w:hAnsi="Calibri" w:cs="Calibri" w:asciiTheme="minorAscii" w:hAnsiTheme="minorAscii" w:cstheme="minorAscii"/>
          <w:i w:val="1"/>
          <w:iCs w:val="1"/>
          <w:sz w:val="22"/>
          <w:szCs w:val="22"/>
          <w:lang w:bidi="fr-FR"/>
        </w:rPr>
        <w:t>’</w:t>
      </w:r>
      <w:r w:rsidRPr="45419E9E" w:rsidR="00E60627">
        <w:rPr>
          <w:rFonts w:ascii="Calibri" w:hAnsi="Calibri" w:cs="Calibri" w:asciiTheme="minorAscii" w:hAnsiTheme="minorAscii" w:cstheme="minorAscii"/>
          <w:i w:val="1"/>
          <w:iCs w:val="1"/>
          <w:sz w:val="22"/>
          <w:szCs w:val="22"/>
          <w:lang w:bidi="fr-FR"/>
        </w:rPr>
        <w:t>o</w:t>
      </w:r>
      <w:r w:rsidRPr="45419E9E" w:rsidR="00DF0557">
        <w:rPr>
          <w:rFonts w:ascii="Calibri" w:hAnsi="Calibri" w:cs="Calibri" w:asciiTheme="minorAscii" w:hAnsiTheme="minorAscii" w:cstheme="minorAscii"/>
          <w:i w:val="1"/>
          <w:iCs w:val="1"/>
          <w:sz w:val="22"/>
          <w:szCs w:val="22"/>
          <w:lang w:bidi="fr-FR"/>
        </w:rPr>
        <w:t>rganisation</w:t>
      </w:r>
      <w:r w:rsidRPr="45419E9E" w:rsidR="00DF0557">
        <w:rPr>
          <w:rFonts w:ascii="Calibri" w:hAnsi="Calibri" w:cs="Calibri" w:asciiTheme="minorAscii" w:hAnsiTheme="minorAscii" w:cstheme="minorAscii"/>
          <w:sz w:val="22"/>
          <w:szCs w:val="22"/>
          <w:lang w:bidi="fr-FR"/>
        </w:rPr>
        <w:t xml:space="preserve">] désignera </w:t>
      </w:r>
      <w:bookmarkStart w:name="_Hlk37236418" w:id="3"/>
      <w:r w:rsidRPr="45419E9E" w:rsidR="00DF0557">
        <w:rPr>
          <w:rFonts w:ascii="Calibri" w:hAnsi="Calibri" w:cs="Calibri" w:asciiTheme="minorAscii" w:hAnsiTheme="minorAscii" w:cstheme="minorAscii"/>
          <w:sz w:val="22"/>
          <w:szCs w:val="22"/>
          <w:lang w:bidi="fr-FR"/>
        </w:rPr>
        <w:t xml:space="preserve">deux points de contact </w:t>
      </w:r>
      <w:r w:rsidRPr="45419E9E" w:rsidR="00DF0557">
        <w:rPr>
          <w:rFonts w:ascii="Calibri" w:hAnsi="Calibri" w:cs="Calibri" w:asciiTheme="minorAscii" w:hAnsiTheme="minorAscii" w:cstheme="minorAscii"/>
          <w:sz w:val="22"/>
          <w:szCs w:val="22"/>
          <w:lang w:bidi="fr-FR"/>
        </w:rPr>
        <w:t>PEAS</w:t>
      </w:r>
      <w:r w:rsidRPr="45419E9E" w:rsidR="00DF0557">
        <w:rPr>
          <w:rFonts w:ascii="Calibri" w:hAnsi="Calibri" w:cs="Calibri" w:asciiTheme="minorAscii" w:hAnsiTheme="minorAscii" w:cstheme="minorAscii"/>
          <w:sz w:val="22"/>
          <w:szCs w:val="22"/>
          <w:lang w:bidi="fr-FR"/>
        </w:rPr>
        <w:t xml:space="preserve">, en tenant compte de la parité hommes-femmes. </w:t>
      </w:r>
      <w:bookmarkEnd w:id="3"/>
      <w:r w:rsidRPr="45419E9E" w:rsidR="00DF0557">
        <w:rPr>
          <w:rFonts w:ascii="Calibri" w:hAnsi="Calibri" w:cs="Calibri" w:asciiTheme="minorAscii" w:hAnsiTheme="minorAscii" w:cstheme="minorAscii"/>
          <w:sz w:val="22"/>
          <w:szCs w:val="22"/>
          <w:lang w:bidi="fr-FR"/>
        </w:rPr>
        <w:t>Les responsabilités décrites dans le présent cadre de référence seront réparties entre les points de contact à leur discrétion</w:t>
      </w:r>
      <w:r w:rsidRPr="45419E9E" w:rsidR="005F62CA">
        <w:rPr>
          <w:rFonts w:ascii="Calibri" w:hAnsi="Calibri" w:cs="Calibri" w:asciiTheme="minorAscii" w:hAnsiTheme="minorAscii" w:cstheme="minorAscii"/>
          <w:sz w:val="22"/>
          <w:szCs w:val="22"/>
          <w:lang w:bidi="fr-FR"/>
        </w:rPr>
        <w:t>,</w:t>
      </w:r>
      <w:r w:rsidRPr="45419E9E" w:rsidR="00DF0557">
        <w:rPr>
          <w:rFonts w:ascii="Calibri" w:hAnsi="Calibri" w:cs="Calibri" w:asciiTheme="minorAscii" w:hAnsiTheme="minorAscii" w:cstheme="minorAscii"/>
          <w:sz w:val="22"/>
          <w:szCs w:val="22"/>
          <w:lang w:bidi="fr-FR"/>
        </w:rPr>
        <w:t xml:space="preserve"> sous la supervision de leurs supérieurs </w:t>
      </w:r>
      <w:r w:rsidRPr="45419E9E" w:rsidR="00F86B3E">
        <w:rPr>
          <w:rFonts w:ascii="Calibri" w:hAnsi="Calibri" w:cs="Calibri" w:asciiTheme="minorAscii" w:hAnsiTheme="minorAscii" w:cstheme="minorAscii"/>
          <w:sz w:val="22"/>
          <w:szCs w:val="22"/>
          <w:lang w:bidi="fr-FR"/>
        </w:rPr>
        <w:t xml:space="preserve">hiérarchiques </w:t>
      </w:r>
      <w:r w:rsidRPr="45419E9E" w:rsidR="00DF0557">
        <w:rPr>
          <w:rFonts w:ascii="Calibri" w:hAnsi="Calibri" w:cs="Calibri" w:asciiTheme="minorAscii" w:hAnsiTheme="minorAscii" w:cstheme="minorAscii"/>
          <w:sz w:val="22"/>
          <w:szCs w:val="22"/>
          <w:lang w:bidi="fr-FR"/>
        </w:rPr>
        <w:t>respectifs</w:t>
      </w:r>
      <w:r w:rsidRPr="45419E9E" w:rsidR="005F62CA">
        <w:rPr>
          <w:rFonts w:ascii="Calibri" w:hAnsi="Calibri" w:cs="Calibri" w:asciiTheme="minorAscii" w:hAnsiTheme="minorAscii" w:cstheme="minorAscii"/>
          <w:sz w:val="22"/>
          <w:szCs w:val="22"/>
          <w:lang w:bidi="fr-FR"/>
        </w:rPr>
        <w:t>,</w:t>
      </w:r>
      <w:r w:rsidRPr="45419E9E" w:rsidR="00DF0557">
        <w:rPr>
          <w:rFonts w:ascii="Calibri" w:hAnsi="Calibri" w:cs="Calibri" w:asciiTheme="minorAscii" w:hAnsiTheme="minorAscii" w:cstheme="minorAscii"/>
          <w:sz w:val="22"/>
          <w:szCs w:val="22"/>
          <w:lang w:bidi="fr-FR"/>
        </w:rPr>
        <w:t xml:space="preserve"> </w:t>
      </w:r>
      <w:r w:rsidRPr="45419E9E" w:rsidR="00F86B3E">
        <w:rPr>
          <w:rFonts w:ascii="Calibri" w:hAnsi="Calibri" w:cs="Calibri" w:asciiTheme="minorAscii" w:hAnsiTheme="minorAscii" w:cstheme="minorAscii"/>
          <w:sz w:val="22"/>
          <w:szCs w:val="22"/>
          <w:lang w:bidi="fr-FR"/>
        </w:rPr>
        <w:t>étant entendu qu’elles pourront</w:t>
      </w:r>
      <w:r w:rsidRPr="45419E9E" w:rsidR="005F62CA">
        <w:rPr>
          <w:rFonts w:ascii="Calibri" w:hAnsi="Calibri" w:cs="Calibri" w:asciiTheme="minorAscii" w:hAnsiTheme="minorAscii" w:cstheme="minorAscii"/>
          <w:sz w:val="22"/>
          <w:szCs w:val="22"/>
          <w:lang w:bidi="fr-FR"/>
        </w:rPr>
        <w:t xml:space="preserve"> être partagées </w:t>
      </w:r>
      <w:r w:rsidRPr="45419E9E" w:rsidR="00DF0557">
        <w:rPr>
          <w:rFonts w:ascii="Calibri" w:hAnsi="Calibri" w:cs="Calibri" w:asciiTheme="minorAscii" w:hAnsiTheme="minorAscii" w:cstheme="minorAscii"/>
          <w:sz w:val="22"/>
          <w:szCs w:val="22"/>
          <w:lang w:bidi="fr-FR"/>
        </w:rPr>
        <w:t xml:space="preserve">de façon égale ou </w:t>
      </w:r>
      <w:r w:rsidRPr="45419E9E" w:rsidR="005F62CA">
        <w:rPr>
          <w:rFonts w:ascii="Calibri" w:hAnsi="Calibri" w:cs="Calibri" w:asciiTheme="minorAscii" w:hAnsiTheme="minorAscii" w:cstheme="minorAscii"/>
          <w:sz w:val="22"/>
          <w:szCs w:val="22"/>
          <w:lang w:bidi="fr-FR"/>
        </w:rPr>
        <w:t>par désignation d’</w:t>
      </w:r>
      <w:r w:rsidRPr="45419E9E" w:rsidR="00DF0557">
        <w:rPr>
          <w:rFonts w:ascii="Calibri" w:hAnsi="Calibri" w:cs="Calibri" w:asciiTheme="minorAscii" w:hAnsiTheme="minorAscii" w:cstheme="minorAscii"/>
          <w:sz w:val="22"/>
          <w:szCs w:val="22"/>
          <w:lang w:bidi="fr-FR"/>
        </w:rPr>
        <w:t xml:space="preserve">un titulaire et </w:t>
      </w:r>
      <w:r w:rsidRPr="45419E9E" w:rsidR="005F62CA">
        <w:rPr>
          <w:rFonts w:ascii="Calibri" w:hAnsi="Calibri" w:cs="Calibri" w:asciiTheme="minorAscii" w:hAnsiTheme="minorAscii" w:cstheme="minorAscii"/>
          <w:sz w:val="22"/>
          <w:szCs w:val="22"/>
          <w:lang w:bidi="fr-FR"/>
        </w:rPr>
        <w:t>d’</w:t>
      </w:r>
      <w:r w:rsidRPr="45419E9E" w:rsidR="00DF0557">
        <w:rPr>
          <w:rFonts w:ascii="Calibri" w:hAnsi="Calibri" w:cs="Calibri" w:asciiTheme="minorAscii" w:hAnsiTheme="minorAscii" w:cstheme="minorAscii"/>
          <w:sz w:val="22"/>
          <w:szCs w:val="22"/>
          <w:lang w:bidi="fr-FR"/>
        </w:rPr>
        <w:t xml:space="preserve">un suppléant. Le chef de bureau et les points de contact sont mutuellement responsables de </w:t>
      </w:r>
      <w:r w:rsidRPr="45419E9E" w:rsidR="00F86B3E">
        <w:rPr>
          <w:rFonts w:ascii="Calibri" w:hAnsi="Calibri" w:cs="Calibri" w:asciiTheme="minorAscii" w:hAnsiTheme="minorAscii" w:cstheme="minorAscii"/>
          <w:sz w:val="22"/>
          <w:szCs w:val="22"/>
          <w:lang w:bidi="fr-FR"/>
        </w:rPr>
        <w:t>faire en sorte q</w:t>
      </w:r>
      <w:r w:rsidRPr="45419E9E" w:rsidR="00DF0557">
        <w:rPr>
          <w:rFonts w:ascii="Calibri" w:hAnsi="Calibri" w:cs="Calibri" w:asciiTheme="minorAscii" w:hAnsiTheme="minorAscii" w:cstheme="minorAscii"/>
          <w:sz w:val="22"/>
          <w:szCs w:val="22"/>
          <w:lang w:bidi="fr-FR"/>
        </w:rPr>
        <w:t>ue chacun soit tenu informé de</w:t>
      </w:r>
      <w:r w:rsidRPr="45419E9E" w:rsidR="00F86B3E">
        <w:rPr>
          <w:rFonts w:ascii="Calibri" w:hAnsi="Calibri" w:cs="Calibri" w:asciiTheme="minorAscii" w:hAnsiTheme="minorAscii" w:cstheme="minorAscii"/>
          <w:sz w:val="22"/>
          <w:szCs w:val="22"/>
          <w:lang w:bidi="fr-FR"/>
        </w:rPr>
        <w:t>s évolutions</w:t>
      </w:r>
      <w:r w:rsidRPr="45419E9E" w:rsidR="00DF0557">
        <w:rPr>
          <w:rFonts w:ascii="Calibri" w:hAnsi="Calibri" w:cs="Calibri" w:asciiTheme="minorAscii" w:hAnsiTheme="minorAscii" w:cstheme="minorAscii"/>
          <w:sz w:val="22"/>
          <w:szCs w:val="22"/>
          <w:lang w:bidi="fr-FR"/>
        </w:rPr>
        <w:t xml:space="preserve"> collective</w:t>
      </w:r>
      <w:r w:rsidRPr="45419E9E" w:rsidR="00F86B3E">
        <w:rPr>
          <w:rFonts w:ascii="Calibri" w:hAnsi="Calibri" w:cs="Calibri" w:asciiTheme="minorAscii" w:hAnsiTheme="minorAscii" w:cstheme="minorAscii"/>
          <w:sz w:val="22"/>
          <w:szCs w:val="22"/>
          <w:lang w:bidi="fr-FR"/>
        </w:rPr>
        <w:t>s</w:t>
      </w:r>
      <w:r w:rsidRPr="45419E9E" w:rsidR="00DF0557">
        <w:rPr>
          <w:rFonts w:ascii="Calibri" w:hAnsi="Calibri" w:cs="Calibri" w:asciiTheme="minorAscii" w:hAnsiTheme="minorAscii" w:cstheme="minorAscii"/>
          <w:sz w:val="22"/>
          <w:szCs w:val="22"/>
          <w:lang w:bidi="fr-FR"/>
        </w:rPr>
        <w:t xml:space="preserve"> et organisationnelle</w:t>
      </w:r>
      <w:r w:rsidRPr="45419E9E" w:rsidR="00F86B3E">
        <w:rPr>
          <w:rFonts w:ascii="Calibri" w:hAnsi="Calibri" w:cs="Calibri" w:asciiTheme="minorAscii" w:hAnsiTheme="minorAscii" w:cstheme="minorAscii"/>
          <w:sz w:val="22"/>
          <w:szCs w:val="22"/>
          <w:lang w:bidi="fr-FR"/>
        </w:rPr>
        <w:t>s</w:t>
      </w:r>
      <w:r w:rsidRPr="45419E9E" w:rsidR="00DF0557">
        <w:rPr>
          <w:rFonts w:ascii="Calibri" w:hAnsi="Calibri" w:cs="Calibri" w:asciiTheme="minorAscii" w:hAnsiTheme="minorAscii" w:cstheme="minorAscii"/>
          <w:sz w:val="22"/>
          <w:szCs w:val="22"/>
          <w:lang w:bidi="fr-FR"/>
        </w:rPr>
        <w:t xml:space="preserve"> en matière de </w:t>
      </w:r>
      <w:r w:rsidRPr="45419E9E" w:rsidR="00DF0557">
        <w:rPr>
          <w:rFonts w:ascii="Calibri" w:hAnsi="Calibri" w:cs="Calibri" w:asciiTheme="minorAscii" w:hAnsiTheme="minorAscii" w:cstheme="minorAscii"/>
          <w:sz w:val="22"/>
          <w:szCs w:val="22"/>
          <w:lang w:bidi="fr-FR"/>
        </w:rPr>
        <w:t>PEAS</w:t>
      </w:r>
      <w:r w:rsidRPr="45419E9E" w:rsidR="00DF0557">
        <w:rPr>
          <w:rFonts w:ascii="Calibri" w:hAnsi="Calibri" w:cs="Calibri" w:asciiTheme="minorAscii" w:hAnsiTheme="minorAscii" w:cstheme="minorAscii"/>
          <w:sz w:val="22"/>
          <w:szCs w:val="22"/>
          <w:lang w:bidi="fr-FR"/>
        </w:rPr>
        <w:t xml:space="preserve"> dans le cadre de leur participation à [</w:t>
      </w:r>
      <w:r w:rsidRPr="45419E9E" w:rsidR="00DF0557">
        <w:rPr>
          <w:rFonts w:ascii="Calibri" w:hAnsi="Calibri" w:cs="Calibri" w:asciiTheme="minorAscii" w:hAnsiTheme="minorAscii" w:cstheme="minorAscii"/>
          <w:i w:val="1"/>
          <w:iCs w:val="1"/>
          <w:sz w:val="22"/>
          <w:szCs w:val="22"/>
          <w:lang w:bidi="fr-FR"/>
        </w:rPr>
        <w:t>l</w:t>
      </w:r>
      <w:r w:rsidRPr="45419E9E" w:rsidR="00E65DAC">
        <w:rPr>
          <w:rFonts w:ascii="Calibri" w:hAnsi="Calibri" w:cs="Calibri" w:asciiTheme="minorAscii" w:hAnsiTheme="minorAscii" w:cstheme="minorAscii"/>
          <w:i w:val="1"/>
          <w:iCs w:val="1"/>
          <w:sz w:val="22"/>
          <w:szCs w:val="22"/>
          <w:lang w:bidi="fr-FR"/>
        </w:rPr>
        <w:t>’</w:t>
      </w:r>
      <w:r w:rsidRPr="45419E9E" w:rsidR="00DF0557">
        <w:rPr>
          <w:rFonts w:ascii="Calibri" w:hAnsi="Calibri" w:cs="Calibri" w:asciiTheme="minorAscii" w:hAnsiTheme="minorAscii" w:cstheme="minorAscii"/>
          <w:i w:val="1"/>
          <w:iCs w:val="1"/>
          <w:sz w:val="22"/>
          <w:szCs w:val="22"/>
          <w:lang w:bidi="fr-FR"/>
        </w:rPr>
        <w:t>équipe de pays pour l</w:t>
      </w:r>
      <w:r w:rsidRPr="45419E9E" w:rsidR="00E65DAC">
        <w:rPr>
          <w:rFonts w:ascii="Calibri" w:hAnsi="Calibri" w:cs="Calibri" w:asciiTheme="minorAscii" w:hAnsiTheme="minorAscii" w:cstheme="minorAscii"/>
          <w:i w:val="1"/>
          <w:iCs w:val="1"/>
          <w:sz w:val="22"/>
          <w:szCs w:val="22"/>
          <w:lang w:bidi="fr-FR"/>
        </w:rPr>
        <w:t>’</w:t>
      </w:r>
      <w:r w:rsidRPr="45419E9E" w:rsidR="00DF0557">
        <w:rPr>
          <w:rFonts w:ascii="Calibri" w:hAnsi="Calibri" w:cs="Calibri" w:asciiTheme="minorAscii" w:hAnsiTheme="minorAscii" w:cstheme="minorAscii"/>
          <w:i w:val="1"/>
          <w:iCs w:val="1"/>
          <w:sz w:val="22"/>
          <w:szCs w:val="22"/>
          <w:lang w:bidi="fr-FR"/>
        </w:rPr>
        <w:t>action humanitaire/l</w:t>
      </w:r>
      <w:r w:rsidRPr="45419E9E" w:rsidR="00E65DAC">
        <w:rPr>
          <w:rFonts w:ascii="Calibri" w:hAnsi="Calibri" w:cs="Calibri" w:asciiTheme="minorAscii" w:hAnsiTheme="minorAscii" w:cstheme="minorAscii"/>
          <w:i w:val="1"/>
          <w:iCs w:val="1"/>
          <w:sz w:val="22"/>
          <w:szCs w:val="22"/>
          <w:lang w:bidi="fr-FR"/>
        </w:rPr>
        <w:t>’</w:t>
      </w:r>
      <w:r w:rsidRPr="45419E9E" w:rsidR="00DF0557">
        <w:rPr>
          <w:rFonts w:ascii="Calibri" w:hAnsi="Calibri" w:cs="Calibri" w:asciiTheme="minorAscii" w:hAnsiTheme="minorAscii" w:cstheme="minorAscii"/>
          <w:i w:val="1"/>
          <w:iCs w:val="1"/>
          <w:sz w:val="22"/>
          <w:szCs w:val="22"/>
          <w:lang w:bidi="fr-FR"/>
        </w:rPr>
        <w:t>équipe de pays des Nations Unies</w:t>
      </w:r>
      <w:r w:rsidRPr="45419E9E" w:rsidR="00DF0557">
        <w:rPr>
          <w:rFonts w:ascii="Calibri" w:hAnsi="Calibri" w:cs="Calibri" w:asciiTheme="minorAscii" w:hAnsiTheme="minorAscii" w:cstheme="minorAscii"/>
          <w:sz w:val="22"/>
          <w:szCs w:val="22"/>
          <w:lang w:bidi="fr-FR"/>
        </w:rPr>
        <w:t xml:space="preserve">] et au réseau </w:t>
      </w:r>
      <w:r w:rsidRPr="45419E9E" w:rsidR="00DF0557">
        <w:rPr>
          <w:rFonts w:ascii="Calibri" w:hAnsi="Calibri" w:cs="Calibri" w:asciiTheme="minorAscii" w:hAnsiTheme="minorAscii" w:cstheme="minorAscii"/>
          <w:sz w:val="22"/>
          <w:szCs w:val="22"/>
          <w:lang w:bidi="fr-FR"/>
        </w:rPr>
        <w:t>PEAS</w:t>
      </w:r>
      <w:r w:rsidRPr="45419E9E" w:rsidR="00DF0557">
        <w:rPr>
          <w:rFonts w:ascii="Calibri" w:hAnsi="Calibri" w:cs="Calibri" w:asciiTheme="minorAscii" w:hAnsiTheme="minorAscii" w:cstheme="minorAscii"/>
          <w:sz w:val="22"/>
          <w:szCs w:val="22"/>
          <w:lang w:bidi="fr-FR"/>
        </w:rPr>
        <w:t xml:space="preserve">, respectivement. </w:t>
      </w:r>
    </w:p>
    <w:p w:rsidRPr="00773AE3" w:rsidR="00B060CA" w:rsidP="45419E9E" w:rsidRDefault="075AC758" w14:paraId="0DB7E8BF" w14:textId="6468FBE0">
      <w:pPr>
        <w:pStyle w:val="Titre2"/>
        <w:spacing w:before="0" w:line="240" w:lineRule="auto"/>
        <w:jc w:val="both"/>
        <w:rPr>
          <w:rFonts w:ascii="Calibri" w:hAnsi="Calibri" w:eastAsia="Calibri" w:cs="Mangal" w:asciiTheme="minorAscii" w:hAnsiTheme="minorAscii" w:cstheme="minorBidi"/>
          <w:color w:val="auto"/>
          <w:sz w:val="22"/>
          <w:szCs w:val="22"/>
          <w:lang w:val="fr-FR"/>
        </w:rPr>
      </w:pPr>
      <w:r w:rsidRPr="45419E9E" w:rsidR="075AC758">
        <w:rPr>
          <w:rFonts w:ascii="Calibri" w:hAnsi="Calibri" w:eastAsia="Calibri" w:cs="Mangal" w:asciiTheme="minorAscii" w:hAnsiTheme="minorAscii" w:cstheme="minorBidi"/>
          <w:color w:val="auto"/>
          <w:sz w:val="22"/>
          <w:szCs w:val="22"/>
          <w:lang w:val="fr-FR" w:bidi="fr-FR"/>
        </w:rPr>
        <w:t>Le rôle du point de contact se limite à la protection contre l</w:t>
      </w:r>
      <w:r w:rsidRPr="45419E9E" w:rsidR="00E65DAC">
        <w:rPr>
          <w:rFonts w:ascii="Calibri" w:hAnsi="Calibri" w:eastAsia="Calibri" w:cs="Mangal" w:asciiTheme="minorAscii" w:hAnsiTheme="minorAscii" w:cstheme="minorBidi"/>
          <w:color w:val="auto"/>
          <w:sz w:val="22"/>
          <w:szCs w:val="22"/>
          <w:lang w:val="fr-FR" w:bidi="fr-FR"/>
        </w:rPr>
        <w:t>’</w:t>
      </w:r>
      <w:r w:rsidRPr="45419E9E" w:rsidR="075AC758">
        <w:rPr>
          <w:rFonts w:ascii="Calibri" w:hAnsi="Calibri" w:eastAsia="Calibri" w:cs="Mangal" w:asciiTheme="minorAscii" w:hAnsiTheme="minorAscii" w:cstheme="minorBidi"/>
          <w:color w:val="auto"/>
          <w:sz w:val="22"/>
          <w:szCs w:val="22"/>
          <w:lang w:val="fr-FR" w:bidi="fr-FR"/>
        </w:rPr>
        <w:t xml:space="preserve">exploitation et les atteintes sexuelles. Si les points de contact </w:t>
      </w:r>
      <w:r w:rsidRPr="45419E9E" w:rsidR="075AC758">
        <w:rPr>
          <w:rFonts w:ascii="Calibri" w:hAnsi="Calibri" w:eastAsia="Calibri" w:cs="Mangal" w:asciiTheme="minorAscii" w:hAnsiTheme="minorAscii" w:cstheme="minorBidi"/>
          <w:color w:val="auto"/>
          <w:sz w:val="22"/>
          <w:szCs w:val="22"/>
          <w:lang w:val="fr-FR" w:bidi="fr-FR"/>
        </w:rPr>
        <w:t>PEAS</w:t>
      </w:r>
      <w:r w:rsidRPr="45419E9E" w:rsidR="075AC758">
        <w:rPr>
          <w:rFonts w:ascii="Calibri" w:hAnsi="Calibri" w:eastAsia="Calibri" w:cs="Mangal" w:asciiTheme="minorAscii" w:hAnsiTheme="minorAscii" w:cstheme="minorBidi"/>
          <w:color w:val="auto"/>
          <w:sz w:val="22"/>
          <w:szCs w:val="22"/>
          <w:lang w:val="fr-FR" w:bidi="fr-FR"/>
        </w:rPr>
        <w:t xml:space="preserve"> doivent être en mesure d</w:t>
      </w:r>
      <w:r w:rsidRPr="45419E9E" w:rsidR="00C27D33">
        <w:rPr>
          <w:rFonts w:ascii="Calibri" w:hAnsi="Calibri" w:eastAsia="Calibri" w:cs="Mangal" w:asciiTheme="minorAscii" w:hAnsiTheme="minorAscii" w:cstheme="minorBidi"/>
          <w:color w:val="auto"/>
          <w:sz w:val="22"/>
          <w:szCs w:val="22"/>
          <w:lang w:val="fr-FR" w:bidi="fr-FR"/>
        </w:rPr>
        <w:t>’identifier</w:t>
      </w:r>
      <w:r w:rsidRPr="45419E9E" w:rsidR="075AC758">
        <w:rPr>
          <w:rFonts w:ascii="Calibri" w:hAnsi="Calibri" w:eastAsia="Calibri" w:cs="Mangal" w:asciiTheme="minorAscii" w:hAnsiTheme="minorAscii" w:cstheme="minorBidi"/>
          <w:color w:val="auto"/>
          <w:sz w:val="22"/>
          <w:szCs w:val="22"/>
          <w:lang w:val="fr-FR" w:bidi="fr-FR"/>
        </w:rPr>
        <w:t xml:space="preserve"> les liens qui existent entre les actes d</w:t>
      </w:r>
      <w:r w:rsidRPr="45419E9E" w:rsidR="00E65DAC">
        <w:rPr>
          <w:rFonts w:ascii="Calibri" w:hAnsi="Calibri" w:eastAsia="Calibri" w:cs="Mangal" w:asciiTheme="minorAscii" w:hAnsiTheme="minorAscii" w:cstheme="minorBidi"/>
          <w:color w:val="auto"/>
          <w:sz w:val="22"/>
          <w:szCs w:val="22"/>
          <w:lang w:val="fr-FR" w:bidi="fr-FR"/>
        </w:rPr>
        <w:t>’</w:t>
      </w:r>
      <w:r w:rsidRPr="45419E9E" w:rsidR="075AC758">
        <w:rPr>
          <w:rFonts w:ascii="Calibri" w:hAnsi="Calibri" w:eastAsia="Calibri" w:cs="Mangal" w:asciiTheme="minorAscii" w:hAnsiTheme="minorAscii" w:cstheme="minorBidi"/>
          <w:color w:val="auto"/>
          <w:sz w:val="22"/>
          <w:szCs w:val="22"/>
          <w:lang w:val="fr-FR" w:bidi="fr-FR"/>
        </w:rPr>
        <w:t>exploitation et d</w:t>
      </w:r>
      <w:r w:rsidRPr="45419E9E" w:rsidR="00E65DAC">
        <w:rPr>
          <w:rFonts w:ascii="Calibri" w:hAnsi="Calibri" w:eastAsia="Calibri" w:cs="Mangal" w:asciiTheme="minorAscii" w:hAnsiTheme="minorAscii" w:cstheme="minorBidi"/>
          <w:color w:val="auto"/>
          <w:sz w:val="22"/>
          <w:szCs w:val="22"/>
          <w:lang w:val="fr-FR" w:bidi="fr-FR"/>
        </w:rPr>
        <w:t>’</w:t>
      </w:r>
      <w:r w:rsidRPr="45419E9E" w:rsidR="075AC758">
        <w:rPr>
          <w:rFonts w:ascii="Calibri" w:hAnsi="Calibri" w:eastAsia="Calibri" w:cs="Mangal" w:asciiTheme="minorAscii" w:hAnsiTheme="minorAscii" w:cstheme="minorBidi"/>
          <w:color w:val="auto"/>
          <w:sz w:val="22"/>
          <w:szCs w:val="22"/>
          <w:lang w:val="fr-FR" w:bidi="fr-FR"/>
        </w:rPr>
        <w:t>atteintes sexuelles et d</w:t>
      </w:r>
      <w:r w:rsidRPr="45419E9E" w:rsidR="00E65DAC">
        <w:rPr>
          <w:rFonts w:ascii="Calibri" w:hAnsi="Calibri" w:eastAsia="Calibri" w:cs="Mangal" w:asciiTheme="minorAscii" w:hAnsiTheme="minorAscii" w:cstheme="minorBidi"/>
          <w:color w:val="auto"/>
          <w:sz w:val="22"/>
          <w:szCs w:val="22"/>
          <w:lang w:val="fr-FR" w:bidi="fr-FR"/>
        </w:rPr>
        <w:t>’</w:t>
      </w:r>
      <w:r w:rsidRPr="45419E9E" w:rsidR="075AC758">
        <w:rPr>
          <w:rFonts w:ascii="Calibri" w:hAnsi="Calibri" w:eastAsia="Calibri" w:cs="Mangal" w:asciiTheme="minorAscii" w:hAnsiTheme="minorAscii" w:cstheme="minorBidi"/>
          <w:color w:val="auto"/>
          <w:sz w:val="22"/>
          <w:szCs w:val="22"/>
          <w:lang w:val="fr-FR" w:bidi="fr-FR"/>
        </w:rPr>
        <w:t xml:space="preserve">autres formes de conduite répréhensible </w:t>
      </w:r>
      <w:r w:rsidRPr="45419E9E" w:rsidR="00C27D33">
        <w:rPr>
          <w:rFonts w:ascii="Calibri" w:hAnsi="Calibri" w:eastAsia="Calibri" w:cs="Mangal" w:asciiTheme="minorAscii" w:hAnsiTheme="minorAscii" w:cstheme="minorBidi"/>
          <w:color w:val="auto"/>
          <w:sz w:val="22"/>
          <w:szCs w:val="22"/>
          <w:lang w:val="fr-FR" w:bidi="fr-FR"/>
        </w:rPr>
        <w:t>de la part de</w:t>
      </w:r>
      <w:r w:rsidRPr="45419E9E" w:rsidR="075AC758">
        <w:rPr>
          <w:rFonts w:ascii="Calibri" w:hAnsi="Calibri" w:eastAsia="Calibri" w:cs="Mangal" w:asciiTheme="minorAscii" w:hAnsiTheme="minorAscii" w:cstheme="minorBidi"/>
          <w:color w:val="auto"/>
          <w:sz w:val="22"/>
          <w:szCs w:val="22"/>
          <w:lang w:val="fr-FR" w:bidi="fr-FR"/>
        </w:rPr>
        <w:t xml:space="preserve"> membres du personnel, ils ne sont toutefois pas </w:t>
      </w:r>
      <w:r w:rsidRPr="45419E9E" w:rsidR="00C27D33">
        <w:rPr>
          <w:rFonts w:ascii="Calibri" w:hAnsi="Calibri" w:eastAsia="Calibri" w:cs="Mangal" w:asciiTheme="minorAscii" w:hAnsiTheme="minorAscii" w:cstheme="minorBidi"/>
          <w:color w:val="auto"/>
          <w:sz w:val="22"/>
          <w:szCs w:val="22"/>
          <w:lang w:val="fr-FR" w:bidi="fr-FR"/>
        </w:rPr>
        <w:t xml:space="preserve">chargés de mener des </w:t>
      </w:r>
      <w:r w:rsidRPr="45419E9E" w:rsidR="075AC758">
        <w:rPr>
          <w:rFonts w:ascii="Calibri" w:hAnsi="Calibri" w:eastAsia="Calibri" w:cs="Mangal" w:asciiTheme="minorAscii" w:hAnsiTheme="minorAscii" w:cstheme="minorBidi"/>
          <w:color w:val="auto"/>
          <w:sz w:val="22"/>
          <w:szCs w:val="22"/>
          <w:lang w:val="fr-FR" w:bidi="fr-FR"/>
        </w:rPr>
        <w:t xml:space="preserve">activités allant au-delà de la </w:t>
      </w:r>
      <w:r w:rsidRPr="45419E9E" w:rsidR="075AC758">
        <w:rPr>
          <w:rFonts w:ascii="Calibri" w:hAnsi="Calibri" w:eastAsia="Calibri" w:cs="Mangal" w:asciiTheme="minorAscii" w:hAnsiTheme="minorAscii" w:cstheme="minorBidi"/>
          <w:color w:val="auto"/>
          <w:sz w:val="22"/>
          <w:szCs w:val="22"/>
          <w:lang w:val="fr-FR" w:bidi="fr-FR"/>
        </w:rPr>
        <w:t>PEAS</w:t>
      </w:r>
      <w:r w:rsidRPr="45419E9E" w:rsidR="075AC758">
        <w:rPr>
          <w:rFonts w:ascii="Calibri" w:hAnsi="Calibri" w:eastAsia="Calibri" w:cs="Mangal" w:asciiTheme="minorAscii" w:hAnsiTheme="minorAscii" w:cstheme="minorBidi"/>
          <w:color w:val="auto"/>
          <w:sz w:val="22"/>
          <w:szCs w:val="22"/>
          <w:lang w:val="fr-FR" w:bidi="fr-FR"/>
        </w:rPr>
        <w:t xml:space="preserve"> [</w:t>
      </w:r>
      <w:r w:rsidRPr="45419E9E" w:rsidR="075AC758">
        <w:rPr>
          <w:rFonts w:ascii="Calibri" w:hAnsi="Calibri" w:eastAsia="Calibri" w:cs="Mangal" w:asciiTheme="minorAscii" w:hAnsiTheme="minorAscii" w:cstheme="minorBidi"/>
          <w:i w:val="1"/>
          <w:iCs w:val="1"/>
          <w:color w:val="auto"/>
          <w:sz w:val="22"/>
          <w:szCs w:val="22"/>
          <w:lang w:val="fr-FR" w:bidi="fr-FR"/>
        </w:rPr>
        <w:t>s</w:t>
      </w:r>
      <w:r w:rsidRPr="45419E9E" w:rsidR="00E65DAC">
        <w:rPr>
          <w:rFonts w:ascii="Calibri" w:hAnsi="Calibri" w:eastAsia="Calibri" w:cs="Mangal" w:asciiTheme="minorAscii" w:hAnsiTheme="minorAscii" w:cstheme="minorBidi"/>
          <w:i w:val="1"/>
          <w:iCs w:val="1"/>
          <w:color w:val="auto"/>
          <w:sz w:val="22"/>
          <w:szCs w:val="22"/>
          <w:lang w:val="fr-FR" w:bidi="fr-FR"/>
        </w:rPr>
        <w:t>’</w:t>
      </w:r>
      <w:r w:rsidRPr="45419E9E" w:rsidR="075AC758">
        <w:rPr>
          <w:rFonts w:ascii="Calibri" w:hAnsi="Calibri" w:eastAsia="Calibri" w:cs="Mangal" w:asciiTheme="minorAscii" w:hAnsiTheme="minorAscii" w:cstheme="minorBidi"/>
          <w:i w:val="1"/>
          <w:iCs w:val="1"/>
          <w:color w:val="auto"/>
          <w:sz w:val="22"/>
          <w:szCs w:val="22"/>
          <w:lang w:val="fr-FR" w:bidi="fr-FR"/>
        </w:rPr>
        <w:t>ils assument les fonctions de point de contact pour le harcèlement sexuel, un cadre de référence distinct sera nécessaire</w:t>
      </w:r>
      <w:r w:rsidRPr="45419E9E" w:rsidR="075AC758">
        <w:rPr>
          <w:rFonts w:ascii="Calibri" w:hAnsi="Calibri" w:eastAsia="Calibri" w:cs="Mangal" w:asciiTheme="minorAscii" w:hAnsiTheme="minorAscii" w:cstheme="minorBidi"/>
          <w:color w:val="auto"/>
          <w:sz w:val="22"/>
          <w:szCs w:val="22"/>
          <w:lang w:val="fr-FR" w:bidi="fr-FR"/>
        </w:rPr>
        <w:t>].</w:t>
      </w:r>
    </w:p>
    <w:p w:rsidRPr="001E030C" w:rsidR="00431C64" w:rsidP="001E030C" w:rsidRDefault="00431C64" w14:paraId="7ECE275E" w14:textId="77777777">
      <w:pPr>
        <w:jc w:val="both"/>
        <w:rPr>
          <w:rFonts w:eastAsia="Calibri" w:asciiTheme="minorHAnsi" w:hAnsiTheme="minorHAnsi" w:cstheme="minorHAnsi"/>
          <w:sz w:val="22"/>
          <w:szCs w:val="22"/>
        </w:rPr>
      </w:pPr>
    </w:p>
    <w:p w:rsidR="00431C64" w:rsidP="45419E9E" w:rsidRDefault="00431C64" w14:paraId="51CC396D" w14:textId="03204378">
      <w:pPr>
        <w:jc w:val="both"/>
        <w:rPr>
          <w:rFonts w:ascii="Calibri" w:hAnsi="Calibri" w:cs="Calibri" w:asciiTheme="minorAscii" w:hAnsiTheme="minorAscii" w:cstheme="minorAscii"/>
          <w:sz w:val="22"/>
          <w:szCs w:val="22"/>
        </w:rPr>
      </w:pPr>
      <w:r w:rsidRPr="45419E9E" w:rsidR="00431C64">
        <w:rPr>
          <w:rFonts w:ascii="Calibri" w:hAnsi="Calibri" w:cs="Calibri" w:asciiTheme="minorAscii" w:hAnsiTheme="minorAscii" w:cstheme="minorAscii"/>
          <w:sz w:val="22"/>
          <w:szCs w:val="22"/>
          <w:lang w:bidi="fr-FR"/>
        </w:rPr>
        <w:t xml:space="preserve">Le point de contact </w:t>
      </w:r>
      <w:r w:rsidRPr="45419E9E" w:rsidR="00431C64">
        <w:rPr>
          <w:rFonts w:ascii="Calibri" w:hAnsi="Calibri" w:cs="Calibri" w:asciiTheme="minorAscii" w:hAnsiTheme="minorAscii" w:cstheme="minorAscii"/>
          <w:sz w:val="22"/>
          <w:szCs w:val="22"/>
          <w:lang w:bidi="fr-FR"/>
        </w:rPr>
        <w:t>PEAS</w:t>
      </w:r>
      <w:r w:rsidRPr="45419E9E" w:rsidR="00431C64">
        <w:rPr>
          <w:rFonts w:ascii="Calibri" w:hAnsi="Calibri" w:cs="Calibri" w:asciiTheme="minorAscii" w:hAnsiTheme="minorAscii" w:cstheme="minorAscii"/>
          <w:sz w:val="22"/>
          <w:szCs w:val="22"/>
          <w:lang w:bidi="fr-FR"/>
        </w:rPr>
        <w:t xml:space="preserve"> n</w:t>
      </w:r>
      <w:r w:rsidRPr="45419E9E" w:rsidR="00E65DAC">
        <w:rPr>
          <w:rFonts w:ascii="Calibri" w:hAnsi="Calibri" w:cs="Calibri" w:asciiTheme="minorAscii" w:hAnsiTheme="minorAscii" w:cstheme="minorAscii"/>
          <w:sz w:val="22"/>
          <w:szCs w:val="22"/>
          <w:lang w:bidi="fr-FR"/>
        </w:rPr>
        <w:t>’</w:t>
      </w:r>
      <w:r w:rsidRPr="45419E9E" w:rsidR="00431C64">
        <w:rPr>
          <w:rFonts w:ascii="Calibri" w:hAnsi="Calibri" w:cs="Calibri" w:asciiTheme="minorAscii" w:hAnsiTheme="minorAscii" w:cstheme="minorAscii"/>
          <w:sz w:val="22"/>
          <w:szCs w:val="22"/>
          <w:lang w:bidi="fr-FR"/>
        </w:rPr>
        <w:t>a pas</w:t>
      </w:r>
      <w:r w:rsidRPr="45419E9E" w:rsidR="00C27D33">
        <w:rPr>
          <w:rFonts w:ascii="Calibri" w:hAnsi="Calibri" w:cs="Calibri" w:asciiTheme="minorAscii" w:hAnsiTheme="minorAscii" w:cstheme="minorAscii"/>
          <w:sz w:val="22"/>
          <w:szCs w:val="22"/>
          <w:lang w:bidi="fr-FR"/>
        </w:rPr>
        <w:t xml:space="preserve">, </w:t>
      </w:r>
      <w:r w:rsidRPr="45419E9E" w:rsidR="00C27D33">
        <w:rPr>
          <w:rFonts w:ascii="Calibri" w:hAnsi="Calibri" w:cs="Calibri" w:asciiTheme="minorAscii" w:hAnsiTheme="minorAscii" w:cstheme="minorAscii"/>
          <w:i w:val="1"/>
          <w:iCs w:val="1"/>
          <w:sz w:val="22"/>
          <w:szCs w:val="22"/>
          <w:lang w:bidi="fr-FR"/>
        </w:rPr>
        <w:t>en soi</w:t>
      </w:r>
      <w:r w:rsidRPr="45419E9E" w:rsidR="00C27D33">
        <w:rPr>
          <w:rFonts w:ascii="Calibri" w:hAnsi="Calibri" w:cs="Calibri" w:asciiTheme="minorAscii" w:hAnsiTheme="minorAscii" w:cstheme="minorAscii"/>
          <w:sz w:val="22"/>
          <w:szCs w:val="22"/>
          <w:lang w:bidi="fr-FR"/>
        </w:rPr>
        <w:t>,</w:t>
      </w:r>
      <w:r w:rsidRPr="45419E9E" w:rsidR="00431C64">
        <w:rPr>
          <w:rFonts w:ascii="Calibri" w:hAnsi="Calibri" w:cs="Calibri" w:asciiTheme="minorAscii" w:hAnsiTheme="minorAscii" w:cstheme="minorAscii"/>
          <w:sz w:val="22"/>
          <w:szCs w:val="22"/>
          <w:lang w:bidi="fr-FR"/>
        </w:rPr>
        <w:t xml:space="preserve"> pour mission d</w:t>
      </w:r>
      <w:r w:rsidRPr="45419E9E" w:rsidR="00E65DAC">
        <w:rPr>
          <w:rFonts w:ascii="Calibri" w:hAnsi="Calibri" w:cs="Calibri" w:asciiTheme="minorAscii" w:hAnsiTheme="minorAscii" w:cstheme="minorAscii"/>
          <w:sz w:val="22"/>
          <w:szCs w:val="22"/>
          <w:lang w:bidi="fr-FR"/>
        </w:rPr>
        <w:t>’</w:t>
      </w:r>
      <w:r w:rsidRPr="45419E9E" w:rsidR="00431C64">
        <w:rPr>
          <w:rFonts w:ascii="Calibri" w:hAnsi="Calibri" w:cs="Calibri" w:asciiTheme="minorAscii" w:hAnsiTheme="minorAscii" w:cstheme="minorAscii"/>
          <w:sz w:val="22"/>
          <w:szCs w:val="22"/>
          <w:lang w:bidi="fr-FR"/>
        </w:rPr>
        <w:t xml:space="preserve">enquêter. </w:t>
      </w:r>
      <w:r w:rsidRPr="45419E9E" w:rsidR="00C27D33">
        <w:rPr>
          <w:rFonts w:ascii="Calibri" w:hAnsi="Calibri" w:cs="Calibri" w:asciiTheme="minorAscii" w:hAnsiTheme="minorAscii" w:cstheme="minorAscii"/>
          <w:sz w:val="22"/>
          <w:szCs w:val="22"/>
          <w:lang w:bidi="fr-FR"/>
        </w:rPr>
        <w:t>Cependant</w:t>
      </w:r>
      <w:r w:rsidRPr="45419E9E" w:rsidR="00431C64">
        <w:rPr>
          <w:rFonts w:ascii="Calibri" w:hAnsi="Calibri" w:cs="Calibri" w:asciiTheme="minorAscii" w:hAnsiTheme="minorAscii" w:cstheme="minorAscii"/>
          <w:sz w:val="22"/>
          <w:szCs w:val="22"/>
          <w:lang w:bidi="fr-FR"/>
        </w:rPr>
        <w:t xml:space="preserve">, le point de contact </w:t>
      </w:r>
      <w:r w:rsidRPr="45419E9E" w:rsidR="00431C64">
        <w:rPr>
          <w:rFonts w:ascii="Calibri" w:hAnsi="Calibri" w:cs="Calibri" w:asciiTheme="minorAscii" w:hAnsiTheme="minorAscii" w:cstheme="minorAscii"/>
          <w:sz w:val="22"/>
          <w:szCs w:val="22"/>
          <w:lang w:bidi="fr-FR"/>
        </w:rPr>
        <w:t>PEAS</w:t>
      </w:r>
      <w:r w:rsidRPr="45419E9E" w:rsidR="00431C64">
        <w:rPr>
          <w:rFonts w:ascii="Calibri" w:hAnsi="Calibri" w:cs="Calibri" w:asciiTheme="minorAscii" w:hAnsiTheme="minorAscii" w:cstheme="minorAscii"/>
          <w:sz w:val="22"/>
          <w:szCs w:val="22"/>
          <w:lang w:bidi="fr-FR"/>
        </w:rPr>
        <w:t xml:space="preserve"> d</w:t>
      </w:r>
      <w:r w:rsidRPr="45419E9E" w:rsidR="00E65DAC">
        <w:rPr>
          <w:rFonts w:ascii="Calibri" w:hAnsi="Calibri" w:cs="Calibri" w:asciiTheme="minorAscii" w:hAnsiTheme="minorAscii" w:cstheme="minorAscii"/>
          <w:sz w:val="22"/>
          <w:szCs w:val="22"/>
          <w:lang w:bidi="fr-FR"/>
        </w:rPr>
        <w:t>’</w:t>
      </w:r>
      <w:r w:rsidRPr="45419E9E" w:rsidR="00431C64">
        <w:rPr>
          <w:rFonts w:ascii="Calibri" w:hAnsi="Calibri" w:cs="Calibri" w:asciiTheme="minorAscii" w:hAnsiTheme="minorAscii" w:cstheme="minorAscii"/>
          <w:sz w:val="22"/>
          <w:szCs w:val="22"/>
          <w:lang w:bidi="fr-FR"/>
        </w:rPr>
        <w:t>une organisation qui ne dispose pas d</w:t>
      </w:r>
      <w:r w:rsidRPr="45419E9E" w:rsidR="00E65DAC">
        <w:rPr>
          <w:rFonts w:ascii="Calibri" w:hAnsi="Calibri" w:cs="Calibri" w:asciiTheme="minorAscii" w:hAnsiTheme="minorAscii" w:cstheme="minorAscii"/>
          <w:sz w:val="22"/>
          <w:szCs w:val="22"/>
          <w:lang w:bidi="fr-FR"/>
        </w:rPr>
        <w:t>’</w:t>
      </w:r>
      <w:r w:rsidRPr="45419E9E" w:rsidR="00431C64">
        <w:rPr>
          <w:rFonts w:ascii="Calibri" w:hAnsi="Calibri" w:cs="Calibri" w:asciiTheme="minorAscii" w:hAnsiTheme="minorAscii" w:cstheme="minorAscii"/>
          <w:sz w:val="22"/>
          <w:szCs w:val="22"/>
          <w:lang w:bidi="fr-FR"/>
        </w:rPr>
        <w:t>une unité d</w:t>
      </w:r>
      <w:r w:rsidRPr="45419E9E" w:rsidR="00E65DAC">
        <w:rPr>
          <w:rFonts w:ascii="Calibri" w:hAnsi="Calibri" w:cs="Calibri" w:asciiTheme="minorAscii" w:hAnsiTheme="minorAscii" w:cstheme="minorAscii"/>
          <w:sz w:val="22"/>
          <w:szCs w:val="22"/>
          <w:lang w:bidi="fr-FR"/>
        </w:rPr>
        <w:t>’</w:t>
      </w:r>
      <w:r w:rsidRPr="45419E9E" w:rsidR="00431C64">
        <w:rPr>
          <w:rFonts w:ascii="Calibri" w:hAnsi="Calibri" w:cs="Calibri" w:asciiTheme="minorAscii" w:hAnsiTheme="minorAscii" w:cstheme="minorAscii"/>
          <w:sz w:val="22"/>
          <w:szCs w:val="22"/>
          <w:lang w:bidi="fr-FR"/>
        </w:rPr>
        <w:t xml:space="preserve">enquête distincte à son siège </w:t>
      </w:r>
      <w:r w:rsidRPr="45419E9E" w:rsidR="00431C64">
        <w:rPr>
          <w:rFonts w:ascii="Calibri" w:hAnsi="Calibri" w:cs="Calibri" w:asciiTheme="minorAscii" w:hAnsiTheme="minorAscii" w:cstheme="minorAscii"/>
          <w:i w:val="1"/>
          <w:iCs w:val="1"/>
          <w:sz w:val="22"/>
          <w:szCs w:val="22"/>
          <w:lang w:bidi="fr-FR"/>
        </w:rPr>
        <w:t>peut également</w:t>
      </w:r>
      <w:r w:rsidRPr="45419E9E" w:rsidR="00431C64">
        <w:rPr>
          <w:rFonts w:ascii="Calibri" w:hAnsi="Calibri" w:cs="Calibri" w:asciiTheme="minorAscii" w:hAnsiTheme="minorAscii" w:cstheme="minorAscii"/>
          <w:sz w:val="22"/>
          <w:szCs w:val="22"/>
          <w:lang w:bidi="fr-FR"/>
        </w:rPr>
        <w:t xml:space="preserve"> mener </w:t>
      </w:r>
      <w:r w:rsidRPr="45419E9E" w:rsidR="00C27D33">
        <w:rPr>
          <w:rFonts w:ascii="Calibri" w:hAnsi="Calibri" w:cs="Calibri" w:asciiTheme="minorAscii" w:hAnsiTheme="minorAscii" w:cstheme="minorAscii"/>
          <w:sz w:val="22"/>
          <w:szCs w:val="22"/>
          <w:lang w:bidi="fr-FR"/>
        </w:rPr>
        <w:t xml:space="preserve">des </w:t>
      </w:r>
      <w:r w:rsidRPr="45419E9E" w:rsidR="00431C64">
        <w:rPr>
          <w:rFonts w:ascii="Calibri" w:hAnsi="Calibri" w:cs="Calibri" w:asciiTheme="minorAscii" w:hAnsiTheme="minorAscii" w:cstheme="minorAscii"/>
          <w:sz w:val="22"/>
          <w:szCs w:val="22"/>
          <w:lang w:bidi="fr-FR"/>
        </w:rPr>
        <w:t>enquête</w:t>
      </w:r>
      <w:r w:rsidRPr="45419E9E" w:rsidR="00C27D33">
        <w:rPr>
          <w:rFonts w:ascii="Calibri" w:hAnsi="Calibri" w:cs="Calibri" w:asciiTheme="minorAscii" w:hAnsiTheme="minorAscii" w:cstheme="minorAscii"/>
          <w:sz w:val="22"/>
          <w:szCs w:val="22"/>
          <w:lang w:bidi="fr-FR"/>
        </w:rPr>
        <w:t>s</w:t>
      </w:r>
      <w:r w:rsidRPr="45419E9E" w:rsidR="00431C64">
        <w:rPr>
          <w:rFonts w:ascii="Calibri" w:hAnsi="Calibri" w:cs="Calibri" w:asciiTheme="minorAscii" w:hAnsiTheme="minorAscii" w:cstheme="minorAscii"/>
          <w:sz w:val="22"/>
          <w:szCs w:val="22"/>
          <w:lang w:bidi="fr-FR"/>
        </w:rPr>
        <w:t xml:space="preserve"> interne</w:t>
      </w:r>
      <w:r w:rsidRPr="45419E9E" w:rsidR="00C27D33">
        <w:rPr>
          <w:rFonts w:ascii="Calibri" w:hAnsi="Calibri" w:cs="Calibri" w:asciiTheme="minorAscii" w:hAnsiTheme="minorAscii" w:cstheme="minorAscii"/>
          <w:sz w:val="22"/>
          <w:szCs w:val="22"/>
          <w:lang w:bidi="fr-FR"/>
        </w:rPr>
        <w:t xml:space="preserve">s </w:t>
      </w:r>
      <w:r w:rsidRPr="45419E9E" w:rsidR="00431C64">
        <w:rPr>
          <w:rFonts w:ascii="Calibri" w:hAnsi="Calibri" w:cs="Calibri" w:asciiTheme="minorAscii" w:hAnsiTheme="minorAscii" w:cstheme="minorAscii"/>
          <w:sz w:val="22"/>
          <w:szCs w:val="22"/>
          <w:lang w:bidi="fr-FR"/>
        </w:rPr>
        <w:t>s</w:t>
      </w:r>
      <w:r w:rsidRPr="45419E9E" w:rsidR="00E65DAC">
        <w:rPr>
          <w:rFonts w:ascii="Calibri" w:hAnsi="Calibri" w:cs="Calibri" w:asciiTheme="minorAscii" w:hAnsiTheme="minorAscii" w:cstheme="minorAscii"/>
          <w:sz w:val="22"/>
          <w:szCs w:val="22"/>
          <w:lang w:bidi="fr-FR"/>
        </w:rPr>
        <w:t>’</w:t>
      </w:r>
      <w:r w:rsidRPr="45419E9E" w:rsidR="00431C64">
        <w:rPr>
          <w:rFonts w:ascii="Calibri" w:hAnsi="Calibri" w:cs="Calibri" w:asciiTheme="minorAscii" w:hAnsiTheme="minorAscii" w:cstheme="minorAscii"/>
          <w:sz w:val="22"/>
          <w:szCs w:val="22"/>
          <w:lang w:bidi="fr-FR"/>
        </w:rPr>
        <w:t>il est formé et qualifié pour enquêter sur les cas d</w:t>
      </w:r>
      <w:r w:rsidRPr="45419E9E" w:rsidR="00E65DAC">
        <w:rPr>
          <w:rFonts w:ascii="Calibri" w:hAnsi="Calibri" w:cs="Calibri" w:asciiTheme="minorAscii" w:hAnsiTheme="minorAscii" w:cstheme="minorAscii"/>
          <w:sz w:val="22"/>
          <w:szCs w:val="22"/>
          <w:lang w:bidi="fr-FR"/>
        </w:rPr>
        <w:t>’</w:t>
      </w:r>
      <w:r w:rsidRPr="45419E9E" w:rsidR="00431C64">
        <w:rPr>
          <w:rFonts w:ascii="Calibri" w:hAnsi="Calibri" w:cs="Calibri" w:asciiTheme="minorAscii" w:hAnsiTheme="minorAscii" w:cstheme="minorAscii"/>
          <w:sz w:val="22"/>
          <w:szCs w:val="22"/>
          <w:lang w:bidi="fr-FR"/>
        </w:rPr>
        <w:t>exploitation et d</w:t>
      </w:r>
      <w:r w:rsidRPr="45419E9E" w:rsidR="00E65DAC">
        <w:rPr>
          <w:rFonts w:ascii="Calibri" w:hAnsi="Calibri" w:cs="Calibri" w:asciiTheme="minorAscii" w:hAnsiTheme="minorAscii" w:cstheme="minorAscii"/>
          <w:sz w:val="22"/>
          <w:szCs w:val="22"/>
          <w:lang w:bidi="fr-FR"/>
        </w:rPr>
        <w:t>’</w:t>
      </w:r>
      <w:r w:rsidRPr="45419E9E" w:rsidR="00431C64">
        <w:rPr>
          <w:rFonts w:ascii="Calibri" w:hAnsi="Calibri" w:cs="Calibri" w:asciiTheme="minorAscii" w:hAnsiTheme="minorAscii" w:cstheme="minorAscii"/>
          <w:sz w:val="22"/>
          <w:szCs w:val="22"/>
          <w:lang w:bidi="fr-FR"/>
        </w:rPr>
        <w:t>atteintes sexuelles. Si tel est le cas, le point de contact doit se retirer de l</w:t>
      </w:r>
      <w:r w:rsidRPr="45419E9E" w:rsidR="00E65DAC">
        <w:rPr>
          <w:rFonts w:ascii="Calibri" w:hAnsi="Calibri" w:cs="Calibri" w:asciiTheme="minorAscii" w:hAnsiTheme="minorAscii" w:cstheme="minorAscii"/>
          <w:sz w:val="22"/>
          <w:szCs w:val="22"/>
          <w:lang w:bidi="fr-FR"/>
        </w:rPr>
        <w:t>’</w:t>
      </w:r>
      <w:r w:rsidRPr="45419E9E" w:rsidR="00431C64">
        <w:rPr>
          <w:rFonts w:ascii="Calibri" w:hAnsi="Calibri" w:cs="Calibri" w:asciiTheme="minorAscii" w:hAnsiTheme="minorAscii" w:cstheme="minorAscii"/>
          <w:sz w:val="22"/>
          <w:szCs w:val="22"/>
          <w:lang w:bidi="fr-FR"/>
        </w:rPr>
        <w:t>enquête dès qu</w:t>
      </w:r>
      <w:r w:rsidRPr="45419E9E" w:rsidR="00E65DAC">
        <w:rPr>
          <w:rFonts w:ascii="Calibri" w:hAnsi="Calibri" w:cs="Calibri" w:asciiTheme="minorAscii" w:hAnsiTheme="minorAscii" w:cstheme="minorAscii"/>
          <w:sz w:val="22"/>
          <w:szCs w:val="22"/>
          <w:lang w:bidi="fr-FR"/>
        </w:rPr>
        <w:t>’</w:t>
      </w:r>
      <w:r w:rsidRPr="45419E9E" w:rsidR="00431C64">
        <w:rPr>
          <w:rFonts w:ascii="Calibri" w:hAnsi="Calibri" w:cs="Calibri" w:asciiTheme="minorAscii" w:hAnsiTheme="minorAscii" w:cstheme="minorAscii"/>
          <w:sz w:val="22"/>
          <w:szCs w:val="22"/>
          <w:lang w:bidi="fr-FR"/>
        </w:rPr>
        <w:t xml:space="preserve">il commence à fournir une aide aux victimes et/ou </w:t>
      </w:r>
      <w:r w:rsidRPr="45419E9E" w:rsidR="00C27D33">
        <w:rPr>
          <w:rFonts w:ascii="Calibri" w:hAnsi="Calibri" w:cs="Calibri" w:asciiTheme="minorAscii" w:hAnsiTheme="minorAscii" w:cstheme="minorAscii"/>
          <w:sz w:val="22"/>
          <w:szCs w:val="22"/>
          <w:lang w:bidi="fr-FR"/>
        </w:rPr>
        <w:t xml:space="preserve">s’il </w:t>
      </w:r>
      <w:r w:rsidRPr="45419E9E" w:rsidR="00431C64">
        <w:rPr>
          <w:rFonts w:ascii="Calibri" w:hAnsi="Calibri" w:cs="Calibri" w:asciiTheme="minorAscii" w:hAnsiTheme="minorAscii" w:cstheme="minorAscii"/>
          <w:sz w:val="22"/>
          <w:szCs w:val="22"/>
          <w:lang w:bidi="fr-FR"/>
        </w:rPr>
        <w:t>compromet d</w:t>
      </w:r>
      <w:r w:rsidRPr="45419E9E" w:rsidR="00E65DAC">
        <w:rPr>
          <w:rFonts w:ascii="Calibri" w:hAnsi="Calibri" w:cs="Calibri" w:asciiTheme="minorAscii" w:hAnsiTheme="minorAscii" w:cstheme="minorAscii"/>
          <w:sz w:val="22"/>
          <w:szCs w:val="22"/>
          <w:lang w:bidi="fr-FR"/>
        </w:rPr>
        <w:t>’</w:t>
      </w:r>
      <w:r w:rsidRPr="45419E9E" w:rsidR="00431C64">
        <w:rPr>
          <w:rFonts w:ascii="Calibri" w:hAnsi="Calibri" w:cs="Calibri" w:asciiTheme="minorAscii" w:hAnsiTheme="minorAscii" w:cstheme="minorAscii"/>
          <w:sz w:val="22"/>
          <w:szCs w:val="22"/>
          <w:lang w:bidi="fr-FR"/>
        </w:rPr>
        <w:t xml:space="preserve">une quelque autre façon son impartialité ou </w:t>
      </w:r>
      <w:r w:rsidRPr="45419E9E" w:rsidR="000478F4">
        <w:rPr>
          <w:rFonts w:ascii="Calibri" w:hAnsi="Calibri" w:cs="Calibri" w:asciiTheme="minorAscii" w:hAnsiTheme="minorAscii" w:cstheme="minorAscii"/>
          <w:sz w:val="22"/>
          <w:szCs w:val="22"/>
          <w:lang w:bidi="fr-FR"/>
        </w:rPr>
        <w:t>crée un sentiment de</w:t>
      </w:r>
      <w:r w:rsidRPr="45419E9E" w:rsidR="00431C64">
        <w:rPr>
          <w:rFonts w:ascii="Calibri" w:hAnsi="Calibri" w:cs="Calibri" w:asciiTheme="minorAscii" w:hAnsiTheme="minorAscii" w:cstheme="minorAscii"/>
          <w:sz w:val="22"/>
          <w:szCs w:val="22"/>
          <w:lang w:bidi="fr-FR"/>
        </w:rPr>
        <w:t xml:space="preserve"> conflit d</w:t>
      </w:r>
      <w:r w:rsidRPr="45419E9E" w:rsidR="00E65DAC">
        <w:rPr>
          <w:rFonts w:ascii="Calibri" w:hAnsi="Calibri" w:cs="Calibri" w:asciiTheme="minorAscii" w:hAnsiTheme="minorAscii" w:cstheme="minorAscii"/>
          <w:sz w:val="22"/>
          <w:szCs w:val="22"/>
          <w:lang w:bidi="fr-FR"/>
        </w:rPr>
        <w:t>’</w:t>
      </w:r>
      <w:r w:rsidRPr="45419E9E" w:rsidR="00431C64">
        <w:rPr>
          <w:rFonts w:ascii="Calibri" w:hAnsi="Calibri" w:cs="Calibri" w:asciiTheme="minorAscii" w:hAnsiTheme="minorAscii" w:cstheme="minorAscii"/>
          <w:sz w:val="22"/>
          <w:szCs w:val="22"/>
          <w:lang w:bidi="fr-FR"/>
        </w:rPr>
        <w:t>intérêts.</w:t>
      </w:r>
    </w:p>
    <w:p w:rsidRPr="001E030C" w:rsidR="003167E3" w:rsidP="001E030C" w:rsidRDefault="003167E3" w14:paraId="3EC3B6E3" w14:textId="77777777">
      <w:pPr>
        <w:jc w:val="both"/>
        <w:rPr>
          <w:rFonts w:eastAsia="Calibri" w:asciiTheme="minorHAnsi" w:hAnsiTheme="minorHAnsi" w:cstheme="minorHAnsi"/>
          <w:sz w:val="22"/>
          <w:szCs w:val="22"/>
        </w:rPr>
      </w:pPr>
    </w:p>
    <w:p w:rsidRPr="001E030C" w:rsidR="00252D85" w:rsidP="001E030C" w:rsidRDefault="00252D85" w14:paraId="174A7AC3" w14:textId="3FF90011">
      <w:pPr>
        <w:widowControl w:val="0"/>
        <w:tabs>
          <w:tab w:val="left" w:pos="2520"/>
        </w:tabs>
        <w:ind w:right="26"/>
        <w:jc w:val="both"/>
        <w:outlineLvl w:val="0"/>
        <w:rPr>
          <w:rFonts w:eastAsia="Calibri" w:asciiTheme="minorHAnsi" w:hAnsiTheme="minorHAnsi" w:cstheme="minorHAnsi"/>
          <w:b/>
          <w:color w:val="2F5496"/>
          <w:spacing w:val="-3"/>
          <w:sz w:val="28"/>
          <w:szCs w:val="18"/>
        </w:rPr>
      </w:pPr>
      <w:r w:rsidRPr="001E030C">
        <w:rPr>
          <w:rFonts w:eastAsia="Calibri" w:asciiTheme="minorHAnsi" w:hAnsiTheme="minorHAnsi" w:cstheme="minorHAnsi"/>
          <w:b/>
          <w:color w:val="2F5496"/>
          <w:spacing w:val="-3"/>
          <w:sz w:val="28"/>
          <w:szCs w:val="18"/>
          <w:lang w:bidi="fr-FR"/>
        </w:rPr>
        <w:t>Responsabilités :</w:t>
      </w:r>
    </w:p>
    <w:p w:rsidR="00252D85" w:rsidP="45419E9E" w:rsidRDefault="000478F4" w14:paraId="16E00124" w14:textId="1AAF01DA">
      <w:pPr>
        <w:autoSpaceDE w:val="0"/>
        <w:autoSpaceDN w:val="0"/>
        <w:adjustRightInd w:val="0"/>
        <w:jc w:val="both"/>
        <w:rPr>
          <w:rFonts w:ascii="Calibri" w:hAnsi="Calibri" w:cs="Mangal" w:asciiTheme="minorAscii" w:hAnsiTheme="minorAscii" w:cstheme="minorBidi"/>
          <w:sz w:val="22"/>
          <w:szCs w:val="22"/>
          <w:lang w:bidi="fr-FR"/>
        </w:rPr>
      </w:pPr>
      <w:r w:rsidRPr="45419E9E" w:rsidR="000478F4">
        <w:rPr>
          <w:rFonts w:ascii="Calibri" w:hAnsi="Calibri" w:cs="Mangal" w:asciiTheme="minorAscii" w:hAnsiTheme="minorAscii" w:cstheme="minorBidi"/>
          <w:color w:val="000000"/>
          <w:sz w:val="22"/>
          <w:szCs w:val="22"/>
          <w:lang w:bidi="fr-FR"/>
        </w:rPr>
        <w:t xml:space="preserve">Au titre </w:t>
      </w:r>
      <w:r w:rsidRPr="45419E9E" w:rsidR="0EF0E545">
        <w:rPr>
          <w:rFonts w:ascii="Calibri" w:hAnsi="Calibri" w:cs="Mangal" w:asciiTheme="minorAscii" w:hAnsiTheme="minorAscii" w:cstheme="minorBidi"/>
          <w:color w:val="000000"/>
          <w:sz w:val="22"/>
          <w:szCs w:val="22"/>
          <w:lang w:bidi="fr-FR"/>
        </w:rPr>
        <w:t xml:space="preserve">des quatre piliers </w:t>
      </w:r>
      <w:r w:rsidRPr="45419E9E" w:rsidR="000478F4">
        <w:rPr>
          <w:rFonts w:ascii="Calibri" w:hAnsi="Calibri" w:cs="Mangal" w:asciiTheme="minorAscii" w:hAnsiTheme="minorAscii" w:cstheme="minorBidi"/>
          <w:color w:val="000000"/>
          <w:sz w:val="22"/>
          <w:szCs w:val="22"/>
          <w:lang w:bidi="fr-FR"/>
        </w:rPr>
        <w:t xml:space="preserve">des </w:t>
      </w:r>
      <w:r w:rsidRPr="45419E9E" w:rsidR="005D4E08">
        <w:rPr>
          <w:rFonts w:ascii="Calibri" w:hAnsi="Calibri" w:cs="Mangal" w:asciiTheme="minorAscii" w:hAnsiTheme="minorAscii" w:cstheme="minorBidi"/>
          <w:color w:val="000000"/>
          <w:sz w:val="22"/>
          <w:szCs w:val="22"/>
          <w:lang w:bidi="fr-FR"/>
        </w:rPr>
        <w:t>n</w:t>
      </w:r>
      <w:r w:rsidRPr="45419E9E" w:rsidR="0EF0E545">
        <w:rPr>
          <w:rFonts w:ascii="Calibri" w:hAnsi="Calibri" w:cs="Mangal" w:asciiTheme="minorAscii" w:hAnsiTheme="minorAscii" w:cstheme="minorBidi"/>
          <w:color w:val="000000"/>
          <w:sz w:val="22"/>
          <w:szCs w:val="22"/>
          <w:lang w:bidi="fr-FR"/>
        </w:rPr>
        <w:t xml:space="preserve">ormes opérationnelles minimales du IASC </w:t>
      </w:r>
      <w:r w:rsidRPr="45419E9E" w:rsidR="00773AE3">
        <w:rPr>
          <w:rFonts w:ascii="Calibri" w:hAnsi="Calibri" w:cs="Mangal" w:asciiTheme="minorAscii" w:hAnsiTheme="minorAscii" w:cstheme="minorBidi"/>
          <w:color w:val="000000"/>
          <w:sz w:val="22"/>
          <w:szCs w:val="22"/>
          <w:lang w:bidi="fr-FR"/>
        </w:rPr>
        <w:t xml:space="preserve">relatives à </w:t>
      </w:r>
      <w:r w:rsidRPr="45419E9E" w:rsidR="0EF0E545">
        <w:rPr>
          <w:rFonts w:ascii="Calibri" w:hAnsi="Calibri" w:cs="Mangal" w:asciiTheme="minorAscii" w:hAnsiTheme="minorAscii" w:cstheme="minorBidi"/>
          <w:color w:val="000000"/>
          <w:sz w:val="22"/>
          <w:szCs w:val="22"/>
          <w:lang w:bidi="fr-FR"/>
        </w:rPr>
        <w:t>la protection contre l</w:t>
      </w:r>
      <w:r w:rsidRPr="45419E9E" w:rsidR="00E65DAC">
        <w:rPr>
          <w:rFonts w:ascii="Calibri" w:hAnsi="Calibri" w:cs="Mangal" w:asciiTheme="minorAscii" w:hAnsiTheme="minorAscii" w:cstheme="minorBidi"/>
          <w:color w:val="000000"/>
          <w:sz w:val="22"/>
          <w:szCs w:val="22"/>
          <w:lang w:bidi="fr-FR"/>
        </w:rPr>
        <w:t>’</w:t>
      </w:r>
      <w:r w:rsidRPr="45419E9E" w:rsidR="0EF0E545">
        <w:rPr>
          <w:rFonts w:ascii="Calibri" w:hAnsi="Calibri" w:cs="Mangal" w:asciiTheme="minorAscii" w:hAnsiTheme="minorAscii" w:cstheme="minorBidi"/>
          <w:color w:val="000000"/>
          <w:sz w:val="22"/>
          <w:szCs w:val="22"/>
          <w:lang w:bidi="fr-FR"/>
        </w:rPr>
        <w:t xml:space="preserve">exploitation et les atteintes sexuelles, et conformément aux normes mondiales relatives à la </w:t>
      </w:r>
      <w:r w:rsidRPr="45419E9E" w:rsidR="0EF0E545">
        <w:rPr>
          <w:rFonts w:ascii="Calibri" w:hAnsi="Calibri" w:cs="Mangal" w:asciiTheme="minorAscii" w:hAnsiTheme="minorAscii" w:cstheme="minorBidi"/>
          <w:color w:val="000000"/>
          <w:sz w:val="22"/>
          <w:szCs w:val="22"/>
          <w:lang w:bidi="fr-FR"/>
        </w:rPr>
        <w:t>PEAS</w:t>
      </w:r>
      <w:r w:rsidRPr="45419E9E" w:rsidR="00265B58">
        <w:rPr>
          <w:rStyle w:val="Appelnotedebasdep"/>
          <w:rFonts w:ascii="Calibri" w:hAnsi="Calibri" w:cs="Mangal" w:asciiTheme="minorAscii" w:hAnsiTheme="minorAscii" w:cstheme="minorBidi"/>
          <w:sz w:val="22"/>
          <w:szCs w:val="22"/>
          <w:lang w:bidi="fr-FR"/>
        </w:rPr>
        <w:footnoteReference w:id="5"/>
      </w:r>
      <w:r w:rsidRPr="45419E9E" w:rsidR="0EF0E545">
        <w:rPr>
          <w:rFonts w:ascii="Calibri" w:hAnsi="Calibri" w:cs="Mangal" w:asciiTheme="minorAscii" w:hAnsiTheme="minorAscii" w:cstheme="minorBidi"/>
          <w:sz w:val="22"/>
          <w:szCs w:val="22"/>
          <w:lang w:bidi="fr-FR"/>
        </w:rPr>
        <w:t xml:space="preserve">, chaque point de contact </w:t>
      </w:r>
      <w:r w:rsidRPr="45419E9E" w:rsidR="0EF0E545">
        <w:rPr>
          <w:rFonts w:ascii="Calibri" w:hAnsi="Calibri" w:cs="Mangal" w:asciiTheme="minorAscii" w:hAnsiTheme="minorAscii" w:cstheme="minorBidi"/>
          <w:sz w:val="22"/>
          <w:szCs w:val="22"/>
          <w:lang w:bidi="fr-FR"/>
        </w:rPr>
        <w:t xml:space="preserve">PEAS</w:t>
      </w:r>
      <w:r w:rsidRPr="45419E9E" w:rsidR="0EF0E545">
        <w:rPr>
          <w:rFonts w:ascii="Calibri" w:hAnsi="Calibri" w:cs="Mangal" w:asciiTheme="minorAscii" w:hAnsiTheme="minorAscii" w:cstheme="minorBidi"/>
          <w:sz w:val="22"/>
          <w:szCs w:val="22"/>
          <w:lang w:bidi="fr-FR"/>
        </w:rPr>
        <w:t xml:space="preserve"> </w:t>
      </w:r>
      <w:r w:rsidRPr="45419E9E" w:rsidR="005D4E08">
        <w:rPr>
          <w:rFonts w:ascii="Calibri" w:hAnsi="Calibri" w:cs="Mangal" w:asciiTheme="minorAscii" w:hAnsiTheme="minorAscii" w:cstheme="minorBidi"/>
          <w:sz w:val="22"/>
          <w:szCs w:val="22"/>
          <w:lang w:bidi="fr-FR"/>
        </w:rPr>
        <w:t>effectue les tâches suivantes</w:t>
      </w:r>
      <w:r w:rsidRPr="45419E9E" w:rsidR="00670933">
        <w:rPr>
          <w:rFonts w:ascii="Calibri" w:hAnsi="Calibri" w:cs="Mangal" w:asciiTheme="minorAscii" w:hAnsiTheme="minorAscii" w:cstheme="minorBidi"/>
          <w:sz w:val="22"/>
          <w:szCs w:val="22"/>
          <w:lang w:bidi="fr-FR"/>
        </w:rPr>
        <w:t> </w:t>
      </w:r>
      <w:r w:rsidRPr="45419E9E" w:rsidR="0EF0E545">
        <w:rPr>
          <w:rFonts w:ascii="Calibri" w:hAnsi="Calibri" w:cs="Mangal" w:asciiTheme="minorAscii" w:hAnsiTheme="minorAscii" w:cstheme="minorBidi"/>
          <w:sz w:val="22"/>
          <w:szCs w:val="22"/>
          <w:lang w:bidi="fr-FR"/>
        </w:rPr>
        <w:t>:</w:t>
      </w:r>
    </w:p>
    <w:p w:rsidR="00EF5AFA" w:rsidP="3C7A08B3" w:rsidRDefault="00EF5AFA" w14:paraId="28DF2C93" w14:textId="77777777">
      <w:pPr>
        <w:autoSpaceDE w:val="0"/>
        <w:autoSpaceDN w:val="0"/>
        <w:adjustRightInd w:val="0"/>
        <w:jc w:val="both"/>
        <w:rPr>
          <w:rFonts w:asciiTheme="minorHAnsi" w:hAnsiTheme="minorHAnsi" w:cstheme="minorBidi"/>
          <w:sz w:val="22"/>
          <w:szCs w:val="22"/>
        </w:rPr>
      </w:pPr>
    </w:p>
    <w:tbl>
      <w:tblPr>
        <w:tblStyle w:val="Grilledutableau"/>
        <w:tblW w:w="0" w:type="auto"/>
        <w:shd w:val="clear" w:color="auto" w:fill="DEEAF6" w:themeFill="accent5" w:themeFillTint="33"/>
        <w:tblLook w:val="04A0" w:firstRow="1" w:lastRow="0" w:firstColumn="1" w:lastColumn="0" w:noHBand="0" w:noVBand="1"/>
      </w:tblPr>
      <w:tblGrid>
        <w:gridCol w:w="9638"/>
      </w:tblGrid>
      <w:tr w:rsidRPr="001E030C" w:rsidR="00252D85" w:rsidTr="45419E9E" w14:paraId="5C6975EB" w14:textId="77777777">
        <w:tc>
          <w:tcPr>
            <w:tcW w:w="9638" w:type="dxa"/>
            <w:shd w:val="clear" w:color="auto" w:fill="DEEAF6" w:themeFill="accent5" w:themeFillTint="33"/>
            <w:tcMar/>
          </w:tcPr>
          <w:p w:rsidRPr="001E030C" w:rsidR="00252D85" w:rsidP="001E030C" w:rsidRDefault="00252D85" w14:paraId="22DFCD1C" w14:textId="18232556">
            <w:pPr>
              <w:widowControl w:val="0"/>
              <w:tabs>
                <w:tab w:val="left" w:pos="2520"/>
              </w:tabs>
              <w:ind w:right="26"/>
              <w:jc w:val="both"/>
              <w:outlineLvl w:val="0"/>
              <w:rPr>
                <w:rFonts w:asciiTheme="minorHAnsi" w:hAnsiTheme="minorHAnsi" w:cstheme="minorHAnsi"/>
                <w:b/>
                <w:color w:val="2F5496"/>
                <w:spacing w:val="-3"/>
                <w:sz w:val="28"/>
                <w:szCs w:val="18"/>
              </w:rPr>
            </w:pPr>
            <w:r w:rsidRPr="001E030C">
              <w:rPr>
                <w:rFonts w:asciiTheme="minorHAnsi" w:hAnsiTheme="minorHAnsi" w:cstheme="minorHAnsi"/>
                <w:b/>
                <w:color w:val="2F5496"/>
                <w:spacing w:val="-3"/>
                <w:sz w:val="28"/>
                <w:szCs w:val="18"/>
                <w:lang w:bidi="fr-FR"/>
              </w:rPr>
              <w:t>Activités principales</w:t>
            </w:r>
            <w:r w:rsidR="00670933">
              <w:rPr>
                <w:rFonts w:asciiTheme="minorHAnsi" w:hAnsiTheme="minorHAnsi" w:cstheme="minorHAnsi"/>
                <w:b/>
                <w:color w:val="2F5496"/>
                <w:spacing w:val="-3"/>
                <w:sz w:val="28"/>
                <w:szCs w:val="18"/>
                <w:lang w:bidi="fr-FR"/>
              </w:rPr>
              <w:t> </w:t>
            </w:r>
            <w:r w:rsidRPr="001E030C">
              <w:rPr>
                <w:rFonts w:asciiTheme="minorHAnsi" w:hAnsiTheme="minorHAnsi" w:cstheme="minorHAnsi"/>
                <w:b/>
                <w:color w:val="2F5496"/>
                <w:spacing w:val="-3"/>
                <w:sz w:val="28"/>
                <w:szCs w:val="18"/>
                <w:lang w:bidi="fr-FR"/>
              </w:rPr>
              <w:t>:</w:t>
            </w:r>
          </w:p>
          <w:p w:rsidRPr="001E030C" w:rsidR="00252D85" w:rsidP="001E030C" w:rsidRDefault="00252D85" w14:paraId="06AD3A8D" w14:textId="77777777">
            <w:pPr>
              <w:autoSpaceDE w:val="0"/>
              <w:autoSpaceDN w:val="0"/>
              <w:adjustRightInd w:val="0"/>
              <w:jc w:val="both"/>
              <w:rPr>
                <w:rFonts w:asciiTheme="minorHAnsi" w:hAnsiTheme="minorHAnsi" w:cstheme="minorHAnsi"/>
                <w:b/>
                <w:i/>
                <w:color w:val="2F5496"/>
                <w:sz w:val="22"/>
                <w:szCs w:val="22"/>
              </w:rPr>
            </w:pPr>
          </w:p>
          <w:p w:rsidRPr="001E030C" w:rsidR="00252D85" w:rsidP="001E030C" w:rsidRDefault="00252D85" w14:paraId="3EABE55A" w14:textId="5CA15AE1">
            <w:pPr>
              <w:autoSpaceDE w:val="0"/>
              <w:autoSpaceDN w:val="0"/>
              <w:adjustRightInd w:val="0"/>
              <w:jc w:val="both"/>
              <w:rPr>
                <w:rFonts w:asciiTheme="minorHAnsi" w:hAnsiTheme="minorHAnsi" w:cstheme="minorHAnsi"/>
                <w:b/>
                <w:color w:val="2F5496"/>
                <w:spacing w:val="-3"/>
              </w:rPr>
            </w:pPr>
            <w:r w:rsidRPr="45419E9E" w:rsidR="00252D85">
              <w:rPr>
                <w:rFonts w:ascii="Calibri" w:hAnsi="Calibri" w:cs="Calibri" w:asciiTheme="minorAscii" w:hAnsiTheme="minorAscii" w:cstheme="minorAscii"/>
                <w:b w:val="1"/>
                <w:bCs w:val="1"/>
                <w:color w:val="2F5496"/>
                <w:spacing w:val="-3"/>
                <w:lang w:bidi="fr-FR"/>
              </w:rPr>
              <w:t>Collaboration avec</w:t>
            </w:r>
            <w:r w:rsidRPr="45419E9E" w:rsidR="005D4E08">
              <w:rPr>
                <w:rFonts w:ascii="Calibri" w:hAnsi="Calibri" w:cs="Calibri" w:asciiTheme="minorAscii" w:hAnsiTheme="minorAscii" w:cstheme="minorAscii"/>
                <w:b w:val="1"/>
                <w:bCs w:val="1"/>
                <w:color w:val="2F5496"/>
                <w:spacing w:val="-3"/>
                <w:lang w:bidi="fr-FR"/>
              </w:rPr>
              <w:t>, et soutien à,</w:t>
            </w:r>
            <w:r w:rsidRPr="45419E9E" w:rsidR="00252D85">
              <w:rPr>
                <w:rFonts w:ascii="Calibri" w:hAnsi="Calibri" w:cs="Calibri" w:asciiTheme="minorAscii" w:hAnsiTheme="minorAscii" w:cstheme="minorAscii"/>
                <w:b w:val="1"/>
                <w:bCs w:val="1"/>
                <w:color w:val="2F5496"/>
                <w:spacing w:val="-3"/>
                <w:lang w:bidi="fr-FR"/>
              </w:rPr>
              <w:t xml:space="preserve"> la population touchée</w:t>
            </w:r>
            <w:r w:rsidRPr="45419E9E">
              <w:rPr>
                <w:rStyle w:val="Appelnotedebasdep"/>
                <w:rFonts w:ascii="Calibri" w:hAnsi="Calibri" w:cs="Calibri" w:asciiTheme="minorAscii" w:hAnsiTheme="minorAscii" w:cstheme="minorAscii"/>
                <w:b w:val="1"/>
                <w:bCs w:val="1"/>
                <w:color w:val="2F5496"/>
                <w:spacing w:val="-3"/>
                <w:lang w:bidi="fr-FR"/>
              </w:rPr>
              <w:footnoteReference w:id="6"/>
            </w:r>
          </w:p>
          <w:p w:rsidRPr="001E030C" w:rsidR="00252D85" w:rsidP="00605F8B" w:rsidRDefault="00252D85" w14:paraId="51B86462" w14:textId="1808493D">
            <w:pPr>
              <w:numPr>
                <w:ilvl w:val="0"/>
                <w:numId w:val="44"/>
              </w:numPr>
              <w:autoSpaceDE w:val="0"/>
              <w:autoSpaceDN w:val="0"/>
              <w:adjustRightInd w:val="0"/>
              <w:jc w:val="both"/>
              <w:rPr>
                <w:rFonts w:asciiTheme="minorHAnsi" w:hAnsiTheme="minorHAnsi" w:cstheme="minorHAnsi"/>
                <w:sz w:val="22"/>
                <w:szCs w:val="22"/>
              </w:rPr>
            </w:pPr>
            <w:r w:rsidRPr="001E030C">
              <w:rPr>
                <w:rFonts w:asciiTheme="minorHAnsi" w:hAnsiTheme="minorHAnsi" w:cstheme="minorHAnsi"/>
                <w:color w:val="000000"/>
                <w:sz w:val="22"/>
                <w:szCs w:val="22"/>
                <w:lang w:bidi="fr-FR"/>
              </w:rPr>
              <w:t>[</w:t>
            </w:r>
            <w:r w:rsidRPr="001E030C">
              <w:rPr>
                <w:rFonts w:asciiTheme="minorHAnsi" w:hAnsiTheme="minorHAnsi" w:cstheme="minorHAnsi"/>
                <w:i/>
                <w:color w:val="000000"/>
                <w:sz w:val="22"/>
                <w:szCs w:val="22"/>
                <w:lang w:bidi="fr-FR"/>
              </w:rPr>
              <w:t>Concevoir/diffuser</w:t>
            </w:r>
            <w:r w:rsidRPr="001E030C">
              <w:rPr>
                <w:rFonts w:asciiTheme="minorHAnsi" w:hAnsiTheme="minorHAnsi" w:cstheme="minorHAnsi"/>
                <w:color w:val="000000"/>
                <w:sz w:val="22"/>
                <w:szCs w:val="22"/>
                <w:lang w:bidi="fr-FR"/>
              </w:rPr>
              <w:t xml:space="preserve">] des outils de sensibilisation et faciliter </w:t>
            </w:r>
            <w:r w:rsidR="005D4E08">
              <w:rPr>
                <w:rFonts w:asciiTheme="minorHAnsi" w:hAnsiTheme="minorHAnsi" w:cstheme="minorHAnsi"/>
                <w:color w:val="000000"/>
                <w:sz w:val="22"/>
                <w:szCs w:val="22"/>
                <w:lang w:bidi="fr-FR"/>
              </w:rPr>
              <w:t>des manifestations</w:t>
            </w:r>
            <w:r w:rsidRPr="001E030C">
              <w:rPr>
                <w:rFonts w:asciiTheme="minorHAnsi" w:hAnsiTheme="minorHAnsi" w:cstheme="minorHAnsi"/>
                <w:color w:val="000000"/>
                <w:sz w:val="22"/>
                <w:szCs w:val="22"/>
                <w:lang w:bidi="fr-FR"/>
              </w:rPr>
              <w:t xml:space="preserve"> </w:t>
            </w:r>
            <w:r w:rsidR="005D4E08">
              <w:rPr>
                <w:rFonts w:asciiTheme="minorHAnsi" w:hAnsiTheme="minorHAnsi" w:cstheme="minorHAnsi"/>
                <w:color w:val="000000"/>
                <w:sz w:val="22"/>
                <w:szCs w:val="22"/>
                <w:lang w:bidi="fr-FR"/>
              </w:rPr>
              <w:t xml:space="preserve">à l’intention des </w:t>
            </w:r>
            <w:r w:rsidRPr="001E030C">
              <w:rPr>
                <w:rFonts w:asciiTheme="minorHAnsi" w:hAnsiTheme="minorHAnsi" w:cstheme="minorHAnsi"/>
                <w:color w:val="000000"/>
                <w:sz w:val="22"/>
                <w:szCs w:val="22"/>
                <w:lang w:bidi="fr-FR"/>
              </w:rPr>
              <w:t xml:space="preserve">membres de la communauté </w:t>
            </w:r>
            <w:r w:rsidR="007F00F8">
              <w:rPr>
                <w:rFonts w:asciiTheme="minorHAnsi" w:hAnsiTheme="minorHAnsi" w:cstheme="minorHAnsi"/>
                <w:color w:val="000000"/>
                <w:sz w:val="22"/>
                <w:szCs w:val="22"/>
                <w:lang w:bidi="fr-FR"/>
              </w:rPr>
              <w:t>expliquant</w:t>
            </w:r>
            <w:r w:rsidRPr="001E030C">
              <w:rPr>
                <w:rFonts w:asciiTheme="minorHAnsi" w:hAnsiTheme="minorHAnsi" w:cstheme="minorHAnsi"/>
                <w:color w:val="000000"/>
                <w:sz w:val="22"/>
                <w:szCs w:val="22"/>
                <w:lang w:bidi="fr-FR"/>
              </w:rPr>
              <w:t xml:space="preserve"> leurs droits, </w:t>
            </w:r>
            <w:r w:rsidR="007F00F8">
              <w:rPr>
                <w:rFonts w:asciiTheme="minorHAnsi" w:hAnsiTheme="minorHAnsi" w:cstheme="minorHAnsi"/>
                <w:color w:val="000000"/>
                <w:sz w:val="22"/>
                <w:szCs w:val="22"/>
                <w:lang w:bidi="fr-FR"/>
              </w:rPr>
              <w:t>ce qu’il faut entendre</w:t>
            </w:r>
            <w:r w:rsidRPr="001E030C">
              <w:rPr>
                <w:rFonts w:asciiTheme="minorHAnsi" w:hAnsiTheme="minorHAnsi" w:cstheme="minorHAnsi"/>
                <w:color w:val="000000"/>
                <w:sz w:val="22"/>
                <w:szCs w:val="22"/>
                <w:lang w:bidi="fr-FR"/>
              </w:rPr>
              <w:t xml:space="preserve"> par «</w:t>
            </w:r>
            <w:r w:rsidR="00670933">
              <w:rPr>
                <w:rFonts w:asciiTheme="minorHAnsi" w:hAnsiTheme="minorHAnsi" w:cstheme="minorHAnsi"/>
                <w:color w:val="000000"/>
                <w:sz w:val="22"/>
                <w:szCs w:val="22"/>
                <w:lang w:bidi="fr-FR"/>
              </w:rPr>
              <w:t> </w:t>
            </w:r>
            <w:r w:rsidRPr="001E030C">
              <w:rPr>
                <w:rFonts w:asciiTheme="minorHAnsi" w:hAnsiTheme="minorHAnsi" w:cstheme="minorHAnsi"/>
                <w:color w:val="000000"/>
                <w:sz w:val="22"/>
                <w:szCs w:val="22"/>
                <w:lang w:bidi="fr-FR"/>
              </w:rPr>
              <w:t>exploitation et atteintes sexuelles</w:t>
            </w:r>
            <w:r w:rsidR="00670933">
              <w:rPr>
                <w:rFonts w:asciiTheme="minorHAnsi" w:hAnsiTheme="minorHAnsi" w:cstheme="minorHAnsi"/>
                <w:color w:val="000000"/>
                <w:sz w:val="22"/>
                <w:szCs w:val="22"/>
                <w:lang w:bidi="fr-FR"/>
              </w:rPr>
              <w:t> </w:t>
            </w:r>
            <w:r w:rsidRPr="001E030C">
              <w:rPr>
                <w:rFonts w:asciiTheme="minorHAnsi" w:hAnsiTheme="minorHAnsi" w:cstheme="minorHAnsi"/>
                <w:color w:val="000000"/>
                <w:sz w:val="22"/>
                <w:szCs w:val="22"/>
                <w:lang w:bidi="fr-FR"/>
              </w:rPr>
              <w:t xml:space="preserve">», </w:t>
            </w:r>
            <w:r w:rsidR="007F00F8">
              <w:rPr>
                <w:rFonts w:asciiTheme="minorHAnsi" w:hAnsiTheme="minorHAnsi" w:cstheme="minorHAnsi"/>
                <w:color w:val="000000"/>
                <w:sz w:val="22"/>
                <w:szCs w:val="22"/>
                <w:lang w:bidi="fr-FR"/>
              </w:rPr>
              <w:t>l</w:t>
            </w:r>
            <w:r w:rsidR="00E65DAC">
              <w:rPr>
                <w:rFonts w:asciiTheme="minorHAnsi" w:hAnsiTheme="minorHAnsi" w:cstheme="minorHAnsi"/>
                <w:color w:val="000000"/>
                <w:sz w:val="22"/>
                <w:szCs w:val="22"/>
                <w:lang w:bidi="fr-FR"/>
              </w:rPr>
              <w:t>’</w:t>
            </w:r>
            <w:r w:rsidRPr="001E030C">
              <w:rPr>
                <w:rFonts w:asciiTheme="minorHAnsi" w:hAnsiTheme="minorHAnsi" w:cstheme="minorHAnsi"/>
                <w:color w:val="000000"/>
                <w:sz w:val="22"/>
                <w:szCs w:val="22"/>
                <w:lang w:bidi="fr-FR"/>
              </w:rPr>
              <w:t xml:space="preserve">obligation de signalement </w:t>
            </w:r>
            <w:r w:rsidR="007F00F8">
              <w:rPr>
                <w:rFonts w:asciiTheme="minorHAnsi" w:hAnsiTheme="minorHAnsi" w:cstheme="minorHAnsi"/>
                <w:color w:val="000000"/>
                <w:sz w:val="22"/>
                <w:szCs w:val="22"/>
                <w:lang w:bidi="fr-FR"/>
              </w:rPr>
              <w:t>incombant</w:t>
            </w:r>
            <w:r w:rsidRPr="001E030C">
              <w:rPr>
                <w:rFonts w:asciiTheme="minorHAnsi" w:hAnsiTheme="minorHAnsi" w:cstheme="minorHAnsi"/>
                <w:color w:val="000000"/>
                <w:sz w:val="22"/>
                <w:szCs w:val="22"/>
                <w:lang w:bidi="fr-FR"/>
              </w:rPr>
              <w:t xml:space="preserve"> au personnel, et les moyens disponibles pour déposer des plaintes revêtant un caractère sensible et accéder aux services d</w:t>
            </w:r>
            <w:r w:rsidR="00E65DAC">
              <w:rPr>
                <w:rFonts w:asciiTheme="minorHAnsi" w:hAnsiTheme="minorHAnsi" w:cstheme="minorHAnsi"/>
                <w:color w:val="000000"/>
                <w:sz w:val="22"/>
                <w:szCs w:val="22"/>
                <w:lang w:bidi="fr-FR"/>
              </w:rPr>
              <w:t>’</w:t>
            </w:r>
            <w:r w:rsidRPr="001E030C">
              <w:rPr>
                <w:rFonts w:asciiTheme="minorHAnsi" w:hAnsiTheme="minorHAnsi" w:cstheme="minorHAnsi"/>
                <w:color w:val="000000"/>
                <w:sz w:val="22"/>
                <w:szCs w:val="22"/>
                <w:lang w:bidi="fr-FR"/>
              </w:rPr>
              <w:t>aide aux victimes.</w:t>
            </w:r>
          </w:p>
          <w:p w:rsidRPr="001E030C" w:rsidR="00252D85" w:rsidP="45419E9E" w:rsidRDefault="00252D85" w14:paraId="29EFF173" w14:textId="50296C31">
            <w:pPr>
              <w:numPr>
                <w:ilvl w:val="0"/>
                <w:numId w:val="44"/>
              </w:numPr>
              <w:suppressAutoHyphens/>
              <w:autoSpaceDE w:val="0"/>
              <w:autoSpaceDN w:val="0"/>
              <w:adjustRightInd w:val="0"/>
              <w:spacing w:line="1" w:lineRule="atLeast"/>
              <w:jc w:val="both"/>
              <w:textDirection w:val="btLr"/>
              <w:textAlignment w:val="top"/>
              <w:outlineLvl w:val="0"/>
              <w:rPr>
                <w:rFonts w:ascii="Calibri" w:hAnsi="Calibri" w:cs="Calibri" w:asciiTheme="minorAscii" w:hAnsiTheme="minorAscii" w:cstheme="minorAscii"/>
                <w:sz w:val="22"/>
                <w:szCs w:val="22"/>
              </w:rPr>
            </w:pPr>
            <w:r w:rsidRPr="45419E9E" w:rsidR="00252D85">
              <w:rPr>
                <w:rFonts w:ascii="Calibri" w:hAnsi="Calibri" w:cs="Calibri" w:asciiTheme="minorAscii" w:hAnsiTheme="minorAscii" w:cstheme="minorAscii"/>
                <w:sz w:val="22"/>
                <w:szCs w:val="22"/>
                <w:lang w:bidi="fr-FR"/>
              </w:rPr>
              <w:t>[</w:t>
            </w:r>
            <w:r w:rsidRPr="45419E9E" w:rsidR="00252D85">
              <w:rPr>
                <w:rFonts w:ascii="Calibri" w:hAnsi="Calibri" w:cs="Calibri" w:asciiTheme="minorAscii" w:hAnsiTheme="minorAscii" w:cstheme="minorAscii"/>
                <w:i w:val="1"/>
                <w:iCs w:val="1"/>
                <w:sz w:val="22"/>
                <w:szCs w:val="22"/>
                <w:lang w:bidi="fr-FR"/>
              </w:rPr>
              <w:t>S</w:t>
            </w:r>
            <w:r w:rsidRPr="45419E9E" w:rsidR="14141F43">
              <w:rPr>
                <w:rFonts w:ascii="Calibri" w:hAnsi="Calibri" w:cs="Calibri" w:asciiTheme="minorAscii" w:hAnsiTheme="minorAscii" w:cstheme="minorAscii"/>
                <w:i w:val="1"/>
                <w:iCs w:val="1"/>
                <w:sz w:val="22"/>
                <w:szCs w:val="22"/>
                <w:lang w:bidi="fr-FR"/>
              </w:rPr>
              <w:t>’</w:t>
            </w:r>
            <w:r w:rsidRPr="45419E9E" w:rsidR="00252D85">
              <w:rPr>
                <w:rFonts w:ascii="Calibri" w:hAnsi="Calibri" w:cs="Calibri" w:asciiTheme="minorAscii" w:hAnsiTheme="minorAscii" w:cstheme="minorAscii"/>
                <w:i w:val="1"/>
                <w:iCs w:val="1"/>
                <w:sz w:val="22"/>
                <w:szCs w:val="22"/>
                <w:lang w:bidi="fr-FR"/>
              </w:rPr>
              <w:t>i</w:t>
            </w:r>
            <w:r w:rsidRPr="45419E9E" w:rsidR="14141F43">
              <w:rPr>
                <w:rFonts w:ascii="Calibri" w:hAnsi="Calibri" w:cs="Calibri" w:asciiTheme="minorAscii" w:hAnsiTheme="minorAscii" w:cstheme="minorAscii"/>
                <w:i w:val="1"/>
                <w:iCs w:val="1"/>
                <w:sz w:val="22"/>
                <w:szCs w:val="22"/>
                <w:lang w:bidi="fr-FR"/>
              </w:rPr>
              <w:t>l</w:t>
            </w:r>
            <w:r w:rsidRPr="45419E9E" w:rsidR="00252D85">
              <w:rPr>
                <w:rFonts w:ascii="Calibri" w:hAnsi="Calibri" w:cs="Calibri" w:asciiTheme="minorAscii" w:hAnsiTheme="minorAscii" w:cstheme="minorAscii"/>
                <w:i w:val="1"/>
                <w:iCs w:val="1"/>
                <w:sz w:val="22"/>
                <w:szCs w:val="22"/>
                <w:lang w:bidi="fr-FR"/>
              </w:rPr>
              <w:t xml:space="preserve"> n</w:t>
            </w:r>
            <w:r w:rsidRPr="45419E9E" w:rsidR="00E65DAC">
              <w:rPr>
                <w:rFonts w:ascii="Calibri" w:hAnsi="Calibri" w:cs="Calibri" w:asciiTheme="minorAscii" w:hAnsiTheme="minorAscii" w:cstheme="minorAscii"/>
                <w:i w:val="1"/>
                <w:iCs w:val="1"/>
                <w:sz w:val="22"/>
                <w:szCs w:val="22"/>
                <w:lang w:bidi="fr-FR"/>
              </w:rPr>
              <w:t>’</w:t>
            </w:r>
            <w:r w:rsidRPr="45419E9E" w:rsidR="00252D85">
              <w:rPr>
                <w:rFonts w:ascii="Calibri" w:hAnsi="Calibri" w:cs="Calibri" w:asciiTheme="minorAscii" w:hAnsiTheme="minorAscii" w:cstheme="minorAscii"/>
                <w:i w:val="1"/>
                <w:iCs w:val="1"/>
                <w:sz w:val="22"/>
                <w:szCs w:val="22"/>
                <w:lang w:bidi="fr-FR"/>
              </w:rPr>
              <w:t>existe pas déjà</w:t>
            </w:r>
            <w:r w:rsidRPr="45419E9E" w:rsidR="00252D85">
              <w:rPr>
                <w:rFonts w:ascii="Calibri" w:hAnsi="Calibri" w:cs="Calibri" w:asciiTheme="minorAscii" w:hAnsiTheme="minorAscii" w:cstheme="minorAscii"/>
                <w:sz w:val="22"/>
                <w:szCs w:val="22"/>
                <w:lang w:bidi="fr-FR"/>
              </w:rPr>
              <w:t xml:space="preserve">] Créer, en collaboration avec le réseau </w:t>
            </w:r>
            <w:r w:rsidRPr="45419E9E" w:rsidR="00252D85">
              <w:rPr>
                <w:rFonts w:ascii="Calibri" w:hAnsi="Calibri" w:cs="Calibri" w:asciiTheme="minorAscii" w:hAnsiTheme="minorAscii" w:cstheme="minorAscii"/>
                <w:sz w:val="22"/>
                <w:szCs w:val="22"/>
                <w:lang w:bidi="fr-FR"/>
              </w:rPr>
              <w:t>PEAS</w:t>
            </w:r>
            <w:r w:rsidRPr="45419E9E" w:rsidR="00252D85">
              <w:rPr>
                <w:rFonts w:ascii="Calibri" w:hAnsi="Calibri" w:cs="Calibri" w:asciiTheme="minorAscii" w:hAnsiTheme="minorAscii" w:cstheme="minorAscii"/>
                <w:sz w:val="22"/>
                <w:szCs w:val="22"/>
                <w:lang w:bidi="fr-FR"/>
              </w:rPr>
              <w:t xml:space="preserve">, un mécanisme communautaire de plainte </w:t>
            </w:r>
            <w:proofErr w:type="spellStart"/>
            <w:r w:rsidRPr="45419E9E" w:rsidR="00252D85">
              <w:rPr>
                <w:rFonts w:ascii="Calibri" w:hAnsi="Calibri" w:cs="Calibri" w:asciiTheme="minorAscii" w:hAnsiTheme="minorAscii" w:cstheme="minorAscii"/>
                <w:sz w:val="22"/>
                <w:szCs w:val="22"/>
                <w:lang w:bidi="fr-FR"/>
              </w:rPr>
              <w:t>interorganisations</w:t>
            </w:r>
            <w:proofErr w:type="spellEnd"/>
            <w:r w:rsidRPr="45419E9E" w:rsidR="00252D85">
              <w:rPr>
                <w:rFonts w:ascii="Calibri" w:hAnsi="Calibri" w:cs="Calibri" w:asciiTheme="minorAscii" w:hAnsiTheme="minorAscii" w:cstheme="minorAscii"/>
                <w:sz w:val="22"/>
                <w:szCs w:val="22"/>
                <w:lang w:bidi="fr-FR"/>
              </w:rPr>
              <w:t xml:space="preserve"> qui int</w:t>
            </w:r>
            <w:r w:rsidRPr="45419E9E" w:rsidR="14141F43">
              <w:rPr>
                <w:rFonts w:ascii="Calibri" w:hAnsi="Calibri" w:cs="Calibri" w:asciiTheme="minorAscii" w:hAnsiTheme="minorAscii" w:cstheme="minorAscii"/>
                <w:sz w:val="22"/>
                <w:szCs w:val="22"/>
                <w:lang w:bidi="fr-FR"/>
              </w:rPr>
              <w:t>ègre</w:t>
            </w:r>
            <w:r w:rsidRPr="45419E9E" w:rsidR="00252D85">
              <w:rPr>
                <w:rFonts w:ascii="Calibri" w:hAnsi="Calibri" w:cs="Calibri" w:asciiTheme="minorAscii" w:hAnsiTheme="minorAscii" w:cstheme="minorAscii"/>
                <w:sz w:val="22"/>
                <w:szCs w:val="22"/>
                <w:lang w:bidi="fr-FR"/>
              </w:rPr>
              <w:t xml:space="preserve"> le mécanisme de plainte et de retour d</w:t>
            </w:r>
            <w:r w:rsidRPr="45419E9E" w:rsidR="00E65DAC">
              <w:rPr>
                <w:rFonts w:ascii="Calibri" w:hAnsi="Calibri" w:cs="Calibri" w:asciiTheme="minorAscii" w:hAnsiTheme="minorAscii" w:cstheme="minorAscii"/>
                <w:sz w:val="22"/>
                <w:szCs w:val="22"/>
                <w:lang w:bidi="fr-FR"/>
              </w:rPr>
              <w:t>’</w:t>
            </w:r>
            <w:r w:rsidRPr="45419E9E" w:rsidR="00252D85">
              <w:rPr>
                <w:rFonts w:ascii="Calibri" w:hAnsi="Calibri" w:cs="Calibri" w:asciiTheme="minorAscii" w:hAnsiTheme="minorAscii" w:cstheme="minorAscii"/>
                <w:sz w:val="22"/>
                <w:szCs w:val="22"/>
                <w:lang w:bidi="fr-FR"/>
              </w:rPr>
              <w:t>informations existant de [</w:t>
            </w:r>
            <w:r w:rsidRPr="45419E9E" w:rsidR="00252D85">
              <w:rPr>
                <w:rFonts w:ascii="Calibri" w:hAnsi="Calibri" w:cs="Calibri" w:asciiTheme="minorAscii" w:hAnsiTheme="minorAscii" w:cstheme="minorAscii"/>
                <w:i w:val="1"/>
                <w:iCs w:val="1"/>
                <w:sz w:val="22"/>
                <w:szCs w:val="22"/>
                <w:lang w:bidi="fr-FR"/>
              </w:rPr>
              <w:t>l</w:t>
            </w:r>
            <w:r w:rsidRPr="45419E9E" w:rsidR="00E65DAC">
              <w:rPr>
                <w:rFonts w:ascii="Calibri" w:hAnsi="Calibri" w:cs="Calibri" w:asciiTheme="minorAscii" w:hAnsiTheme="minorAscii" w:cstheme="minorAscii"/>
                <w:i w:val="1"/>
                <w:iCs w:val="1"/>
                <w:sz w:val="22"/>
                <w:szCs w:val="22"/>
                <w:lang w:bidi="fr-FR"/>
              </w:rPr>
              <w:t>’</w:t>
            </w:r>
            <w:r w:rsidRPr="45419E9E" w:rsidR="14141F43">
              <w:rPr>
                <w:rFonts w:ascii="Calibri" w:hAnsi="Calibri" w:cs="Calibri" w:asciiTheme="minorAscii" w:hAnsiTheme="minorAscii" w:cstheme="minorAscii"/>
                <w:i w:val="1"/>
                <w:iCs w:val="1"/>
                <w:sz w:val="22"/>
                <w:szCs w:val="22"/>
                <w:lang w:bidi="fr-FR"/>
              </w:rPr>
              <w:t>o</w:t>
            </w:r>
            <w:r w:rsidRPr="45419E9E" w:rsidR="00252D85">
              <w:rPr>
                <w:rFonts w:ascii="Calibri" w:hAnsi="Calibri" w:cs="Calibri" w:asciiTheme="minorAscii" w:hAnsiTheme="minorAscii" w:cstheme="minorAscii"/>
                <w:i w:val="1"/>
                <w:iCs w:val="1"/>
                <w:sz w:val="22"/>
                <w:szCs w:val="22"/>
                <w:lang w:bidi="fr-FR"/>
              </w:rPr>
              <w:t>rganisation</w:t>
            </w:r>
            <w:r w:rsidRPr="45419E9E" w:rsidR="00252D85">
              <w:rPr>
                <w:rFonts w:ascii="Calibri" w:hAnsi="Calibri" w:cs="Calibri" w:asciiTheme="minorAscii" w:hAnsiTheme="minorAscii" w:cstheme="minorAscii"/>
                <w:sz w:val="22"/>
                <w:szCs w:val="22"/>
                <w:lang w:bidi="fr-FR"/>
              </w:rPr>
              <w:t xml:space="preserve">] et </w:t>
            </w:r>
            <w:r w:rsidRPr="45419E9E" w:rsidR="496C208B">
              <w:rPr>
                <w:rFonts w:ascii="Calibri" w:hAnsi="Calibri" w:cs="Calibri" w:asciiTheme="minorAscii" w:hAnsiTheme="minorAscii" w:cstheme="minorAscii"/>
                <w:sz w:val="22"/>
                <w:szCs w:val="22"/>
                <w:lang w:bidi="fr-FR"/>
              </w:rPr>
              <w:t>est</w:t>
            </w:r>
            <w:r w:rsidRPr="45419E9E" w:rsidR="00252D85">
              <w:rPr>
                <w:rFonts w:ascii="Calibri" w:hAnsi="Calibri" w:cs="Calibri" w:asciiTheme="minorAscii" w:hAnsiTheme="minorAscii" w:cstheme="minorAscii"/>
                <w:sz w:val="22"/>
                <w:szCs w:val="22"/>
                <w:lang w:bidi="fr-FR"/>
              </w:rPr>
              <w:t xml:space="preserve"> conforme aux bonnes pratiques en matière de </w:t>
            </w:r>
            <w:r w:rsidRPr="45419E9E" w:rsidR="00252D85">
              <w:rPr>
                <w:rFonts w:ascii="Calibri" w:hAnsi="Calibri" w:cs="Calibri" w:asciiTheme="minorAscii" w:hAnsiTheme="minorAscii" w:cstheme="minorAscii"/>
                <w:sz w:val="22"/>
                <w:szCs w:val="22"/>
                <w:lang w:bidi="fr-FR"/>
              </w:rPr>
              <w:t xml:space="preserve">PEAS</w:t>
            </w:r>
            <w:r w:rsidRPr="45419E9E" w:rsidR="00252D85">
              <w:rPr>
                <w:rFonts w:ascii="Calibri" w:hAnsi="Calibri" w:cs="Calibri" w:asciiTheme="minorAscii" w:hAnsiTheme="minorAscii" w:cstheme="minorAscii"/>
                <w:sz w:val="22"/>
                <w:szCs w:val="22"/>
                <w:lang w:bidi="fr-FR"/>
              </w:rPr>
              <w:t xml:space="preserve"> et de lutte contre la violence sexiste</w:t>
            </w:r>
            <w:r w:rsidRPr="45419E9E">
              <w:rPr>
                <w:rStyle w:val="Appelnotedebasdep"/>
                <w:rFonts w:ascii="Calibri" w:hAnsi="Calibri" w:cs="Calibri" w:asciiTheme="minorAscii" w:hAnsiTheme="minorAscii" w:cstheme="minorAscii"/>
                <w:sz w:val="22"/>
                <w:szCs w:val="22"/>
                <w:lang w:bidi="fr-FR"/>
              </w:rPr>
              <w:footnoteReference w:id="7"/>
            </w:r>
            <w:r w:rsidRPr="45419E9E" w:rsidR="24DF05FA">
              <w:rPr>
                <w:rFonts w:ascii="Calibri" w:hAnsi="Calibri" w:cs="Calibri" w:asciiTheme="minorAscii" w:hAnsiTheme="minorAscii" w:cstheme="minorAscii"/>
                <w:sz w:val="22"/>
                <w:szCs w:val="22"/>
                <w:lang w:bidi="fr-FR"/>
              </w:rPr>
              <w:t>.</w:t>
            </w:r>
          </w:p>
          <w:p w:rsidRPr="001E030C" w:rsidR="00252D85" w:rsidP="001E030C" w:rsidRDefault="00252D85" w14:paraId="750E8731" w14:textId="77777777">
            <w:pPr>
              <w:autoSpaceDE w:val="0"/>
              <w:autoSpaceDN w:val="0"/>
              <w:adjustRightInd w:val="0"/>
              <w:jc w:val="both"/>
              <w:rPr>
                <w:rFonts w:asciiTheme="minorHAnsi" w:hAnsiTheme="minorHAnsi" w:cstheme="minorHAnsi"/>
                <w:b/>
                <w:i/>
                <w:sz w:val="22"/>
                <w:szCs w:val="22"/>
              </w:rPr>
            </w:pPr>
          </w:p>
          <w:p w:rsidRPr="001E030C" w:rsidR="00252D85" w:rsidP="001E030C" w:rsidRDefault="00252D85" w14:paraId="49654867" w14:textId="77777777">
            <w:pPr>
              <w:autoSpaceDE w:val="0"/>
              <w:autoSpaceDN w:val="0"/>
              <w:adjustRightInd w:val="0"/>
              <w:jc w:val="both"/>
              <w:rPr>
                <w:rFonts w:asciiTheme="minorHAnsi" w:hAnsiTheme="minorHAnsi" w:cstheme="minorHAnsi"/>
                <w:b/>
                <w:color w:val="2F5496"/>
                <w:spacing w:val="-3"/>
                <w:szCs w:val="22"/>
              </w:rPr>
            </w:pPr>
            <w:r w:rsidRPr="001E030C">
              <w:rPr>
                <w:rFonts w:asciiTheme="minorHAnsi" w:hAnsiTheme="minorHAnsi" w:cstheme="minorHAnsi"/>
                <w:b/>
                <w:color w:val="2F5496"/>
                <w:spacing w:val="-3"/>
                <w:szCs w:val="22"/>
                <w:lang w:bidi="fr-FR"/>
              </w:rPr>
              <w:t>Prévention</w:t>
            </w:r>
          </w:p>
          <w:p w:rsidRPr="001E030C" w:rsidR="00252D85" w:rsidDel="000C223E" w:rsidP="001E030C" w:rsidRDefault="00D14419" w14:paraId="4D977CF2" w14:textId="6054A2AF">
            <w:pPr>
              <w:jc w:val="both"/>
              <w:rPr>
                <w:rFonts w:asciiTheme="minorHAnsi" w:hAnsiTheme="minorHAnsi" w:cstheme="minorHAnsi"/>
                <w:sz w:val="22"/>
                <w:szCs w:val="22"/>
              </w:rPr>
            </w:pPr>
            <w:r>
              <w:rPr>
                <w:rFonts w:asciiTheme="minorHAnsi" w:hAnsiTheme="minorHAnsi" w:cstheme="minorHAnsi"/>
                <w:b/>
                <w:sz w:val="22"/>
                <w:szCs w:val="22"/>
                <w:u w:val="single"/>
                <w:lang w:bidi="fr-FR"/>
              </w:rPr>
              <w:t>Aider</w:t>
            </w:r>
            <w:r w:rsidRPr="001E030C" w:rsidR="007E5664">
              <w:rPr>
                <w:rFonts w:asciiTheme="minorHAnsi" w:hAnsiTheme="minorHAnsi" w:cstheme="minorHAnsi"/>
                <w:b/>
                <w:sz w:val="22"/>
                <w:szCs w:val="22"/>
                <w:u w:val="single"/>
                <w:lang w:bidi="fr-FR"/>
              </w:rPr>
              <w:t xml:space="preserve"> le chef de bureau</w:t>
            </w:r>
            <w:r w:rsidRPr="001E030C" w:rsidR="007E5664">
              <w:rPr>
                <w:rFonts w:asciiTheme="minorHAnsi" w:hAnsiTheme="minorHAnsi" w:cstheme="minorHAnsi"/>
                <w:sz w:val="22"/>
                <w:szCs w:val="22"/>
                <w:lang w:bidi="fr-FR"/>
              </w:rPr>
              <w:t xml:space="preserve"> </w:t>
            </w:r>
            <w:r>
              <w:rPr>
                <w:rFonts w:asciiTheme="minorHAnsi" w:hAnsiTheme="minorHAnsi" w:cstheme="minorHAnsi"/>
                <w:sz w:val="22"/>
                <w:szCs w:val="22"/>
                <w:lang w:bidi="fr-FR"/>
              </w:rPr>
              <w:t>à</w:t>
            </w:r>
            <w:r w:rsidRPr="001E030C" w:rsidR="007E5664">
              <w:rPr>
                <w:rFonts w:asciiTheme="minorHAnsi" w:hAnsiTheme="minorHAnsi" w:cstheme="minorHAnsi"/>
                <w:sz w:val="22"/>
                <w:szCs w:val="22"/>
                <w:lang w:bidi="fr-FR"/>
              </w:rPr>
              <w:t> :</w:t>
            </w:r>
          </w:p>
          <w:p w:rsidRPr="001E030C" w:rsidR="00252D85" w:rsidP="00605F8B" w:rsidRDefault="00252D85" w14:paraId="47A12E79" w14:textId="3A5CAB31">
            <w:pPr>
              <w:numPr>
                <w:ilvl w:val="0"/>
                <w:numId w:val="44"/>
              </w:numPr>
              <w:autoSpaceDE w:val="0"/>
              <w:autoSpaceDN w:val="0"/>
              <w:adjustRightInd w:val="0"/>
              <w:jc w:val="both"/>
              <w:rPr>
                <w:rFonts w:asciiTheme="minorHAnsi" w:hAnsiTheme="minorHAnsi" w:cstheme="minorHAnsi"/>
                <w:sz w:val="22"/>
                <w:szCs w:val="22"/>
              </w:rPr>
            </w:pPr>
            <w:r w:rsidRPr="001E030C">
              <w:rPr>
                <w:rFonts w:asciiTheme="minorHAnsi" w:hAnsiTheme="minorHAnsi" w:cstheme="minorHAnsi"/>
                <w:sz w:val="22"/>
                <w:szCs w:val="22"/>
                <w:lang w:bidi="fr-FR"/>
              </w:rPr>
              <w:t>[</w:t>
            </w:r>
            <w:r w:rsidRPr="001E030C">
              <w:rPr>
                <w:rFonts w:asciiTheme="minorHAnsi" w:hAnsiTheme="minorHAnsi" w:cstheme="minorHAnsi"/>
                <w:i/>
                <w:sz w:val="22"/>
                <w:szCs w:val="22"/>
                <w:lang w:bidi="fr-FR"/>
              </w:rPr>
              <w:t>Si ce n</w:t>
            </w:r>
            <w:r w:rsidR="00E65DAC">
              <w:rPr>
                <w:rFonts w:asciiTheme="minorHAnsi" w:hAnsiTheme="minorHAnsi" w:cstheme="minorHAnsi"/>
                <w:i/>
                <w:sz w:val="22"/>
                <w:szCs w:val="22"/>
                <w:lang w:bidi="fr-FR"/>
              </w:rPr>
              <w:t>’</w:t>
            </w:r>
            <w:r w:rsidRPr="001E030C">
              <w:rPr>
                <w:rFonts w:asciiTheme="minorHAnsi" w:hAnsiTheme="minorHAnsi" w:cstheme="minorHAnsi"/>
                <w:i/>
                <w:sz w:val="22"/>
                <w:szCs w:val="22"/>
                <w:lang w:bidi="fr-FR"/>
              </w:rPr>
              <w:t>est pas déjà fait</w:t>
            </w:r>
            <w:r w:rsidRPr="001E030C">
              <w:rPr>
                <w:rFonts w:asciiTheme="minorHAnsi" w:hAnsiTheme="minorHAnsi" w:cstheme="minorHAnsi"/>
                <w:sz w:val="22"/>
                <w:szCs w:val="22"/>
                <w:lang w:bidi="fr-FR"/>
              </w:rPr>
              <w:t xml:space="preserve">] </w:t>
            </w:r>
            <w:r w:rsidR="00D14419">
              <w:rPr>
                <w:rFonts w:asciiTheme="minorHAnsi" w:hAnsiTheme="minorHAnsi" w:cstheme="minorHAnsi"/>
                <w:sz w:val="22"/>
                <w:szCs w:val="22"/>
                <w:lang w:bidi="fr-FR"/>
              </w:rPr>
              <w:t>Instituer</w:t>
            </w:r>
            <w:r w:rsidRPr="001E030C">
              <w:rPr>
                <w:rFonts w:asciiTheme="minorHAnsi" w:hAnsiTheme="minorHAnsi" w:cstheme="minorHAnsi"/>
                <w:sz w:val="22"/>
                <w:szCs w:val="22"/>
                <w:lang w:bidi="fr-FR"/>
              </w:rPr>
              <w:t xml:space="preserve"> un code de conduite qui interdi</w:t>
            </w:r>
            <w:r w:rsidR="00D14419">
              <w:rPr>
                <w:rFonts w:asciiTheme="minorHAnsi" w:hAnsiTheme="minorHAnsi" w:cstheme="minorHAnsi"/>
                <w:sz w:val="22"/>
                <w:szCs w:val="22"/>
                <w:lang w:bidi="fr-FR"/>
              </w:rPr>
              <w:t>t expressément</w:t>
            </w:r>
            <w:r w:rsidRPr="001E030C">
              <w:rPr>
                <w:rFonts w:asciiTheme="minorHAnsi" w:hAnsiTheme="minorHAnsi" w:cstheme="minorHAnsi"/>
                <w:sz w:val="22"/>
                <w:szCs w:val="22"/>
                <w:lang w:bidi="fr-FR"/>
              </w:rPr>
              <w:t xml:space="preserve"> l</w:t>
            </w:r>
            <w:r w:rsidR="00E65DAC">
              <w:rPr>
                <w:rFonts w:asciiTheme="minorHAnsi" w:hAnsiTheme="minorHAnsi" w:cstheme="minorHAnsi"/>
                <w:sz w:val="22"/>
                <w:szCs w:val="22"/>
                <w:lang w:bidi="fr-FR"/>
              </w:rPr>
              <w:t>’</w:t>
            </w:r>
            <w:r w:rsidRPr="001E030C">
              <w:rPr>
                <w:rFonts w:asciiTheme="minorHAnsi" w:hAnsiTheme="minorHAnsi" w:cstheme="minorHAnsi"/>
                <w:sz w:val="22"/>
                <w:szCs w:val="22"/>
                <w:lang w:bidi="fr-FR"/>
              </w:rPr>
              <w:t xml:space="preserve">exploitation et les atteintes sexuelles, oblige à signaler de tels actes et </w:t>
            </w:r>
            <w:r w:rsidR="00D14419">
              <w:rPr>
                <w:rFonts w:asciiTheme="minorHAnsi" w:hAnsiTheme="minorHAnsi" w:cstheme="minorHAnsi"/>
                <w:sz w:val="22"/>
                <w:szCs w:val="22"/>
                <w:lang w:bidi="fr-FR"/>
              </w:rPr>
              <w:t xml:space="preserve">fait </w:t>
            </w:r>
            <w:r w:rsidRPr="001E030C">
              <w:rPr>
                <w:rFonts w:asciiTheme="minorHAnsi" w:hAnsiTheme="minorHAnsi" w:cstheme="minorHAnsi"/>
                <w:sz w:val="22"/>
                <w:szCs w:val="22"/>
                <w:lang w:bidi="fr-FR"/>
              </w:rPr>
              <w:t xml:space="preserve">respecter ces clauses en cas de violation, et </w:t>
            </w:r>
            <w:r w:rsidR="00D14419">
              <w:rPr>
                <w:rFonts w:asciiTheme="minorHAnsi" w:hAnsiTheme="minorHAnsi" w:cstheme="minorHAnsi"/>
                <w:sz w:val="22"/>
                <w:szCs w:val="22"/>
                <w:lang w:bidi="fr-FR"/>
              </w:rPr>
              <w:t xml:space="preserve">faire en sorte </w:t>
            </w:r>
            <w:r w:rsidRPr="001E030C">
              <w:rPr>
                <w:rFonts w:asciiTheme="minorHAnsi" w:hAnsiTheme="minorHAnsi" w:cstheme="minorHAnsi"/>
                <w:sz w:val="22"/>
                <w:szCs w:val="22"/>
                <w:lang w:bidi="fr-FR"/>
              </w:rPr>
              <w:t>que le personnel y souscrive.</w:t>
            </w:r>
          </w:p>
          <w:p w:rsidR="00252D85" w:rsidP="45419E9E" w:rsidRDefault="00252D85" w14:paraId="0D80BAA4" w14:textId="6D1EE3E0">
            <w:pPr>
              <w:numPr>
                <w:ilvl w:val="0"/>
                <w:numId w:val="44"/>
              </w:numPr>
              <w:autoSpaceDE w:val="0"/>
              <w:autoSpaceDN w:val="0"/>
              <w:adjustRightInd w:val="0"/>
              <w:jc w:val="both"/>
              <w:rPr>
                <w:rFonts w:ascii="Calibri" w:hAnsi="Calibri" w:cs="Calibri" w:asciiTheme="minorAscii" w:hAnsiTheme="minorAscii" w:cstheme="minorAscii"/>
                <w:sz w:val="22"/>
                <w:szCs w:val="22"/>
              </w:rPr>
            </w:pPr>
            <w:r w:rsidRPr="45419E9E" w:rsidR="00252D85">
              <w:rPr>
                <w:rFonts w:ascii="Calibri" w:hAnsi="Calibri" w:cs="Calibri" w:asciiTheme="minorAscii" w:hAnsiTheme="minorAscii" w:cstheme="minorAscii"/>
                <w:sz w:val="22"/>
                <w:szCs w:val="22"/>
                <w:lang w:bidi="fr-FR"/>
              </w:rPr>
              <w:t xml:space="preserve">Élaborer et superviser un plan de travail visant à intégrer la PEAS dans tous les </w:t>
            </w:r>
            <w:r w:rsidRPr="45419E9E" w:rsidR="496C208B">
              <w:rPr>
                <w:rFonts w:ascii="Calibri" w:hAnsi="Calibri" w:cs="Calibri" w:asciiTheme="minorAscii" w:hAnsiTheme="minorAscii" w:cstheme="minorAscii"/>
                <w:sz w:val="22"/>
                <w:szCs w:val="22"/>
                <w:lang w:bidi="fr-FR"/>
              </w:rPr>
              <w:t>départements</w:t>
            </w:r>
            <w:r w:rsidRPr="45419E9E" w:rsidR="00252D85">
              <w:rPr>
                <w:rFonts w:ascii="Calibri" w:hAnsi="Calibri" w:cs="Calibri" w:asciiTheme="minorAscii" w:hAnsiTheme="minorAscii" w:cstheme="minorAscii"/>
                <w:sz w:val="22"/>
                <w:szCs w:val="22"/>
                <w:lang w:bidi="fr-FR"/>
              </w:rPr>
              <w:t xml:space="preserve"> et programmes de [</w:t>
            </w:r>
            <w:r w:rsidRPr="45419E9E" w:rsidR="00252D85">
              <w:rPr>
                <w:rFonts w:ascii="Calibri" w:hAnsi="Calibri" w:cs="Calibri" w:asciiTheme="minorAscii" w:hAnsiTheme="minorAscii" w:cstheme="minorAscii"/>
                <w:i w:val="1"/>
                <w:iCs w:val="1"/>
                <w:sz w:val="22"/>
                <w:szCs w:val="22"/>
                <w:lang w:bidi="fr-FR"/>
              </w:rPr>
              <w:t>l</w:t>
            </w:r>
            <w:r w:rsidRPr="45419E9E" w:rsidR="00E65DAC">
              <w:rPr>
                <w:rFonts w:ascii="Calibri" w:hAnsi="Calibri" w:cs="Calibri" w:asciiTheme="minorAscii" w:hAnsiTheme="minorAscii" w:cstheme="minorAscii"/>
                <w:i w:val="1"/>
                <w:iCs w:val="1"/>
                <w:sz w:val="22"/>
                <w:szCs w:val="22"/>
                <w:lang w:bidi="fr-FR"/>
              </w:rPr>
              <w:t>’</w:t>
            </w:r>
            <w:r w:rsidRPr="45419E9E" w:rsidR="496C208B">
              <w:rPr>
                <w:rFonts w:ascii="Calibri" w:hAnsi="Calibri" w:cs="Calibri" w:asciiTheme="minorAscii" w:hAnsiTheme="minorAscii" w:cstheme="minorAscii"/>
                <w:i w:val="1"/>
                <w:iCs w:val="1"/>
                <w:sz w:val="22"/>
                <w:szCs w:val="22"/>
                <w:lang w:bidi="fr-FR"/>
              </w:rPr>
              <w:t>o</w:t>
            </w:r>
            <w:r w:rsidRPr="45419E9E" w:rsidR="00252D85">
              <w:rPr>
                <w:rFonts w:ascii="Calibri" w:hAnsi="Calibri" w:cs="Calibri" w:asciiTheme="minorAscii" w:hAnsiTheme="minorAscii" w:cstheme="minorAscii"/>
                <w:i w:val="1"/>
                <w:iCs w:val="1"/>
                <w:sz w:val="22"/>
                <w:szCs w:val="22"/>
                <w:lang w:bidi="fr-FR"/>
              </w:rPr>
              <w:t>rganisation</w:t>
            </w:r>
            <w:r w:rsidRPr="45419E9E" w:rsidR="00252D85">
              <w:rPr>
                <w:rFonts w:ascii="Calibri" w:hAnsi="Calibri" w:cs="Calibri" w:asciiTheme="minorAscii" w:hAnsiTheme="minorAscii" w:cstheme="minorAscii"/>
                <w:sz w:val="22"/>
                <w:szCs w:val="22"/>
                <w:lang w:bidi="fr-FR"/>
              </w:rPr>
              <w:t xml:space="preserve">], </w:t>
            </w:r>
            <w:r w:rsidRPr="45419E9E" w:rsidR="496C208B">
              <w:rPr>
                <w:rFonts w:ascii="Calibri" w:hAnsi="Calibri" w:cs="Calibri" w:asciiTheme="minorAscii" w:hAnsiTheme="minorAscii" w:cstheme="minorAscii"/>
                <w:sz w:val="22"/>
                <w:szCs w:val="22"/>
                <w:lang w:bidi="fr-FR"/>
              </w:rPr>
              <w:t>qui tient compte</w:t>
            </w:r>
            <w:r w:rsidRPr="45419E9E" w:rsidR="00252D85">
              <w:rPr>
                <w:rFonts w:ascii="Calibri" w:hAnsi="Calibri" w:cs="Calibri" w:asciiTheme="minorAscii" w:hAnsiTheme="minorAscii" w:cstheme="minorAscii"/>
                <w:sz w:val="22"/>
                <w:szCs w:val="22"/>
                <w:lang w:bidi="fr-FR"/>
              </w:rPr>
              <w:t xml:space="preserve"> des échanges avec la communauté et des tendances en matière de </w:t>
            </w:r>
            <w:r w:rsidRPr="45419E9E" w:rsidR="00252D85">
              <w:rPr>
                <w:rFonts w:ascii="Calibri" w:hAnsi="Calibri" w:cs="Calibri" w:asciiTheme="minorAscii" w:hAnsiTheme="minorAscii" w:cstheme="minorAscii"/>
                <w:sz w:val="22"/>
                <w:szCs w:val="22"/>
                <w:lang w:bidi="fr-FR"/>
              </w:rPr>
              <w:t xml:space="preserve">EAS </w:t>
            </w:r>
            <w:r w:rsidRPr="45419E9E" w:rsidR="00252D85">
              <w:rPr>
                <w:rFonts w:ascii="Calibri" w:hAnsi="Calibri" w:cs="Calibri" w:asciiTheme="minorAscii" w:hAnsiTheme="minorAscii" w:cstheme="minorAscii"/>
                <w:sz w:val="22"/>
                <w:szCs w:val="22"/>
                <w:lang w:bidi="fr-FR"/>
              </w:rPr>
              <w:t>dans</w:t>
            </w:r>
            <w:r w:rsidRPr="45419E9E" w:rsidR="496C208B">
              <w:rPr>
                <w:rFonts w:ascii="Calibri" w:hAnsi="Calibri" w:cs="Calibri" w:asciiTheme="minorAscii" w:hAnsiTheme="minorAscii" w:cstheme="minorAscii"/>
                <w:sz w:val="22"/>
                <w:szCs w:val="22"/>
                <w:lang w:bidi="fr-FR"/>
              </w:rPr>
              <w:t>/à</w:t>
            </w:r>
            <w:r w:rsidRPr="45419E9E" w:rsidR="00252D85">
              <w:rPr>
                <w:rFonts w:ascii="Calibri" w:hAnsi="Calibri" w:cs="Calibri" w:asciiTheme="minorAscii" w:hAnsiTheme="minorAscii" w:cstheme="minorAscii"/>
                <w:sz w:val="22"/>
                <w:szCs w:val="22"/>
                <w:lang w:bidi="fr-FR"/>
              </w:rPr>
              <w:t xml:space="preserve"> </w:t>
            </w:r>
            <w:r w:rsidRPr="45419E9E" w:rsidR="00252D85">
              <w:rPr>
                <w:rFonts w:ascii="Calibri" w:hAnsi="Calibri" w:cs="Calibri" w:asciiTheme="minorAscii" w:hAnsiTheme="minorAscii" w:cstheme="minorAscii"/>
                <w:sz w:val="22"/>
                <w:szCs w:val="22"/>
                <w:lang w:bidi="fr-FR"/>
              </w:rPr>
              <w:t>[</w:t>
            </w:r>
            <w:r w:rsidRPr="45419E9E" w:rsidR="496C208B">
              <w:rPr>
                <w:rFonts w:ascii="Calibri" w:hAnsi="Calibri" w:cs="Calibri" w:asciiTheme="minorAscii" w:hAnsiTheme="minorAscii" w:cstheme="minorAscii"/>
                <w:sz w:val="22"/>
                <w:szCs w:val="22"/>
                <w:lang w:bidi="fr-FR"/>
              </w:rPr>
              <w:t>c</w:t>
            </w:r>
            <w:r w:rsidRPr="45419E9E" w:rsidR="00252D85">
              <w:rPr>
                <w:rFonts w:ascii="Calibri" w:hAnsi="Calibri" w:cs="Calibri" w:asciiTheme="minorAscii" w:hAnsiTheme="minorAscii" w:cstheme="minorAscii"/>
                <w:i w:val="1"/>
                <w:iCs w:val="1"/>
                <w:sz w:val="22"/>
                <w:szCs w:val="22"/>
                <w:lang w:bidi="fr-FR"/>
              </w:rPr>
              <w:t>ontexte</w:t>
            </w:r>
            <w:r w:rsidRPr="45419E9E" w:rsidR="00252D85">
              <w:rPr>
                <w:rFonts w:ascii="Calibri" w:hAnsi="Calibri" w:cs="Calibri" w:asciiTheme="minorAscii" w:hAnsiTheme="minorAscii" w:cstheme="minorAscii"/>
                <w:sz w:val="22"/>
                <w:szCs w:val="22"/>
                <w:lang w:bidi="fr-FR"/>
              </w:rPr>
              <w:t>]</w:t>
            </w:r>
            <w:r w:rsidRPr="45419E9E" w:rsidR="00252D85">
              <w:rPr>
                <w:rFonts w:ascii="Calibri" w:hAnsi="Calibri" w:cs="Calibri" w:asciiTheme="minorAscii" w:hAnsiTheme="minorAscii" w:cstheme="minorAscii"/>
                <w:sz w:val="22"/>
                <w:szCs w:val="22"/>
                <w:lang w:bidi="fr-FR"/>
              </w:rPr>
              <w:t xml:space="preserve"> </w:t>
            </w:r>
            <w:r w:rsidRPr="45419E9E" w:rsidR="00252D85">
              <w:rPr>
                <w:rFonts w:ascii="Calibri" w:hAnsi="Calibri" w:cs="Calibri" w:asciiTheme="minorAscii" w:hAnsiTheme="minorAscii" w:cstheme="minorAscii"/>
                <w:sz w:val="22"/>
                <w:szCs w:val="22"/>
                <w:lang w:bidi="fr-FR"/>
              </w:rPr>
              <w:t>[</w:t>
            </w:r>
            <w:r w:rsidRPr="45419E9E" w:rsidR="00252D85">
              <w:rPr>
                <w:rFonts w:ascii="Calibri" w:hAnsi="Calibri" w:cs="Calibri" w:asciiTheme="minorAscii" w:hAnsiTheme="minorAscii" w:cstheme="minorAscii"/>
                <w:i w:val="1"/>
                <w:iCs w:val="1"/>
                <w:sz w:val="22"/>
                <w:szCs w:val="22"/>
                <w:lang w:bidi="fr-FR"/>
              </w:rPr>
              <w:t>et conformément aux plans d</w:t>
            </w:r>
            <w:r w:rsidRPr="45419E9E" w:rsidR="00E65DAC">
              <w:rPr>
                <w:rFonts w:ascii="Calibri" w:hAnsi="Calibri" w:cs="Calibri" w:asciiTheme="minorAscii" w:hAnsiTheme="minorAscii" w:cstheme="minorAscii"/>
                <w:i w:val="1"/>
                <w:iCs w:val="1"/>
                <w:sz w:val="22"/>
                <w:szCs w:val="22"/>
                <w:lang w:bidi="fr-FR"/>
              </w:rPr>
              <w:t>’</w:t>
            </w:r>
            <w:r w:rsidRPr="45419E9E" w:rsidR="00252D85">
              <w:rPr>
                <w:rFonts w:ascii="Calibri" w:hAnsi="Calibri" w:cs="Calibri" w:asciiTheme="minorAscii" w:hAnsiTheme="minorAscii" w:cstheme="minorAscii"/>
                <w:i w:val="1"/>
                <w:iCs w:val="1"/>
                <w:sz w:val="22"/>
                <w:szCs w:val="22"/>
                <w:lang w:bidi="fr-FR"/>
              </w:rPr>
              <w:t xml:space="preserve">action </w:t>
            </w:r>
            <w:r w:rsidRPr="45419E9E" w:rsidR="6C8D83C6">
              <w:rPr>
                <w:rFonts w:ascii="Calibri" w:hAnsi="Calibri" w:cs="Calibri" w:asciiTheme="minorAscii" w:hAnsiTheme="minorAscii" w:cstheme="minorAscii"/>
                <w:i w:val="1"/>
                <w:iCs w:val="1"/>
                <w:sz w:val="22"/>
                <w:szCs w:val="22"/>
                <w:lang w:bidi="fr-FR"/>
              </w:rPr>
              <w:t xml:space="preserve">en matière de PEAS </w:t>
            </w:r>
            <w:r w:rsidRPr="45419E9E" w:rsidR="00252D85">
              <w:rPr>
                <w:rFonts w:ascii="Calibri" w:hAnsi="Calibri" w:cs="Calibri" w:asciiTheme="minorAscii" w:hAnsiTheme="minorAscii" w:cstheme="minorAscii"/>
                <w:i w:val="1"/>
                <w:iCs w:val="1"/>
                <w:sz w:val="22"/>
                <w:szCs w:val="22"/>
                <w:lang w:bidi="fr-FR"/>
              </w:rPr>
              <w:t>mondiaux et/ou régionaux</w:t>
            </w:r>
            <w:r w:rsidRPr="45419E9E" w:rsidR="00252D85">
              <w:rPr>
                <w:rFonts w:ascii="Calibri" w:hAnsi="Calibri" w:cs="Calibri" w:asciiTheme="minorAscii" w:hAnsiTheme="minorAscii" w:cstheme="minorAscii"/>
                <w:sz w:val="22"/>
                <w:szCs w:val="22"/>
                <w:lang w:bidi="fr-FR"/>
              </w:rPr>
              <w:t>.</w:t>
            </w:r>
          </w:p>
          <w:p w:rsidRPr="001E030C" w:rsidR="00EF5AFA" w:rsidP="00EF5AFA" w:rsidRDefault="00EF5AFA" w14:paraId="4F5C8D8B" w14:textId="77777777">
            <w:pPr>
              <w:autoSpaceDE w:val="0"/>
              <w:autoSpaceDN w:val="0"/>
              <w:adjustRightInd w:val="0"/>
              <w:ind w:left="720"/>
              <w:jc w:val="both"/>
              <w:rPr>
                <w:rFonts w:asciiTheme="minorHAnsi" w:hAnsiTheme="minorHAnsi" w:cstheme="minorHAnsi"/>
                <w:sz w:val="22"/>
                <w:szCs w:val="22"/>
              </w:rPr>
            </w:pPr>
          </w:p>
          <w:p w:rsidRPr="001E030C" w:rsidR="00252D85" w:rsidP="001E030C" w:rsidRDefault="007E5664" w14:paraId="1E84E186" w14:textId="31AB24CF">
            <w:pPr>
              <w:autoSpaceDE w:val="0"/>
              <w:autoSpaceDN w:val="0"/>
              <w:adjustRightInd w:val="0"/>
              <w:jc w:val="both"/>
              <w:rPr>
                <w:rFonts w:asciiTheme="minorHAnsi" w:hAnsiTheme="minorHAnsi" w:cstheme="minorHAnsi"/>
                <w:sz w:val="22"/>
              </w:rPr>
            </w:pPr>
            <w:r w:rsidRPr="001E030C">
              <w:rPr>
                <w:rFonts w:asciiTheme="minorHAnsi" w:hAnsiTheme="minorHAnsi" w:cstheme="minorHAnsi"/>
                <w:b/>
                <w:sz w:val="22"/>
                <w:u w:val="single"/>
                <w:lang w:bidi="fr-FR"/>
              </w:rPr>
              <w:t xml:space="preserve"> Prendre la direction</w:t>
            </w:r>
            <w:r w:rsidRPr="001E030C">
              <w:rPr>
                <w:rFonts w:asciiTheme="minorHAnsi" w:hAnsiTheme="minorHAnsi" w:cstheme="minorHAnsi"/>
                <w:sz w:val="22"/>
                <w:lang w:bidi="fr-FR"/>
              </w:rPr>
              <w:t xml:space="preserve"> des actions suivantes :</w:t>
            </w:r>
          </w:p>
          <w:p w:rsidRPr="001E030C" w:rsidR="00252D85" w:rsidP="45419E9E" w:rsidRDefault="00252D85" w14:paraId="6ACC9124" w14:textId="4B7C37A8">
            <w:pPr>
              <w:numPr>
                <w:ilvl w:val="0"/>
                <w:numId w:val="44"/>
              </w:numPr>
              <w:autoSpaceDE w:val="0"/>
              <w:autoSpaceDN w:val="0"/>
              <w:adjustRightInd w:val="0"/>
              <w:jc w:val="both"/>
              <w:rPr>
                <w:rFonts w:ascii="Calibri" w:hAnsi="Calibri" w:cs="Calibri" w:asciiTheme="minorAscii" w:hAnsiTheme="minorAscii" w:cstheme="minorAscii"/>
                <w:sz w:val="22"/>
                <w:szCs w:val="22"/>
              </w:rPr>
            </w:pPr>
            <w:r w:rsidRPr="45419E9E" w:rsidR="00252D85">
              <w:rPr>
                <w:rFonts w:ascii="Calibri" w:hAnsi="Calibri" w:cs="Calibri" w:asciiTheme="minorAscii" w:hAnsiTheme="minorAscii" w:cstheme="minorAscii"/>
                <w:sz w:val="22"/>
                <w:szCs w:val="22"/>
                <w:lang w:bidi="fr-FR"/>
              </w:rPr>
              <w:t>Collaborer avec le</w:t>
            </w:r>
            <w:r w:rsidRPr="45419E9E" w:rsidR="5DFDF465">
              <w:rPr>
                <w:rFonts w:ascii="Calibri" w:hAnsi="Calibri" w:cs="Calibri" w:asciiTheme="minorAscii" w:hAnsiTheme="minorAscii" w:cstheme="minorAscii"/>
                <w:sz w:val="22"/>
                <w:szCs w:val="22"/>
                <w:lang w:bidi="fr-FR"/>
              </w:rPr>
              <w:t>s R</w:t>
            </w:r>
            <w:r w:rsidRPr="45419E9E" w:rsidR="00252D85">
              <w:rPr>
                <w:rFonts w:ascii="Calibri" w:hAnsi="Calibri" w:cs="Calibri" w:asciiTheme="minorAscii" w:hAnsiTheme="minorAscii" w:cstheme="minorAscii"/>
                <w:sz w:val="22"/>
                <w:szCs w:val="22"/>
                <w:lang w:bidi="fr-FR"/>
              </w:rPr>
              <w:t xml:space="preserve">essources humaines pour </w:t>
            </w:r>
            <w:r w:rsidRPr="45419E9E" w:rsidR="5DFDF465">
              <w:rPr>
                <w:rFonts w:ascii="Calibri" w:hAnsi="Calibri" w:cs="Calibri" w:asciiTheme="minorAscii" w:hAnsiTheme="minorAscii" w:cstheme="minorAscii"/>
                <w:sz w:val="22"/>
                <w:szCs w:val="22"/>
                <w:lang w:bidi="fr-FR"/>
              </w:rPr>
              <w:t xml:space="preserve">faire en sorte </w:t>
            </w:r>
            <w:r w:rsidRPr="45419E9E" w:rsidR="00252D85">
              <w:rPr>
                <w:rFonts w:ascii="Calibri" w:hAnsi="Calibri" w:cs="Calibri" w:asciiTheme="minorAscii" w:hAnsiTheme="minorAscii" w:cstheme="minorAscii"/>
                <w:sz w:val="22"/>
                <w:szCs w:val="22"/>
                <w:lang w:bidi="fr-FR"/>
              </w:rPr>
              <w:t xml:space="preserve">que tous les nouveaux employés reçoivent une formation </w:t>
            </w:r>
            <w:r w:rsidRPr="45419E9E" w:rsidR="4967AA85">
              <w:rPr>
                <w:rFonts w:ascii="Calibri" w:hAnsi="Calibri" w:cs="Calibri" w:asciiTheme="minorAscii" w:hAnsiTheme="minorAscii" w:cstheme="minorAscii"/>
                <w:sz w:val="22"/>
                <w:szCs w:val="22"/>
                <w:lang w:bidi="fr-FR"/>
              </w:rPr>
              <w:t>à</w:t>
            </w:r>
            <w:r w:rsidRPr="45419E9E" w:rsidR="00252D85">
              <w:rPr>
                <w:rFonts w:ascii="Calibri" w:hAnsi="Calibri" w:cs="Calibri" w:asciiTheme="minorAscii" w:hAnsiTheme="minorAscii" w:cstheme="minorAscii"/>
                <w:sz w:val="22"/>
                <w:szCs w:val="22"/>
                <w:lang w:bidi="fr-FR"/>
              </w:rPr>
              <w:t xml:space="preserve"> la </w:t>
            </w:r>
            <w:r w:rsidRPr="45419E9E" w:rsidR="00252D85">
              <w:rPr>
                <w:rFonts w:ascii="Calibri" w:hAnsi="Calibri" w:cs="Calibri" w:asciiTheme="minorAscii" w:hAnsiTheme="minorAscii" w:cstheme="minorAscii"/>
                <w:sz w:val="22"/>
                <w:szCs w:val="22"/>
                <w:lang w:bidi="fr-FR"/>
              </w:rPr>
              <w:t>PEAS</w:t>
            </w:r>
            <w:r w:rsidRPr="45419E9E" w:rsidR="00252D85">
              <w:rPr>
                <w:rFonts w:ascii="Calibri" w:hAnsi="Calibri" w:cs="Calibri" w:asciiTheme="minorAscii" w:hAnsiTheme="minorAscii" w:cstheme="minorAscii"/>
                <w:sz w:val="22"/>
                <w:szCs w:val="22"/>
                <w:lang w:bidi="fr-FR"/>
              </w:rPr>
              <w:t xml:space="preserve"> à leur </w:t>
            </w:r>
            <w:r w:rsidRPr="45419E9E" w:rsidR="4967AA85">
              <w:rPr>
                <w:rFonts w:ascii="Calibri" w:hAnsi="Calibri" w:cs="Calibri" w:asciiTheme="minorAscii" w:hAnsiTheme="minorAscii" w:cstheme="minorAscii"/>
                <w:sz w:val="22"/>
                <w:szCs w:val="22"/>
                <w:lang w:bidi="fr-FR"/>
              </w:rPr>
              <w:t>entrée en fonction</w:t>
            </w:r>
            <w:r w:rsidRPr="45419E9E" w:rsidR="00252D85">
              <w:rPr>
                <w:rFonts w:ascii="Calibri" w:hAnsi="Calibri" w:cs="Calibri" w:asciiTheme="minorAscii" w:hAnsiTheme="minorAscii" w:cstheme="minorAscii"/>
                <w:sz w:val="22"/>
                <w:szCs w:val="22"/>
                <w:lang w:bidi="fr-FR"/>
              </w:rPr>
              <w:t xml:space="preserve">. </w:t>
            </w:r>
          </w:p>
          <w:p w:rsidRPr="001E030C" w:rsidR="00252D85" w:rsidP="45419E9E" w:rsidRDefault="00252D85" w14:paraId="44E90C83" w14:textId="5E938F77">
            <w:pPr>
              <w:numPr>
                <w:ilvl w:val="0"/>
                <w:numId w:val="44"/>
              </w:numPr>
              <w:autoSpaceDE w:val="0"/>
              <w:autoSpaceDN w:val="0"/>
              <w:adjustRightInd w:val="0"/>
              <w:jc w:val="both"/>
              <w:rPr>
                <w:rFonts w:ascii="Calibri" w:hAnsi="Calibri" w:cs="Calibri" w:asciiTheme="minorAscii" w:hAnsiTheme="minorAscii" w:cstheme="minorAscii"/>
                <w:sz w:val="22"/>
                <w:szCs w:val="22"/>
              </w:rPr>
            </w:pPr>
            <w:r w:rsidRPr="45419E9E" w:rsidR="00252D85">
              <w:rPr>
                <w:rFonts w:ascii="Calibri" w:hAnsi="Calibri" w:cs="Calibri" w:asciiTheme="minorAscii" w:hAnsiTheme="minorAscii" w:cstheme="minorAscii"/>
                <w:sz w:val="22"/>
                <w:szCs w:val="22"/>
                <w:lang w:bidi="fr-FR"/>
              </w:rPr>
              <w:t>[</w:t>
            </w:r>
            <w:r w:rsidRPr="45419E9E" w:rsidR="4967AA85">
              <w:rPr>
                <w:rFonts w:ascii="Calibri" w:hAnsi="Calibri" w:cs="Calibri" w:asciiTheme="minorAscii" w:hAnsiTheme="minorAscii" w:cstheme="minorAscii"/>
                <w:i w:val="1"/>
                <w:iCs w:val="1"/>
                <w:sz w:val="22"/>
                <w:szCs w:val="22"/>
                <w:lang w:bidi="fr-FR"/>
              </w:rPr>
              <w:t>Assurer</w:t>
            </w:r>
            <w:r w:rsidRPr="45419E9E" w:rsidR="00252D85">
              <w:rPr>
                <w:rFonts w:ascii="Calibri" w:hAnsi="Calibri" w:cs="Calibri" w:asciiTheme="minorAscii" w:hAnsiTheme="minorAscii" w:cstheme="minorAscii"/>
                <w:i w:val="1"/>
                <w:iCs w:val="1"/>
                <w:sz w:val="22"/>
                <w:szCs w:val="22"/>
                <w:lang w:bidi="fr-FR"/>
              </w:rPr>
              <w:t>/soutenir</w:t>
            </w:r>
            <w:r w:rsidRPr="45419E9E" w:rsidR="00252D85">
              <w:rPr>
                <w:rFonts w:ascii="Calibri" w:hAnsi="Calibri" w:cs="Calibri" w:asciiTheme="minorAscii" w:hAnsiTheme="minorAscii" w:cstheme="minorAscii"/>
                <w:sz w:val="22"/>
                <w:szCs w:val="22"/>
                <w:lang w:bidi="fr-FR"/>
              </w:rPr>
              <w:t>] régulièrement [</w:t>
            </w:r>
            <w:r w:rsidRPr="45419E9E" w:rsidR="00252D85">
              <w:rPr>
                <w:rFonts w:ascii="Calibri" w:hAnsi="Calibri" w:cs="Calibri" w:asciiTheme="minorAscii" w:hAnsiTheme="minorAscii" w:cstheme="minorAscii"/>
                <w:i w:val="1"/>
                <w:iCs w:val="1"/>
                <w:sz w:val="22"/>
                <w:szCs w:val="22"/>
                <w:lang w:bidi="fr-FR"/>
              </w:rPr>
              <w:t>des formations destinées</w:t>
            </w:r>
            <w:r w:rsidRPr="45419E9E" w:rsidR="00252D85">
              <w:rPr>
                <w:rFonts w:ascii="Calibri" w:hAnsi="Calibri" w:cs="Calibri" w:asciiTheme="minorAscii" w:hAnsiTheme="minorAscii" w:cstheme="minorAscii"/>
                <w:sz w:val="22"/>
                <w:szCs w:val="22"/>
                <w:lang w:bidi="fr-FR"/>
              </w:rPr>
              <w:t xml:space="preserve">] au personnel et aux agents de terrain portant sur la </w:t>
            </w:r>
            <w:r w:rsidRPr="45419E9E" w:rsidR="00252D85">
              <w:rPr>
                <w:rFonts w:ascii="Calibri" w:hAnsi="Calibri" w:cs="Calibri" w:asciiTheme="minorAscii" w:hAnsiTheme="minorAscii" w:cstheme="minorAscii"/>
                <w:sz w:val="22"/>
                <w:szCs w:val="22"/>
                <w:lang w:bidi="fr-FR"/>
              </w:rPr>
              <w:t>PEAS</w:t>
            </w:r>
            <w:r w:rsidRPr="45419E9E" w:rsidR="00252D85">
              <w:rPr>
                <w:rFonts w:ascii="Calibri" w:hAnsi="Calibri" w:cs="Calibri" w:asciiTheme="minorAscii" w:hAnsiTheme="minorAscii" w:cstheme="minorAscii"/>
                <w:sz w:val="22"/>
                <w:szCs w:val="22"/>
                <w:lang w:bidi="fr-FR"/>
              </w:rPr>
              <w:t xml:space="preserve"> et le code de conduite de [</w:t>
            </w:r>
            <w:r w:rsidRPr="45419E9E" w:rsidR="00252D85">
              <w:rPr>
                <w:rFonts w:ascii="Calibri" w:hAnsi="Calibri" w:cs="Calibri" w:asciiTheme="minorAscii" w:hAnsiTheme="minorAscii" w:cstheme="minorAscii"/>
                <w:i w:val="1"/>
                <w:iCs w:val="1"/>
                <w:sz w:val="22"/>
                <w:szCs w:val="22"/>
                <w:lang w:bidi="fr-FR"/>
              </w:rPr>
              <w:t>l</w:t>
            </w:r>
            <w:r w:rsidRPr="45419E9E" w:rsidR="00E65DAC">
              <w:rPr>
                <w:rFonts w:ascii="Calibri" w:hAnsi="Calibri" w:cs="Calibri" w:asciiTheme="minorAscii" w:hAnsiTheme="minorAscii" w:cstheme="minorAscii"/>
                <w:i w:val="1"/>
                <w:iCs w:val="1"/>
                <w:sz w:val="22"/>
                <w:szCs w:val="22"/>
                <w:lang w:bidi="fr-FR"/>
              </w:rPr>
              <w:t>’</w:t>
            </w:r>
            <w:r w:rsidRPr="45419E9E" w:rsidR="4967AA85">
              <w:rPr>
                <w:rFonts w:ascii="Calibri" w:hAnsi="Calibri" w:cs="Calibri" w:asciiTheme="minorAscii" w:hAnsiTheme="minorAscii" w:cstheme="minorAscii"/>
                <w:i w:val="1"/>
                <w:iCs w:val="1"/>
                <w:sz w:val="22"/>
                <w:szCs w:val="22"/>
                <w:lang w:bidi="fr-FR"/>
              </w:rPr>
              <w:t>o</w:t>
            </w:r>
            <w:r w:rsidRPr="45419E9E" w:rsidR="00252D85">
              <w:rPr>
                <w:rFonts w:ascii="Calibri" w:hAnsi="Calibri" w:cs="Calibri" w:asciiTheme="minorAscii" w:hAnsiTheme="minorAscii" w:cstheme="minorAscii"/>
                <w:i w:val="1"/>
                <w:iCs w:val="1"/>
                <w:sz w:val="22"/>
                <w:szCs w:val="22"/>
                <w:lang w:bidi="fr-FR"/>
              </w:rPr>
              <w:t>rganisation</w:t>
            </w:r>
            <w:r w:rsidRPr="45419E9E" w:rsidR="00252D85">
              <w:rPr>
                <w:rFonts w:ascii="Calibri" w:hAnsi="Calibri" w:cs="Calibri" w:asciiTheme="minorAscii" w:hAnsiTheme="minorAscii" w:cstheme="minorAscii"/>
                <w:sz w:val="22"/>
                <w:szCs w:val="22"/>
                <w:lang w:bidi="fr-FR"/>
              </w:rPr>
              <w:t xml:space="preserve">] ainsi que </w:t>
            </w:r>
            <w:r w:rsidRPr="45419E9E" w:rsidR="4967AA85">
              <w:rPr>
                <w:rFonts w:ascii="Calibri" w:hAnsi="Calibri" w:cs="Calibri" w:asciiTheme="minorAscii" w:hAnsiTheme="minorAscii" w:cstheme="minorAscii"/>
                <w:sz w:val="22"/>
                <w:szCs w:val="22"/>
                <w:lang w:bidi="fr-FR"/>
              </w:rPr>
              <w:t xml:space="preserve">sur </w:t>
            </w:r>
            <w:r w:rsidRPr="45419E9E" w:rsidR="00252D85">
              <w:rPr>
                <w:rFonts w:ascii="Calibri" w:hAnsi="Calibri" w:cs="Calibri" w:asciiTheme="minorAscii" w:hAnsiTheme="minorAscii" w:cstheme="minorAscii"/>
                <w:sz w:val="22"/>
                <w:szCs w:val="22"/>
                <w:lang w:bidi="fr-FR"/>
              </w:rPr>
              <w:t>les mécanismes de signalement des actes d</w:t>
            </w:r>
            <w:r w:rsidRPr="45419E9E" w:rsidR="00E65DAC">
              <w:rPr>
                <w:rFonts w:ascii="Calibri" w:hAnsi="Calibri" w:cs="Calibri" w:asciiTheme="minorAscii" w:hAnsiTheme="minorAscii" w:cstheme="minorAscii"/>
                <w:sz w:val="22"/>
                <w:szCs w:val="22"/>
                <w:lang w:bidi="fr-FR"/>
              </w:rPr>
              <w:t>’</w:t>
            </w:r>
            <w:r w:rsidRPr="45419E9E" w:rsidR="00252D85">
              <w:rPr>
                <w:rFonts w:ascii="Calibri" w:hAnsi="Calibri" w:cs="Calibri" w:asciiTheme="minorAscii" w:hAnsiTheme="minorAscii" w:cstheme="minorAscii"/>
                <w:sz w:val="22"/>
                <w:szCs w:val="22"/>
                <w:lang w:bidi="fr-FR"/>
              </w:rPr>
              <w:t>exploitation et d</w:t>
            </w:r>
            <w:r w:rsidRPr="45419E9E" w:rsidR="00E65DAC">
              <w:rPr>
                <w:rFonts w:ascii="Calibri" w:hAnsi="Calibri" w:cs="Calibri" w:asciiTheme="minorAscii" w:hAnsiTheme="minorAscii" w:cstheme="minorAscii"/>
                <w:sz w:val="22"/>
                <w:szCs w:val="22"/>
                <w:lang w:bidi="fr-FR"/>
              </w:rPr>
              <w:t>’</w:t>
            </w:r>
            <w:r w:rsidRPr="45419E9E" w:rsidR="00252D85">
              <w:rPr>
                <w:rFonts w:ascii="Calibri" w:hAnsi="Calibri" w:cs="Calibri" w:asciiTheme="minorAscii" w:hAnsiTheme="minorAscii" w:cstheme="minorAscii"/>
                <w:sz w:val="22"/>
                <w:szCs w:val="22"/>
                <w:lang w:bidi="fr-FR"/>
              </w:rPr>
              <w:t xml:space="preserve">atteintes sexuelles. </w:t>
            </w:r>
          </w:p>
          <w:p w:rsidRPr="001E030C" w:rsidR="00252D85" w:rsidP="001E030C" w:rsidRDefault="00252D85" w14:paraId="3B91CFF0" w14:textId="77777777">
            <w:pPr>
              <w:autoSpaceDE w:val="0"/>
              <w:autoSpaceDN w:val="0"/>
              <w:adjustRightInd w:val="0"/>
              <w:jc w:val="both"/>
              <w:rPr>
                <w:rFonts w:asciiTheme="minorHAnsi" w:hAnsiTheme="minorHAnsi" w:cstheme="minorHAnsi"/>
                <w:sz w:val="22"/>
                <w:szCs w:val="22"/>
              </w:rPr>
            </w:pPr>
          </w:p>
          <w:p w:rsidRPr="001E030C" w:rsidR="00252D85" w:rsidP="001E030C" w:rsidRDefault="00836189" w14:paraId="63E2F590" w14:textId="3BAF3562">
            <w:pPr>
              <w:autoSpaceDE w:val="0"/>
              <w:autoSpaceDN w:val="0"/>
              <w:adjustRightInd w:val="0"/>
              <w:jc w:val="both"/>
              <w:rPr>
                <w:rFonts w:asciiTheme="minorHAnsi" w:hAnsiTheme="minorHAnsi" w:cstheme="minorHAnsi"/>
                <w:b/>
                <w:spacing w:val="-3"/>
                <w:szCs w:val="22"/>
              </w:rPr>
            </w:pPr>
            <w:r>
              <w:rPr>
                <w:rFonts w:asciiTheme="minorHAnsi" w:hAnsiTheme="minorHAnsi" w:cstheme="minorHAnsi"/>
                <w:b/>
                <w:color w:val="2F5496"/>
                <w:spacing w:val="-3"/>
                <w:szCs w:val="22"/>
                <w:lang w:bidi="fr-FR"/>
              </w:rPr>
              <w:t>Réponse</w:t>
            </w:r>
          </w:p>
          <w:p w:rsidRPr="00773AE3" w:rsidR="00A86FEB" w:rsidP="3C7A08B3" w:rsidRDefault="25429385" w14:paraId="3A3D20C3" w14:textId="0FCB5372">
            <w:pPr>
              <w:numPr>
                <w:ilvl w:val="0"/>
                <w:numId w:val="44"/>
              </w:numPr>
              <w:autoSpaceDE w:val="0"/>
              <w:autoSpaceDN w:val="0"/>
              <w:adjustRightInd w:val="0"/>
              <w:jc w:val="both"/>
              <w:rPr>
                <w:rFonts w:asciiTheme="minorHAnsi" w:hAnsiTheme="minorHAnsi" w:cstheme="minorBidi"/>
                <w:sz w:val="22"/>
                <w:szCs w:val="22"/>
              </w:rPr>
            </w:pPr>
            <w:r w:rsidRPr="3C7A08B3">
              <w:rPr>
                <w:rFonts w:asciiTheme="minorHAnsi" w:hAnsiTheme="minorHAnsi" w:cstheme="minorBidi"/>
                <w:sz w:val="22"/>
                <w:szCs w:val="22"/>
                <w:lang w:bidi="fr-FR"/>
              </w:rPr>
              <w:t>[</w:t>
            </w:r>
            <w:r w:rsidRPr="3C7A08B3">
              <w:rPr>
                <w:rFonts w:asciiTheme="minorHAnsi" w:hAnsiTheme="minorHAnsi" w:cstheme="minorBidi"/>
                <w:i/>
                <w:sz w:val="22"/>
                <w:szCs w:val="22"/>
                <w:lang w:bidi="fr-FR"/>
              </w:rPr>
              <w:t xml:space="preserve">Le cas échéant, conformément aux procédures internes </w:t>
            </w:r>
            <w:r w:rsidR="00A01754">
              <w:rPr>
                <w:rFonts w:asciiTheme="minorHAnsi" w:hAnsiTheme="minorHAnsi" w:cstheme="minorBidi"/>
                <w:i/>
                <w:sz w:val="22"/>
                <w:szCs w:val="22"/>
                <w:lang w:bidi="fr-FR"/>
              </w:rPr>
              <w:t>de</w:t>
            </w:r>
            <w:r w:rsidRPr="3C7A08B3">
              <w:rPr>
                <w:rFonts w:asciiTheme="minorHAnsi" w:hAnsiTheme="minorHAnsi" w:cstheme="minorBidi"/>
                <w:i/>
                <w:sz w:val="22"/>
                <w:szCs w:val="22"/>
                <w:lang w:bidi="fr-FR"/>
              </w:rPr>
              <w:t xml:space="preserve"> signalement des plaintes et </w:t>
            </w:r>
            <w:r w:rsidR="00A01754">
              <w:rPr>
                <w:rFonts w:asciiTheme="minorHAnsi" w:hAnsiTheme="minorHAnsi" w:cstheme="minorBidi"/>
                <w:i/>
                <w:sz w:val="22"/>
                <w:szCs w:val="22"/>
                <w:lang w:bidi="fr-FR"/>
              </w:rPr>
              <w:t>d’</w:t>
            </w:r>
            <w:r w:rsidRPr="3C7A08B3">
              <w:rPr>
                <w:rFonts w:asciiTheme="minorHAnsi" w:hAnsiTheme="minorHAnsi" w:cstheme="minorBidi"/>
                <w:i/>
                <w:sz w:val="22"/>
                <w:szCs w:val="22"/>
                <w:lang w:bidi="fr-FR"/>
              </w:rPr>
              <w:t>assistance aux victimes</w:t>
            </w:r>
            <w:r w:rsidRPr="3C7A08B3">
              <w:rPr>
                <w:rFonts w:asciiTheme="minorHAnsi" w:hAnsiTheme="minorHAnsi" w:cstheme="minorBidi"/>
                <w:sz w:val="22"/>
                <w:szCs w:val="22"/>
                <w:lang w:bidi="fr-FR"/>
              </w:rPr>
              <w:t xml:space="preserve">] </w:t>
            </w:r>
            <w:r w:rsidR="00145122">
              <w:rPr>
                <w:rFonts w:asciiTheme="minorHAnsi" w:hAnsiTheme="minorHAnsi" w:cstheme="minorBidi"/>
                <w:sz w:val="22"/>
                <w:szCs w:val="22"/>
                <w:lang w:bidi="fr-FR"/>
              </w:rPr>
              <w:t>Recevoir</w:t>
            </w:r>
            <w:r w:rsidRPr="3C7A08B3">
              <w:rPr>
                <w:rFonts w:asciiTheme="minorHAnsi" w:hAnsiTheme="minorHAnsi" w:cstheme="minorBidi"/>
                <w:sz w:val="22"/>
                <w:szCs w:val="22"/>
                <w:lang w:bidi="fr-FR"/>
              </w:rPr>
              <w:t xml:space="preserve"> les allégations d</w:t>
            </w:r>
            <w:r w:rsidR="00E65DAC">
              <w:rPr>
                <w:rFonts w:asciiTheme="minorHAnsi" w:hAnsiTheme="minorHAnsi" w:cstheme="minorBidi"/>
                <w:sz w:val="22"/>
                <w:szCs w:val="22"/>
                <w:lang w:bidi="fr-FR"/>
              </w:rPr>
              <w:t>’</w:t>
            </w:r>
            <w:r w:rsidRPr="3C7A08B3">
              <w:rPr>
                <w:rFonts w:asciiTheme="minorHAnsi" w:hAnsiTheme="minorHAnsi" w:cstheme="minorBidi"/>
                <w:sz w:val="22"/>
                <w:szCs w:val="22"/>
                <w:lang w:bidi="fr-FR"/>
              </w:rPr>
              <w:t>exploitation ou d</w:t>
            </w:r>
            <w:r w:rsidR="00E65DAC">
              <w:rPr>
                <w:rFonts w:asciiTheme="minorHAnsi" w:hAnsiTheme="minorHAnsi" w:cstheme="minorBidi"/>
                <w:sz w:val="22"/>
                <w:szCs w:val="22"/>
                <w:lang w:bidi="fr-FR"/>
              </w:rPr>
              <w:t>’</w:t>
            </w:r>
            <w:r w:rsidRPr="3C7A08B3">
              <w:rPr>
                <w:rFonts w:asciiTheme="minorHAnsi" w:hAnsiTheme="minorHAnsi" w:cstheme="minorBidi"/>
                <w:sz w:val="22"/>
                <w:szCs w:val="22"/>
                <w:lang w:bidi="fr-FR"/>
              </w:rPr>
              <w:t>atteintes sexuelles. Signaler et, le cas échéant, renvoyer les allégations à l</w:t>
            </w:r>
            <w:r w:rsidR="00E65DAC">
              <w:rPr>
                <w:rFonts w:asciiTheme="minorHAnsi" w:hAnsiTheme="minorHAnsi" w:cstheme="minorBidi"/>
                <w:sz w:val="22"/>
                <w:szCs w:val="22"/>
                <w:lang w:bidi="fr-FR"/>
              </w:rPr>
              <w:t>’</w:t>
            </w:r>
            <w:r w:rsidRPr="3C7A08B3">
              <w:rPr>
                <w:rFonts w:asciiTheme="minorHAnsi" w:hAnsiTheme="minorHAnsi" w:cstheme="minorBidi"/>
                <w:sz w:val="22"/>
                <w:szCs w:val="22"/>
                <w:lang w:bidi="fr-FR"/>
              </w:rPr>
              <w:t xml:space="preserve">organisation dont le personnel est </w:t>
            </w:r>
            <w:r w:rsidR="00145122">
              <w:rPr>
                <w:rFonts w:asciiTheme="minorHAnsi" w:hAnsiTheme="minorHAnsi" w:cstheme="minorBidi"/>
                <w:sz w:val="22"/>
                <w:szCs w:val="22"/>
                <w:lang w:bidi="fr-FR"/>
              </w:rPr>
              <w:t>visé</w:t>
            </w:r>
            <w:r w:rsidRPr="3C7A08B3">
              <w:rPr>
                <w:rFonts w:asciiTheme="minorHAnsi" w:hAnsiTheme="minorHAnsi" w:cstheme="minorBidi"/>
                <w:sz w:val="22"/>
                <w:szCs w:val="22"/>
                <w:lang w:bidi="fr-FR"/>
              </w:rPr>
              <w:t xml:space="preserve">, et orienter les </w:t>
            </w:r>
            <w:r w:rsidR="00145122">
              <w:rPr>
                <w:rFonts w:asciiTheme="minorHAnsi" w:hAnsiTheme="minorHAnsi" w:cstheme="minorBidi"/>
                <w:sz w:val="22"/>
                <w:szCs w:val="22"/>
                <w:lang w:bidi="fr-FR"/>
              </w:rPr>
              <w:t>rescapé(e)s</w:t>
            </w:r>
            <w:r w:rsidRPr="3C7A08B3">
              <w:rPr>
                <w:rFonts w:asciiTheme="minorHAnsi" w:hAnsiTheme="minorHAnsi" w:cstheme="minorBidi"/>
                <w:sz w:val="22"/>
                <w:szCs w:val="22"/>
                <w:lang w:bidi="fr-FR"/>
              </w:rPr>
              <w:t xml:space="preserve"> vers </w:t>
            </w:r>
            <w:r w:rsidR="00145122">
              <w:rPr>
                <w:rFonts w:asciiTheme="minorHAnsi" w:hAnsiTheme="minorHAnsi" w:cstheme="minorBidi"/>
                <w:sz w:val="22"/>
                <w:szCs w:val="22"/>
                <w:lang w:bidi="fr-FR"/>
              </w:rPr>
              <w:t>des services d’</w:t>
            </w:r>
            <w:r w:rsidRPr="3C7A08B3">
              <w:rPr>
                <w:rFonts w:asciiTheme="minorHAnsi" w:hAnsiTheme="minorHAnsi" w:cstheme="minorBidi"/>
                <w:sz w:val="22"/>
                <w:szCs w:val="22"/>
                <w:lang w:bidi="fr-FR"/>
              </w:rPr>
              <w:t>assistance conformément à la procédure interne et aux voies disponibles.</w:t>
            </w:r>
          </w:p>
          <w:p w:rsidRPr="001E030C" w:rsidR="00252D85" w:rsidP="3C7A08B3" w:rsidRDefault="2D14510E" w14:paraId="14F38B2D" w14:textId="3BDA4813">
            <w:pPr>
              <w:pStyle w:val="Paragraphedeliste"/>
              <w:numPr>
                <w:ilvl w:val="0"/>
                <w:numId w:val="44"/>
              </w:numPr>
              <w:autoSpaceDE w:val="0"/>
              <w:autoSpaceDN w:val="0"/>
              <w:adjustRightInd w:val="0"/>
              <w:jc w:val="both"/>
              <w:rPr>
                <w:rFonts w:asciiTheme="minorHAnsi" w:hAnsiTheme="minorHAnsi" w:cstheme="minorBidi"/>
                <w:b/>
                <w:bCs/>
                <w:spacing w:val="-3"/>
                <w:sz w:val="22"/>
              </w:rPr>
            </w:pPr>
            <w:r w:rsidRPr="3C7A08B3">
              <w:rPr>
                <w:rFonts w:asciiTheme="minorHAnsi" w:hAnsiTheme="minorHAnsi" w:cstheme="minorBidi"/>
                <w:sz w:val="22"/>
                <w:lang w:bidi="fr-FR"/>
              </w:rPr>
              <w:t>Limiter l</w:t>
            </w:r>
            <w:r w:rsidR="00145122">
              <w:rPr>
                <w:rFonts w:asciiTheme="minorHAnsi" w:hAnsiTheme="minorHAnsi" w:cstheme="minorBidi"/>
                <w:sz w:val="22"/>
                <w:lang w:bidi="fr-FR"/>
              </w:rPr>
              <w:t>e partage</w:t>
            </w:r>
            <w:r w:rsidRPr="3C7A08B3">
              <w:rPr>
                <w:rFonts w:asciiTheme="minorHAnsi" w:hAnsiTheme="minorHAnsi" w:cstheme="minorBidi"/>
                <w:sz w:val="22"/>
                <w:lang w:bidi="fr-FR"/>
              </w:rPr>
              <w:t xml:space="preserve"> d</w:t>
            </w:r>
            <w:r w:rsidR="00E65DAC">
              <w:rPr>
                <w:rFonts w:asciiTheme="minorHAnsi" w:hAnsiTheme="minorHAnsi" w:cstheme="minorBidi"/>
                <w:sz w:val="22"/>
                <w:lang w:bidi="fr-FR"/>
              </w:rPr>
              <w:t>’</w:t>
            </w:r>
            <w:r w:rsidRPr="3C7A08B3">
              <w:rPr>
                <w:rFonts w:asciiTheme="minorHAnsi" w:hAnsiTheme="minorHAnsi" w:cstheme="minorBidi"/>
                <w:sz w:val="22"/>
                <w:lang w:bidi="fr-FR"/>
              </w:rPr>
              <w:t xml:space="preserve">informations sensibles sur les plaintes au </w:t>
            </w:r>
            <w:r w:rsidR="00145122">
              <w:rPr>
                <w:rFonts w:asciiTheme="minorHAnsi" w:hAnsiTheme="minorHAnsi" w:cstheme="minorBidi"/>
                <w:sz w:val="22"/>
                <w:lang w:bidi="fr-FR"/>
              </w:rPr>
              <w:t>«</w:t>
            </w:r>
            <w:r w:rsidR="00670933">
              <w:rPr>
                <w:rFonts w:asciiTheme="minorHAnsi" w:hAnsiTheme="minorHAnsi" w:cstheme="minorBidi"/>
                <w:sz w:val="22"/>
                <w:lang w:bidi="fr-FR"/>
              </w:rPr>
              <w:t> </w:t>
            </w:r>
            <w:r w:rsidR="00145122">
              <w:rPr>
                <w:rFonts w:asciiTheme="minorHAnsi" w:hAnsiTheme="minorHAnsi" w:cstheme="minorBidi"/>
                <w:sz w:val="22"/>
                <w:lang w:bidi="fr-FR"/>
              </w:rPr>
              <w:t>besoin d’en connaître</w:t>
            </w:r>
            <w:r w:rsidR="00670933">
              <w:rPr>
                <w:rFonts w:asciiTheme="minorHAnsi" w:hAnsiTheme="minorHAnsi" w:cstheme="minorBidi"/>
                <w:sz w:val="22"/>
                <w:lang w:bidi="fr-FR"/>
              </w:rPr>
              <w:t> </w:t>
            </w:r>
            <w:r w:rsidR="00145122">
              <w:rPr>
                <w:rFonts w:asciiTheme="minorHAnsi" w:hAnsiTheme="minorHAnsi" w:cstheme="minorBidi"/>
                <w:sz w:val="22"/>
                <w:lang w:bidi="fr-FR"/>
              </w:rPr>
              <w:t>»</w:t>
            </w:r>
            <w:r w:rsidRPr="3C7A08B3">
              <w:rPr>
                <w:rFonts w:asciiTheme="minorHAnsi" w:hAnsiTheme="minorHAnsi" w:cstheme="minorBidi"/>
                <w:sz w:val="22"/>
                <w:lang w:bidi="fr-FR"/>
              </w:rPr>
              <w:t>, conformément aux principes de protection des données et à l</w:t>
            </w:r>
            <w:r w:rsidR="00E65DAC">
              <w:rPr>
                <w:rFonts w:asciiTheme="minorHAnsi" w:hAnsiTheme="minorHAnsi" w:cstheme="minorBidi"/>
                <w:sz w:val="22"/>
                <w:lang w:bidi="fr-FR"/>
              </w:rPr>
              <w:t>’</w:t>
            </w:r>
            <w:r w:rsidRPr="3C7A08B3">
              <w:rPr>
                <w:rFonts w:asciiTheme="minorHAnsi" w:hAnsiTheme="minorHAnsi" w:cstheme="minorBidi"/>
                <w:sz w:val="22"/>
                <w:lang w:bidi="fr-FR"/>
              </w:rPr>
              <w:t>approche centrée sur les victimes.</w:t>
            </w:r>
          </w:p>
          <w:p w:rsidRPr="001E030C" w:rsidR="00252D85" w:rsidP="00605F8B" w:rsidRDefault="00252D85" w14:paraId="5E2F0C78" w14:textId="029DABE3">
            <w:pPr>
              <w:numPr>
                <w:ilvl w:val="0"/>
                <w:numId w:val="44"/>
              </w:numPr>
              <w:autoSpaceDE w:val="0"/>
              <w:autoSpaceDN w:val="0"/>
              <w:adjustRightInd w:val="0"/>
              <w:jc w:val="both"/>
              <w:rPr>
                <w:rFonts w:asciiTheme="minorHAnsi" w:hAnsiTheme="minorHAnsi" w:cstheme="minorHAnsi"/>
                <w:sz w:val="22"/>
                <w:szCs w:val="22"/>
              </w:rPr>
            </w:pPr>
            <w:r w:rsidRPr="001E030C">
              <w:rPr>
                <w:rFonts w:asciiTheme="minorHAnsi" w:hAnsiTheme="minorHAnsi" w:cstheme="minorHAnsi"/>
                <w:sz w:val="22"/>
                <w:szCs w:val="22"/>
                <w:lang w:bidi="fr-FR"/>
              </w:rPr>
              <w:t>En coordination avec [</w:t>
            </w:r>
            <w:r w:rsidRPr="001E030C">
              <w:rPr>
                <w:rFonts w:asciiTheme="minorHAnsi" w:hAnsiTheme="minorHAnsi" w:cstheme="minorHAnsi"/>
                <w:i/>
                <w:sz w:val="22"/>
                <w:szCs w:val="22"/>
                <w:lang w:bidi="fr-FR"/>
              </w:rPr>
              <w:t>l</w:t>
            </w:r>
            <w:r w:rsidR="00E65DAC">
              <w:rPr>
                <w:rFonts w:asciiTheme="minorHAnsi" w:hAnsiTheme="minorHAnsi" w:cstheme="minorHAnsi"/>
                <w:i/>
                <w:sz w:val="22"/>
                <w:szCs w:val="22"/>
                <w:lang w:bidi="fr-FR"/>
              </w:rPr>
              <w:t>’</w:t>
            </w:r>
            <w:r w:rsidRPr="001E030C">
              <w:rPr>
                <w:rFonts w:asciiTheme="minorHAnsi" w:hAnsiTheme="minorHAnsi" w:cstheme="minorHAnsi"/>
                <w:i/>
                <w:sz w:val="22"/>
                <w:szCs w:val="22"/>
                <w:lang w:bidi="fr-FR"/>
              </w:rPr>
              <w:t>équipe de suivi, d</w:t>
            </w:r>
            <w:r w:rsidR="00E65DAC">
              <w:rPr>
                <w:rFonts w:asciiTheme="minorHAnsi" w:hAnsiTheme="minorHAnsi" w:cstheme="minorHAnsi"/>
                <w:i/>
                <w:sz w:val="22"/>
                <w:szCs w:val="22"/>
                <w:lang w:bidi="fr-FR"/>
              </w:rPr>
              <w:t>’</w:t>
            </w:r>
            <w:r w:rsidRPr="001E030C">
              <w:rPr>
                <w:rFonts w:asciiTheme="minorHAnsi" w:hAnsiTheme="minorHAnsi" w:cstheme="minorHAnsi"/>
                <w:i/>
                <w:sz w:val="22"/>
                <w:szCs w:val="22"/>
                <w:lang w:bidi="fr-FR"/>
              </w:rPr>
              <w:t>évaluation, de responsabili</w:t>
            </w:r>
            <w:r w:rsidR="00210A43">
              <w:rPr>
                <w:rFonts w:asciiTheme="minorHAnsi" w:hAnsiTheme="minorHAnsi" w:cstheme="minorHAnsi"/>
                <w:i/>
                <w:sz w:val="22"/>
                <w:szCs w:val="22"/>
                <w:lang w:bidi="fr-FR"/>
              </w:rPr>
              <w:t>té</w:t>
            </w:r>
            <w:r w:rsidRPr="001E030C">
              <w:rPr>
                <w:rFonts w:asciiTheme="minorHAnsi" w:hAnsiTheme="minorHAnsi" w:cstheme="minorHAnsi"/>
                <w:i/>
                <w:sz w:val="22"/>
                <w:szCs w:val="22"/>
                <w:lang w:bidi="fr-FR"/>
              </w:rPr>
              <w:t xml:space="preserve"> et d</w:t>
            </w:r>
            <w:r w:rsidR="00E65DAC">
              <w:rPr>
                <w:rFonts w:asciiTheme="minorHAnsi" w:hAnsiTheme="minorHAnsi" w:cstheme="minorHAnsi"/>
                <w:i/>
                <w:sz w:val="22"/>
                <w:szCs w:val="22"/>
                <w:lang w:bidi="fr-FR"/>
              </w:rPr>
              <w:t>’</w:t>
            </w:r>
            <w:r w:rsidRPr="001E030C">
              <w:rPr>
                <w:rFonts w:asciiTheme="minorHAnsi" w:hAnsiTheme="minorHAnsi" w:cstheme="minorHAnsi"/>
                <w:i/>
                <w:sz w:val="22"/>
                <w:szCs w:val="22"/>
                <w:lang w:bidi="fr-FR"/>
              </w:rPr>
              <w:t xml:space="preserve">apprentissage/le point de contact </w:t>
            </w:r>
            <w:r w:rsidR="00B85747">
              <w:rPr>
                <w:rFonts w:asciiTheme="minorHAnsi" w:hAnsiTheme="minorHAnsi" w:cstheme="minorHAnsi"/>
                <w:i/>
                <w:sz w:val="22"/>
                <w:szCs w:val="22"/>
                <w:lang w:bidi="fr-FR"/>
              </w:rPr>
              <w:t>pour</w:t>
            </w:r>
            <w:r w:rsidRPr="001E030C">
              <w:rPr>
                <w:rFonts w:asciiTheme="minorHAnsi" w:hAnsiTheme="minorHAnsi" w:cstheme="minorHAnsi"/>
                <w:i/>
                <w:sz w:val="22"/>
                <w:szCs w:val="22"/>
                <w:lang w:bidi="fr-FR"/>
              </w:rPr>
              <w:t xml:space="preserve"> la responsabilité à l</w:t>
            </w:r>
            <w:r w:rsidR="00E65DAC">
              <w:rPr>
                <w:rFonts w:asciiTheme="minorHAnsi" w:hAnsiTheme="minorHAnsi" w:cstheme="minorHAnsi"/>
                <w:i/>
                <w:sz w:val="22"/>
                <w:szCs w:val="22"/>
                <w:lang w:bidi="fr-FR"/>
              </w:rPr>
              <w:t>’</w:t>
            </w:r>
            <w:r w:rsidRPr="001E030C">
              <w:rPr>
                <w:rFonts w:asciiTheme="minorHAnsi" w:hAnsiTheme="minorHAnsi" w:cstheme="minorHAnsi"/>
                <w:i/>
                <w:sz w:val="22"/>
                <w:szCs w:val="22"/>
                <w:lang w:bidi="fr-FR"/>
              </w:rPr>
              <w:t>égard des populations touchées</w:t>
            </w:r>
            <w:r w:rsidRPr="001E030C">
              <w:rPr>
                <w:rFonts w:asciiTheme="minorHAnsi" w:hAnsiTheme="minorHAnsi" w:cstheme="minorHAnsi"/>
                <w:sz w:val="22"/>
                <w:szCs w:val="22"/>
                <w:lang w:bidi="fr-FR"/>
              </w:rPr>
              <w:t xml:space="preserve">], aider les administrateurs de programme à renforcer et/ou créer des </w:t>
            </w:r>
            <w:r w:rsidR="00B85747">
              <w:rPr>
                <w:rFonts w:asciiTheme="minorHAnsi" w:hAnsiTheme="minorHAnsi" w:cstheme="minorHAnsi"/>
                <w:sz w:val="22"/>
                <w:szCs w:val="22"/>
                <w:lang w:bidi="fr-FR"/>
              </w:rPr>
              <w:t>dispositifs</w:t>
            </w:r>
            <w:r w:rsidRPr="001E030C">
              <w:rPr>
                <w:rFonts w:asciiTheme="minorHAnsi" w:hAnsiTheme="minorHAnsi" w:cstheme="minorHAnsi"/>
                <w:sz w:val="22"/>
                <w:szCs w:val="22"/>
                <w:lang w:bidi="fr-FR"/>
              </w:rPr>
              <w:t xml:space="preserve"> de réception des allégations sensible</w:t>
            </w:r>
            <w:r w:rsidR="00B85747">
              <w:rPr>
                <w:rFonts w:asciiTheme="minorHAnsi" w:hAnsiTheme="minorHAnsi" w:cstheme="minorHAnsi"/>
                <w:sz w:val="22"/>
                <w:szCs w:val="22"/>
                <w:lang w:bidi="fr-FR"/>
              </w:rPr>
              <w:t>s</w:t>
            </w:r>
            <w:r w:rsidRPr="001E030C">
              <w:rPr>
                <w:rFonts w:asciiTheme="minorHAnsi" w:hAnsiTheme="minorHAnsi" w:cstheme="minorHAnsi"/>
                <w:sz w:val="22"/>
                <w:szCs w:val="22"/>
                <w:lang w:bidi="fr-FR"/>
              </w:rPr>
              <w:t xml:space="preserve"> sûrs, accessibles </w:t>
            </w:r>
            <w:r w:rsidR="00B85747">
              <w:rPr>
                <w:rFonts w:asciiTheme="minorHAnsi" w:hAnsiTheme="minorHAnsi" w:cstheme="minorHAnsi"/>
                <w:sz w:val="22"/>
                <w:szCs w:val="22"/>
                <w:lang w:bidi="fr-FR"/>
              </w:rPr>
              <w:t xml:space="preserve">et </w:t>
            </w:r>
            <w:r w:rsidRPr="001E030C">
              <w:rPr>
                <w:rFonts w:asciiTheme="minorHAnsi" w:hAnsiTheme="minorHAnsi" w:cstheme="minorHAnsi"/>
                <w:sz w:val="22"/>
                <w:szCs w:val="22"/>
                <w:lang w:bidi="fr-FR"/>
              </w:rPr>
              <w:t xml:space="preserve">adaptés au contexte </w:t>
            </w:r>
            <w:r w:rsidR="00B85747">
              <w:rPr>
                <w:rFonts w:asciiTheme="minorHAnsi" w:hAnsiTheme="minorHAnsi" w:cstheme="minorHAnsi"/>
                <w:sz w:val="22"/>
                <w:szCs w:val="22"/>
                <w:lang w:bidi="fr-FR"/>
              </w:rPr>
              <w:t>sur la base</w:t>
            </w:r>
            <w:r w:rsidRPr="001E030C">
              <w:rPr>
                <w:rFonts w:asciiTheme="minorHAnsi" w:hAnsiTheme="minorHAnsi" w:cstheme="minorHAnsi"/>
                <w:sz w:val="22"/>
                <w:szCs w:val="22"/>
                <w:lang w:bidi="fr-FR"/>
              </w:rPr>
              <w:t xml:space="preserve"> des bonnes pratiques et des consultations avec les communautés. </w:t>
            </w:r>
          </w:p>
          <w:p w:rsidRPr="001E030C" w:rsidR="00252D85" w:rsidP="00605F8B" w:rsidRDefault="00252D85" w14:paraId="4DFE509A" w14:textId="431E7BF7">
            <w:pPr>
              <w:numPr>
                <w:ilvl w:val="0"/>
                <w:numId w:val="44"/>
              </w:numPr>
              <w:autoSpaceDE w:val="0"/>
              <w:autoSpaceDN w:val="0"/>
              <w:adjustRightInd w:val="0"/>
              <w:jc w:val="both"/>
              <w:rPr>
                <w:rFonts w:asciiTheme="minorHAnsi" w:hAnsiTheme="minorHAnsi" w:cstheme="minorHAnsi"/>
                <w:sz w:val="22"/>
                <w:szCs w:val="22"/>
              </w:rPr>
            </w:pPr>
            <w:r w:rsidRPr="001E030C">
              <w:rPr>
                <w:rFonts w:asciiTheme="minorHAnsi" w:hAnsiTheme="minorHAnsi" w:cstheme="minorHAnsi"/>
                <w:sz w:val="22"/>
                <w:szCs w:val="22"/>
                <w:lang w:bidi="fr-FR"/>
              </w:rPr>
              <w:t xml:space="preserve">Aider le chef de bureau à </w:t>
            </w:r>
            <w:r w:rsidR="00CD7C6F">
              <w:rPr>
                <w:rFonts w:asciiTheme="minorHAnsi" w:hAnsiTheme="minorHAnsi" w:cstheme="minorHAnsi"/>
                <w:sz w:val="22"/>
                <w:szCs w:val="22"/>
                <w:lang w:bidi="fr-FR"/>
              </w:rPr>
              <w:t>instituer</w:t>
            </w:r>
            <w:r w:rsidRPr="001E030C">
              <w:rPr>
                <w:rFonts w:asciiTheme="minorHAnsi" w:hAnsiTheme="minorHAnsi" w:cstheme="minorHAnsi"/>
                <w:sz w:val="22"/>
                <w:szCs w:val="22"/>
                <w:lang w:bidi="fr-FR"/>
              </w:rPr>
              <w:t xml:space="preserve"> et/ou à renforcer [</w:t>
            </w:r>
            <w:r w:rsidRPr="001E030C">
              <w:rPr>
                <w:rFonts w:asciiTheme="minorHAnsi" w:hAnsiTheme="minorHAnsi" w:cstheme="minorHAnsi"/>
                <w:i/>
                <w:sz w:val="22"/>
                <w:szCs w:val="22"/>
                <w:lang w:bidi="fr-FR"/>
              </w:rPr>
              <w:t>s</w:t>
            </w:r>
            <w:r w:rsidR="00E65DAC">
              <w:rPr>
                <w:rFonts w:asciiTheme="minorHAnsi" w:hAnsiTheme="minorHAnsi" w:cstheme="minorHAnsi"/>
                <w:i/>
                <w:sz w:val="22"/>
                <w:szCs w:val="22"/>
                <w:lang w:bidi="fr-FR"/>
              </w:rPr>
              <w:t>’</w:t>
            </w:r>
            <w:r w:rsidRPr="001E030C">
              <w:rPr>
                <w:rFonts w:asciiTheme="minorHAnsi" w:hAnsiTheme="minorHAnsi" w:cstheme="minorHAnsi"/>
                <w:i/>
                <w:sz w:val="22"/>
                <w:szCs w:val="22"/>
                <w:lang w:bidi="fr-FR"/>
              </w:rPr>
              <w:t>ils n</w:t>
            </w:r>
            <w:r w:rsidR="00E65DAC">
              <w:rPr>
                <w:rFonts w:asciiTheme="minorHAnsi" w:hAnsiTheme="minorHAnsi" w:cstheme="minorHAnsi"/>
                <w:i/>
                <w:sz w:val="22"/>
                <w:szCs w:val="22"/>
                <w:lang w:bidi="fr-FR"/>
              </w:rPr>
              <w:t>’</w:t>
            </w:r>
            <w:r w:rsidRPr="001E030C">
              <w:rPr>
                <w:rFonts w:asciiTheme="minorHAnsi" w:hAnsiTheme="minorHAnsi" w:cstheme="minorHAnsi"/>
                <w:i/>
                <w:sz w:val="22"/>
                <w:szCs w:val="22"/>
                <w:lang w:bidi="fr-FR"/>
              </w:rPr>
              <w:t>existent pas déjà/s</w:t>
            </w:r>
            <w:r w:rsidR="00E65DAC">
              <w:rPr>
                <w:rFonts w:asciiTheme="minorHAnsi" w:hAnsiTheme="minorHAnsi" w:cstheme="minorHAnsi"/>
                <w:i/>
                <w:sz w:val="22"/>
                <w:szCs w:val="22"/>
                <w:lang w:bidi="fr-FR"/>
              </w:rPr>
              <w:t>’</w:t>
            </w:r>
            <w:r w:rsidRPr="001E030C">
              <w:rPr>
                <w:rFonts w:asciiTheme="minorHAnsi" w:hAnsiTheme="minorHAnsi" w:cstheme="minorHAnsi"/>
                <w:i/>
                <w:sz w:val="22"/>
                <w:szCs w:val="22"/>
                <w:lang w:bidi="fr-FR"/>
              </w:rPr>
              <w:t>ils n</w:t>
            </w:r>
            <w:r w:rsidR="00E65DAC">
              <w:rPr>
                <w:rFonts w:asciiTheme="minorHAnsi" w:hAnsiTheme="minorHAnsi" w:cstheme="minorHAnsi"/>
                <w:i/>
                <w:sz w:val="22"/>
                <w:szCs w:val="22"/>
                <w:lang w:bidi="fr-FR"/>
              </w:rPr>
              <w:t>’</w:t>
            </w:r>
            <w:r w:rsidRPr="001E030C">
              <w:rPr>
                <w:rFonts w:asciiTheme="minorHAnsi" w:hAnsiTheme="minorHAnsi" w:cstheme="minorHAnsi"/>
                <w:i/>
                <w:sz w:val="22"/>
                <w:szCs w:val="22"/>
                <w:lang w:bidi="fr-FR"/>
              </w:rPr>
              <w:t>ont pas déjà été définis par le siège</w:t>
            </w:r>
            <w:r w:rsidRPr="001E030C">
              <w:rPr>
                <w:rFonts w:asciiTheme="minorHAnsi" w:hAnsiTheme="minorHAnsi" w:cstheme="minorHAnsi"/>
                <w:sz w:val="22"/>
                <w:szCs w:val="22"/>
                <w:lang w:bidi="fr-FR"/>
              </w:rPr>
              <w:t>] des protocoles de traitement des plaintes et d</w:t>
            </w:r>
            <w:r w:rsidR="00E65DAC">
              <w:rPr>
                <w:rFonts w:asciiTheme="minorHAnsi" w:hAnsiTheme="minorHAnsi" w:cstheme="minorHAnsi"/>
                <w:sz w:val="22"/>
                <w:szCs w:val="22"/>
                <w:lang w:bidi="fr-FR"/>
              </w:rPr>
              <w:t>’</w:t>
            </w:r>
            <w:r w:rsidRPr="001E030C">
              <w:rPr>
                <w:rFonts w:asciiTheme="minorHAnsi" w:hAnsiTheme="minorHAnsi" w:cstheme="minorHAnsi"/>
                <w:sz w:val="22"/>
                <w:szCs w:val="22"/>
                <w:lang w:bidi="fr-FR"/>
              </w:rPr>
              <w:t xml:space="preserve">enquête </w:t>
            </w:r>
            <w:r w:rsidR="00EA68F1">
              <w:rPr>
                <w:rFonts w:asciiTheme="minorHAnsi" w:hAnsiTheme="minorHAnsi" w:cstheme="minorHAnsi"/>
                <w:sz w:val="22"/>
                <w:szCs w:val="22"/>
                <w:lang w:bidi="fr-FR"/>
              </w:rPr>
              <w:t xml:space="preserve">indiquant </w:t>
            </w:r>
            <w:r w:rsidRPr="001E030C">
              <w:rPr>
                <w:rFonts w:asciiTheme="minorHAnsi" w:hAnsiTheme="minorHAnsi" w:cstheme="minorHAnsi"/>
                <w:sz w:val="22"/>
                <w:szCs w:val="22"/>
                <w:lang w:bidi="fr-FR"/>
              </w:rPr>
              <w:t>clairement les responsabilités en matière de traitement des cas,</w:t>
            </w:r>
            <w:r w:rsidR="00EA68F1">
              <w:rPr>
                <w:rFonts w:asciiTheme="minorHAnsi" w:hAnsiTheme="minorHAnsi" w:cstheme="minorHAnsi"/>
                <w:sz w:val="22"/>
                <w:szCs w:val="22"/>
                <w:lang w:bidi="fr-FR"/>
              </w:rPr>
              <w:t xml:space="preserve"> et prévoyant des</w:t>
            </w:r>
            <w:r w:rsidRPr="001E030C">
              <w:rPr>
                <w:rFonts w:asciiTheme="minorHAnsi" w:hAnsiTheme="minorHAnsi" w:cstheme="minorHAnsi"/>
                <w:sz w:val="22"/>
                <w:szCs w:val="22"/>
                <w:lang w:bidi="fr-FR"/>
              </w:rPr>
              <w:t xml:space="preserve"> enquêteurs </w:t>
            </w:r>
            <w:r w:rsidR="00EA68F1">
              <w:rPr>
                <w:rFonts w:asciiTheme="minorHAnsi" w:hAnsiTheme="minorHAnsi" w:cstheme="minorHAnsi"/>
                <w:sz w:val="22"/>
                <w:szCs w:val="22"/>
                <w:lang w:bidi="fr-FR"/>
              </w:rPr>
              <w:t>qualifiés</w:t>
            </w:r>
            <w:r w:rsidRPr="001E030C">
              <w:rPr>
                <w:rFonts w:asciiTheme="minorHAnsi" w:hAnsiTheme="minorHAnsi" w:cstheme="minorHAnsi"/>
                <w:sz w:val="22"/>
                <w:szCs w:val="22"/>
                <w:lang w:bidi="fr-FR"/>
              </w:rPr>
              <w:t xml:space="preserve"> </w:t>
            </w:r>
            <w:r w:rsidR="00EA68F1">
              <w:rPr>
                <w:rFonts w:asciiTheme="minorHAnsi" w:hAnsiTheme="minorHAnsi" w:cstheme="minorHAnsi"/>
                <w:sz w:val="22"/>
                <w:szCs w:val="22"/>
                <w:lang w:bidi="fr-FR"/>
              </w:rPr>
              <w:t xml:space="preserve">ainsi que </w:t>
            </w:r>
            <w:r w:rsidRPr="001E030C">
              <w:rPr>
                <w:rFonts w:asciiTheme="minorHAnsi" w:hAnsiTheme="minorHAnsi" w:cstheme="minorHAnsi"/>
                <w:sz w:val="22"/>
                <w:szCs w:val="22"/>
                <w:lang w:bidi="fr-FR"/>
              </w:rPr>
              <w:t>la possibilité de prendre des mesures disciplinaires lorsqu</w:t>
            </w:r>
            <w:r w:rsidR="00E65DAC">
              <w:rPr>
                <w:rFonts w:asciiTheme="minorHAnsi" w:hAnsiTheme="minorHAnsi" w:cstheme="minorHAnsi"/>
                <w:sz w:val="22"/>
                <w:szCs w:val="22"/>
                <w:lang w:bidi="fr-FR"/>
              </w:rPr>
              <w:t>’</w:t>
            </w:r>
            <w:r w:rsidRPr="001E030C">
              <w:rPr>
                <w:rFonts w:asciiTheme="minorHAnsi" w:hAnsiTheme="minorHAnsi" w:cstheme="minorHAnsi"/>
                <w:sz w:val="22"/>
                <w:szCs w:val="22"/>
                <w:lang w:bidi="fr-FR"/>
              </w:rPr>
              <w:t>une allégation d</w:t>
            </w:r>
            <w:r w:rsidR="00E65DAC">
              <w:rPr>
                <w:rFonts w:asciiTheme="minorHAnsi" w:hAnsiTheme="minorHAnsi" w:cstheme="minorHAnsi"/>
                <w:sz w:val="22"/>
                <w:szCs w:val="22"/>
                <w:lang w:bidi="fr-FR"/>
              </w:rPr>
              <w:t>’</w:t>
            </w:r>
            <w:r w:rsidRPr="001E030C">
              <w:rPr>
                <w:rFonts w:asciiTheme="minorHAnsi" w:hAnsiTheme="minorHAnsi" w:cstheme="minorHAnsi"/>
                <w:sz w:val="22"/>
                <w:szCs w:val="22"/>
                <w:lang w:bidi="fr-FR"/>
              </w:rPr>
              <w:t>exploitation ou d</w:t>
            </w:r>
            <w:r w:rsidR="00E65DAC">
              <w:rPr>
                <w:rFonts w:asciiTheme="minorHAnsi" w:hAnsiTheme="minorHAnsi" w:cstheme="minorHAnsi"/>
                <w:sz w:val="22"/>
                <w:szCs w:val="22"/>
                <w:lang w:bidi="fr-FR"/>
              </w:rPr>
              <w:t>’</w:t>
            </w:r>
            <w:r w:rsidRPr="001E030C">
              <w:rPr>
                <w:rFonts w:asciiTheme="minorHAnsi" w:hAnsiTheme="minorHAnsi" w:cstheme="minorHAnsi"/>
                <w:sz w:val="22"/>
                <w:szCs w:val="22"/>
                <w:lang w:bidi="fr-FR"/>
              </w:rPr>
              <w:t xml:space="preserve">atteinte sexuelle est avérée </w:t>
            </w:r>
            <w:r w:rsidRPr="0059086C">
              <w:rPr>
                <w:rFonts w:asciiTheme="minorHAnsi" w:hAnsiTheme="minorHAnsi" w:cstheme="minorHAnsi"/>
                <w:iCs/>
                <w:sz w:val="22"/>
                <w:szCs w:val="22"/>
                <w:lang w:bidi="fr-FR"/>
              </w:rPr>
              <w:t>[</w:t>
            </w:r>
            <w:r w:rsidRPr="001E030C">
              <w:rPr>
                <w:rFonts w:asciiTheme="minorHAnsi" w:hAnsiTheme="minorHAnsi" w:cstheme="minorHAnsi"/>
                <w:i/>
                <w:sz w:val="22"/>
                <w:szCs w:val="22"/>
                <w:lang w:bidi="fr-FR"/>
              </w:rPr>
              <w:t>et qui int</w:t>
            </w:r>
            <w:r w:rsidR="00CD7C6F">
              <w:rPr>
                <w:rFonts w:asciiTheme="minorHAnsi" w:hAnsiTheme="minorHAnsi" w:cstheme="minorHAnsi"/>
                <w:i/>
                <w:sz w:val="22"/>
                <w:szCs w:val="22"/>
                <w:lang w:bidi="fr-FR"/>
              </w:rPr>
              <w:t>ègrent</w:t>
            </w:r>
            <w:r w:rsidRPr="001E030C">
              <w:rPr>
                <w:rFonts w:asciiTheme="minorHAnsi" w:hAnsiTheme="minorHAnsi" w:cstheme="minorHAnsi"/>
                <w:i/>
                <w:sz w:val="22"/>
                <w:szCs w:val="22"/>
                <w:lang w:bidi="fr-FR"/>
              </w:rPr>
              <w:t xml:space="preserve"> la législation nationale pertinente du </w:t>
            </w:r>
            <w:r w:rsidRPr="00CD7C6F" w:rsidR="00CD7C6F">
              <w:rPr>
                <w:rFonts w:asciiTheme="minorHAnsi" w:hAnsiTheme="minorHAnsi" w:cstheme="minorHAnsi"/>
                <w:iCs/>
                <w:sz w:val="22"/>
                <w:szCs w:val="22"/>
                <w:lang w:bidi="fr-FR"/>
              </w:rPr>
              <w:t>c</w:t>
            </w:r>
            <w:r w:rsidRPr="00CD7C6F">
              <w:rPr>
                <w:rFonts w:asciiTheme="minorHAnsi" w:hAnsiTheme="minorHAnsi" w:cstheme="minorHAnsi"/>
                <w:iCs/>
                <w:sz w:val="22"/>
                <w:szCs w:val="22"/>
                <w:lang w:bidi="fr-FR"/>
              </w:rPr>
              <w:t>o</w:t>
            </w:r>
            <w:r w:rsidRPr="001E030C">
              <w:rPr>
                <w:rFonts w:asciiTheme="minorHAnsi" w:hAnsiTheme="minorHAnsi" w:cstheme="minorHAnsi"/>
                <w:sz w:val="22"/>
                <w:szCs w:val="22"/>
                <w:lang w:bidi="fr-FR"/>
              </w:rPr>
              <w:t>ntexte]</w:t>
            </w:r>
            <w:r w:rsidRPr="001E030C">
              <w:rPr>
                <w:rFonts w:asciiTheme="minorHAnsi" w:hAnsiTheme="minorHAnsi" w:cstheme="minorHAnsi"/>
                <w:i/>
                <w:sz w:val="22"/>
                <w:szCs w:val="22"/>
                <w:lang w:bidi="fr-FR"/>
              </w:rPr>
              <w:t>.</w:t>
            </w:r>
          </w:p>
          <w:p w:rsidRPr="001E030C" w:rsidR="00252D85" w:rsidP="001E030C" w:rsidRDefault="00252D85" w14:paraId="7C25628A" w14:textId="77777777">
            <w:pPr>
              <w:suppressAutoHyphens/>
              <w:autoSpaceDE w:val="0"/>
              <w:autoSpaceDN w:val="0"/>
              <w:adjustRightInd w:val="0"/>
              <w:spacing w:line="1" w:lineRule="atLeast"/>
              <w:jc w:val="both"/>
              <w:textDirection w:val="btLr"/>
              <w:textAlignment w:val="top"/>
              <w:outlineLvl w:val="0"/>
              <w:rPr>
                <w:rFonts w:asciiTheme="minorHAnsi" w:hAnsiTheme="minorHAnsi" w:cstheme="minorHAnsi"/>
                <w:sz w:val="22"/>
                <w:szCs w:val="22"/>
              </w:rPr>
            </w:pPr>
          </w:p>
          <w:p w:rsidRPr="001E030C" w:rsidR="00252D85" w:rsidP="001E030C" w:rsidRDefault="00252D85" w14:paraId="41423F1F" w14:textId="77777777">
            <w:pPr>
              <w:autoSpaceDE w:val="0"/>
              <w:autoSpaceDN w:val="0"/>
              <w:adjustRightInd w:val="0"/>
              <w:jc w:val="both"/>
              <w:rPr>
                <w:rFonts w:asciiTheme="minorHAnsi" w:hAnsiTheme="minorHAnsi" w:cstheme="minorHAnsi"/>
                <w:b/>
                <w:color w:val="2F5496"/>
                <w:spacing w:val="-3"/>
                <w:szCs w:val="22"/>
              </w:rPr>
            </w:pPr>
            <w:r w:rsidRPr="001E030C">
              <w:rPr>
                <w:rFonts w:asciiTheme="minorHAnsi" w:hAnsiTheme="minorHAnsi" w:cstheme="minorHAnsi"/>
                <w:b/>
                <w:color w:val="2F5496"/>
                <w:spacing w:val="-3"/>
                <w:szCs w:val="22"/>
                <w:lang w:bidi="fr-FR"/>
              </w:rPr>
              <w:t>Gestion et coordination</w:t>
            </w:r>
          </w:p>
          <w:p w:rsidRPr="001E030C" w:rsidR="00252D85" w:rsidP="45419E9E" w:rsidRDefault="00252D85" w14:paraId="257C4CD3" w14:textId="247C9E13">
            <w:pPr>
              <w:numPr>
                <w:ilvl w:val="0"/>
                <w:numId w:val="44"/>
              </w:numPr>
              <w:jc w:val="both"/>
              <w:rPr>
                <w:rFonts w:ascii="Calibri" w:hAnsi="Calibri" w:cs="Calibri" w:asciiTheme="minorAscii" w:hAnsiTheme="minorAscii" w:cstheme="minorAscii"/>
                <w:sz w:val="22"/>
                <w:szCs w:val="22"/>
              </w:rPr>
            </w:pPr>
            <w:bookmarkStart w:name="_Hlk50650811" w:id="4"/>
            <w:r w:rsidRPr="45419E9E" w:rsidR="00252D85">
              <w:rPr>
                <w:rFonts w:ascii="Calibri" w:hAnsi="Calibri" w:cs="Calibri" w:asciiTheme="minorAscii" w:hAnsiTheme="minorAscii" w:cstheme="minorAscii"/>
                <w:sz w:val="22"/>
                <w:szCs w:val="22"/>
                <w:lang w:bidi="fr-FR"/>
              </w:rPr>
              <w:t>Faire connaître l</w:t>
            </w:r>
            <w:r w:rsidRPr="45419E9E" w:rsidR="00E65DAC">
              <w:rPr>
                <w:rFonts w:ascii="Calibri" w:hAnsi="Calibri" w:cs="Calibri" w:asciiTheme="minorAscii" w:hAnsiTheme="minorAscii" w:cstheme="minorAscii"/>
                <w:sz w:val="22"/>
                <w:szCs w:val="22"/>
                <w:lang w:bidi="fr-FR"/>
              </w:rPr>
              <w:t>’</w:t>
            </w:r>
            <w:r w:rsidRPr="45419E9E" w:rsidR="00252D85">
              <w:rPr>
                <w:rFonts w:ascii="Calibri" w:hAnsi="Calibri" w:cs="Calibri" w:asciiTheme="minorAscii" w:hAnsiTheme="minorAscii" w:cstheme="minorAscii"/>
                <w:sz w:val="22"/>
                <w:szCs w:val="22"/>
                <w:lang w:bidi="fr-FR"/>
              </w:rPr>
              <w:t xml:space="preserve">identité et les coordonnées des points de contact </w:t>
            </w:r>
            <w:r w:rsidRPr="45419E9E" w:rsidR="469D136D">
              <w:rPr>
                <w:rFonts w:ascii="Calibri" w:hAnsi="Calibri" w:cs="Calibri" w:asciiTheme="minorAscii" w:hAnsiTheme="minorAscii" w:cstheme="minorAscii"/>
                <w:sz w:val="22"/>
                <w:szCs w:val="22"/>
                <w:lang w:bidi="fr-FR"/>
              </w:rPr>
              <w:t xml:space="preserve">dans l’ensemble </w:t>
            </w:r>
            <w:r w:rsidRPr="45419E9E" w:rsidR="00252D85">
              <w:rPr>
                <w:rFonts w:ascii="Calibri" w:hAnsi="Calibri" w:cs="Calibri" w:asciiTheme="minorAscii" w:hAnsiTheme="minorAscii" w:cstheme="minorAscii"/>
                <w:sz w:val="22"/>
                <w:szCs w:val="22"/>
                <w:lang w:bidi="fr-FR"/>
              </w:rPr>
              <w:t>de [</w:t>
            </w:r>
            <w:r w:rsidRPr="45419E9E" w:rsidR="00252D85">
              <w:rPr>
                <w:rFonts w:ascii="Calibri" w:hAnsi="Calibri" w:cs="Calibri" w:asciiTheme="minorAscii" w:hAnsiTheme="minorAscii" w:cstheme="minorAscii"/>
                <w:i w:val="1"/>
                <w:iCs w:val="1"/>
                <w:sz w:val="22"/>
                <w:szCs w:val="22"/>
                <w:lang w:bidi="fr-FR"/>
              </w:rPr>
              <w:t>l</w:t>
            </w:r>
            <w:r w:rsidRPr="45419E9E" w:rsidR="00E65DAC">
              <w:rPr>
                <w:rFonts w:ascii="Calibri" w:hAnsi="Calibri" w:cs="Calibri" w:asciiTheme="minorAscii" w:hAnsiTheme="minorAscii" w:cstheme="minorAscii"/>
                <w:i w:val="1"/>
                <w:iCs w:val="1"/>
                <w:sz w:val="22"/>
                <w:szCs w:val="22"/>
                <w:lang w:bidi="fr-FR"/>
              </w:rPr>
              <w:t>’</w:t>
            </w:r>
            <w:r w:rsidRPr="45419E9E" w:rsidR="469D136D">
              <w:rPr>
                <w:rFonts w:ascii="Calibri" w:hAnsi="Calibri" w:cs="Calibri" w:asciiTheme="minorAscii" w:hAnsiTheme="minorAscii" w:cstheme="minorAscii"/>
                <w:i w:val="1"/>
                <w:iCs w:val="1"/>
                <w:sz w:val="22"/>
                <w:szCs w:val="22"/>
                <w:lang w:bidi="fr-FR"/>
              </w:rPr>
              <w:t>o</w:t>
            </w:r>
            <w:r w:rsidRPr="45419E9E" w:rsidR="00252D85">
              <w:rPr>
                <w:rFonts w:ascii="Calibri" w:hAnsi="Calibri" w:cs="Calibri" w:asciiTheme="minorAscii" w:hAnsiTheme="minorAscii" w:cstheme="minorAscii"/>
                <w:i w:val="1"/>
                <w:iCs w:val="1"/>
                <w:sz w:val="22"/>
                <w:szCs w:val="22"/>
                <w:lang w:bidi="fr-FR"/>
              </w:rPr>
              <w:t>rganisation</w:t>
            </w:r>
            <w:r w:rsidRPr="45419E9E" w:rsidR="00252D85">
              <w:rPr>
                <w:rFonts w:ascii="Calibri" w:hAnsi="Calibri" w:cs="Calibri" w:asciiTheme="minorAscii" w:hAnsiTheme="minorAscii" w:cstheme="minorAscii"/>
                <w:sz w:val="22"/>
                <w:szCs w:val="22"/>
                <w:lang w:bidi="fr-FR"/>
              </w:rPr>
              <w:t xml:space="preserve">], du réseau </w:t>
            </w:r>
            <w:r w:rsidRPr="45419E9E" w:rsidR="00252D85">
              <w:rPr>
                <w:rFonts w:ascii="Calibri" w:hAnsi="Calibri" w:cs="Calibri" w:asciiTheme="minorAscii" w:hAnsiTheme="minorAscii" w:cstheme="minorAscii"/>
                <w:sz w:val="22"/>
                <w:szCs w:val="22"/>
                <w:lang w:bidi="fr-FR"/>
              </w:rPr>
              <w:t>PEAS</w:t>
            </w:r>
            <w:r w:rsidRPr="45419E9E" w:rsidR="00252D85">
              <w:rPr>
                <w:rFonts w:ascii="Calibri" w:hAnsi="Calibri" w:cs="Calibri" w:asciiTheme="minorAscii" w:hAnsiTheme="minorAscii" w:cstheme="minorAscii"/>
                <w:sz w:val="22"/>
                <w:szCs w:val="22"/>
                <w:lang w:bidi="fr-FR"/>
              </w:rPr>
              <w:t>, [</w:t>
            </w:r>
            <w:r w:rsidRPr="45419E9E" w:rsidR="00252D85">
              <w:rPr>
                <w:rFonts w:ascii="Calibri" w:hAnsi="Calibri" w:cs="Calibri" w:asciiTheme="minorAscii" w:hAnsiTheme="minorAscii" w:cstheme="minorAscii"/>
                <w:i w:val="1"/>
                <w:iCs w:val="1"/>
                <w:sz w:val="22"/>
                <w:szCs w:val="22"/>
                <w:lang w:bidi="fr-FR"/>
              </w:rPr>
              <w:t>et,</w:t>
            </w:r>
            <w:r w:rsidRPr="45419E9E" w:rsidR="00252D85">
              <w:rPr>
                <w:rFonts w:ascii="Calibri" w:hAnsi="Calibri" w:cs="Calibri" w:asciiTheme="minorAscii" w:hAnsiTheme="minorAscii" w:cstheme="minorAscii"/>
                <w:i w:val="1"/>
                <w:iCs w:val="1"/>
                <w:sz w:val="22"/>
                <w:szCs w:val="22"/>
                <w:lang w:bidi="fr-FR"/>
              </w:rPr>
              <w:t xml:space="preserve"> le cas échéant, de la communauté touchée</w:t>
            </w:r>
            <w:r w:rsidRPr="45419E9E" w:rsidR="00252D85">
              <w:rPr>
                <w:rFonts w:ascii="Calibri" w:hAnsi="Calibri" w:cs="Calibri" w:asciiTheme="minorAscii" w:hAnsiTheme="minorAscii" w:cstheme="minorAscii"/>
                <w:sz w:val="22"/>
                <w:szCs w:val="22"/>
                <w:lang w:bidi="fr-FR"/>
              </w:rPr>
              <w:t xml:space="preserve">]. </w:t>
            </w:r>
          </w:p>
          <w:bookmarkEnd w:id="4"/>
          <w:p w:rsidRPr="001E030C" w:rsidR="00252D85" w:rsidP="45419E9E" w:rsidRDefault="0EF0E545" w14:paraId="2C9BF5D9" w14:textId="72C43088">
            <w:pPr>
              <w:numPr>
                <w:ilvl w:val="0"/>
                <w:numId w:val="44"/>
              </w:numPr>
              <w:autoSpaceDE w:val="0"/>
              <w:autoSpaceDN w:val="0"/>
              <w:adjustRightInd w:val="0"/>
              <w:jc w:val="both"/>
              <w:rPr>
                <w:rFonts w:ascii="Calibri" w:hAnsi="Calibri" w:cs="Mangal" w:asciiTheme="minorAscii" w:hAnsiTheme="minorAscii" w:cstheme="minorBidi"/>
                <w:sz w:val="22"/>
                <w:szCs w:val="22"/>
              </w:rPr>
            </w:pPr>
            <w:r w:rsidRPr="45419E9E" w:rsidR="0EF0E545">
              <w:rPr>
                <w:rFonts w:ascii="Calibri" w:hAnsi="Calibri" w:cs="Mangal" w:asciiTheme="minorAscii" w:hAnsiTheme="minorAscii" w:cstheme="minorBidi"/>
                <w:sz w:val="22"/>
                <w:szCs w:val="22"/>
                <w:lang w:bidi="fr-FR"/>
              </w:rPr>
              <w:t>Représenter [</w:t>
            </w:r>
            <w:r w:rsidRPr="45419E9E" w:rsidR="0EF0E545">
              <w:rPr>
                <w:rFonts w:ascii="Calibri" w:hAnsi="Calibri" w:cs="Mangal" w:asciiTheme="minorAscii" w:hAnsiTheme="minorAscii" w:cstheme="minorBidi"/>
                <w:i w:val="1"/>
                <w:iCs w:val="1"/>
                <w:sz w:val="22"/>
                <w:szCs w:val="22"/>
                <w:lang w:bidi="fr-FR"/>
              </w:rPr>
              <w:t>l</w:t>
            </w:r>
            <w:r w:rsidRPr="45419E9E" w:rsidR="00E65DAC">
              <w:rPr>
                <w:rFonts w:ascii="Calibri" w:hAnsi="Calibri" w:cs="Mangal" w:asciiTheme="minorAscii" w:hAnsiTheme="minorAscii" w:cstheme="minorBidi"/>
                <w:i w:val="1"/>
                <w:iCs w:val="1"/>
                <w:sz w:val="22"/>
                <w:szCs w:val="22"/>
                <w:lang w:bidi="fr-FR"/>
              </w:rPr>
              <w:t>’</w:t>
            </w:r>
            <w:r w:rsidRPr="45419E9E" w:rsidR="469D136D">
              <w:rPr>
                <w:rFonts w:ascii="Calibri" w:hAnsi="Calibri" w:cs="Mangal" w:asciiTheme="minorAscii" w:hAnsiTheme="minorAscii" w:cstheme="minorBidi"/>
                <w:i w:val="1"/>
                <w:iCs w:val="1"/>
                <w:sz w:val="22"/>
                <w:szCs w:val="22"/>
                <w:lang w:bidi="fr-FR"/>
              </w:rPr>
              <w:t>o</w:t>
            </w:r>
            <w:r w:rsidRPr="45419E9E" w:rsidR="0EF0E545">
              <w:rPr>
                <w:rFonts w:ascii="Calibri" w:hAnsi="Calibri" w:cs="Mangal" w:asciiTheme="minorAscii" w:hAnsiTheme="minorAscii" w:cstheme="minorBidi"/>
                <w:i w:val="1"/>
                <w:iCs w:val="1"/>
                <w:sz w:val="22"/>
                <w:szCs w:val="22"/>
                <w:lang w:bidi="fr-FR"/>
              </w:rPr>
              <w:t>rganisation</w:t>
            </w:r>
            <w:r w:rsidRPr="45419E9E" w:rsidR="0EF0E545">
              <w:rPr>
                <w:rFonts w:ascii="Calibri" w:hAnsi="Calibri" w:cs="Mangal" w:asciiTheme="minorAscii" w:hAnsiTheme="minorAscii" w:cstheme="minorBidi"/>
                <w:sz w:val="22"/>
                <w:szCs w:val="22"/>
                <w:lang w:bidi="fr-FR"/>
              </w:rPr>
              <w:t xml:space="preserve">] aux réunions du réseau </w:t>
            </w:r>
            <w:r w:rsidRPr="45419E9E" w:rsidR="0EF0E545">
              <w:rPr>
                <w:rFonts w:ascii="Calibri" w:hAnsi="Calibri" w:cs="Mangal" w:asciiTheme="minorAscii" w:hAnsiTheme="minorAscii" w:cstheme="minorBidi"/>
                <w:sz w:val="22"/>
                <w:szCs w:val="22"/>
                <w:lang w:bidi="fr-FR"/>
              </w:rPr>
              <w:t>PEAS</w:t>
            </w:r>
            <w:r w:rsidRPr="45419E9E" w:rsidR="0EF0E545">
              <w:rPr>
                <w:rFonts w:ascii="Calibri" w:hAnsi="Calibri" w:cs="Mangal" w:asciiTheme="minorAscii" w:hAnsiTheme="minorAscii" w:cstheme="minorBidi"/>
                <w:sz w:val="22"/>
                <w:szCs w:val="22"/>
                <w:lang w:bidi="fr-FR"/>
              </w:rPr>
              <w:t>, participer activement à la mise en œuvre du plan d</w:t>
            </w:r>
            <w:r w:rsidRPr="45419E9E" w:rsidR="00E65DAC">
              <w:rPr>
                <w:rFonts w:ascii="Calibri" w:hAnsi="Calibri" w:cs="Mangal" w:asciiTheme="minorAscii" w:hAnsiTheme="minorAscii" w:cstheme="minorBidi"/>
                <w:sz w:val="22"/>
                <w:szCs w:val="22"/>
                <w:lang w:bidi="fr-FR"/>
              </w:rPr>
              <w:t>’</w:t>
            </w:r>
            <w:r w:rsidRPr="45419E9E" w:rsidR="0EF0E545">
              <w:rPr>
                <w:rFonts w:ascii="Calibri" w:hAnsi="Calibri" w:cs="Mangal" w:asciiTheme="minorAscii" w:hAnsiTheme="minorAscii" w:cstheme="minorBidi"/>
                <w:sz w:val="22"/>
                <w:szCs w:val="22"/>
                <w:lang w:bidi="fr-FR"/>
              </w:rPr>
              <w:t>action du réseau</w:t>
            </w:r>
            <w:r w:rsidRPr="45419E9E" w:rsidR="469D136D">
              <w:rPr>
                <w:rFonts w:ascii="Calibri" w:hAnsi="Calibri" w:cs="Mangal" w:asciiTheme="minorAscii" w:hAnsiTheme="minorAscii" w:cstheme="minorBidi"/>
                <w:sz w:val="22"/>
                <w:szCs w:val="22"/>
                <w:lang w:bidi="fr-FR"/>
              </w:rPr>
              <w:t>,</w:t>
            </w:r>
            <w:r w:rsidRPr="45419E9E" w:rsidR="0EF0E545">
              <w:rPr>
                <w:rFonts w:ascii="Calibri" w:hAnsi="Calibri" w:cs="Mangal" w:asciiTheme="minorAscii" w:hAnsiTheme="minorAscii" w:cstheme="minorBidi"/>
                <w:sz w:val="22"/>
                <w:szCs w:val="22"/>
                <w:lang w:bidi="fr-FR"/>
              </w:rPr>
              <w:t xml:space="preserve"> et rendre compte au chef de bureau des progrès accomplis et des enseignements tirés par le réseau. </w:t>
            </w:r>
          </w:p>
          <w:p w:rsidRPr="001E030C" w:rsidR="00252D85" w:rsidP="45419E9E" w:rsidRDefault="00252D85" w14:paraId="37DE0B6F" w14:textId="2B178736">
            <w:pPr>
              <w:numPr>
                <w:ilvl w:val="0"/>
                <w:numId w:val="44"/>
              </w:numPr>
              <w:autoSpaceDE w:val="0"/>
              <w:autoSpaceDN w:val="0"/>
              <w:adjustRightInd w:val="0"/>
              <w:jc w:val="both"/>
              <w:rPr>
                <w:rFonts w:ascii="Calibri" w:hAnsi="Calibri" w:cs="Calibri" w:asciiTheme="minorAscii" w:hAnsiTheme="minorAscii" w:cstheme="minorAscii"/>
                <w:color w:val="000000"/>
                <w:sz w:val="22"/>
                <w:szCs w:val="22"/>
              </w:rPr>
            </w:pPr>
            <w:r w:rsidRPr="45419E9E" w:rsidR="00252D85">
              <w:rPr>
                <w:rFonts w:ascii="Calibri" w:hAnsi="Calibri" w:cs="Calibri" w:asciiTheme="minorAscii" w:hAnsiTheme="minorAscii" w:cstheme="minorAscii"/>
                <w:color w:val="000000" w:themeColor="text1" w:themeTint="FF" w:themeShade="FF"/>
                <w:sz w:val="22"/>
                <w:szCs w:val="22"/>
                <w:lang w:bidi="fr-FR"/>
              </w:rPr>
              <w:t>D</w:t>
            </w:r>
            <w:r w:rsidRPr="45419E9E" w:rsidR="00E65DAC">
              <w:rPr>
                <w:rFonts w:ascii="Calibri" w:hAnsi="Calibri" w:cs="Calibri" w:asciiTheme="minorAscii" w:hAnsiTheme="minorAscii" w:cstheme="minorAscii"/>
                <w:color w:val="000000" w:themeColor="text1" w:themeTint="FF" w:themeShade="FF"/>
                <w:sz w:val="22"/>
                <w:szCs w:val="22"/>
                <w:lang w:bidi="fr-FR"/>
              </w:rPr>
              <w:t>’</w:t>
            </w:r>
            <w:r w:rsidRPr="45419E9E" w:rsidR="00252D85">
              <w:rPr>
                <w:rFonts w:ascii="Calibri" w:hAnsi="Calibri" w:cs="Calibri" w:asciiTheme="minorAscii" w:hAnsiTheme="minorAscii" w:cstheme="minorAscii"/>
                <w:color w:val="000000" w:themeColor="text1" w:themeTint="FF" w:themeShade="FF"/>
                <w:sz w:val="22"/>
                <w:szCs w:val="22"/>
                <w:lang w:bidi="fr-FR"/>
              </w:rPr>
              <w:t xml:space="preserve">une manière générale, </w:t>
            </w:r>
            <w:r w:rsidRPr="45419E9E" w:rsidR="469D136D">
              <w:rPr>
                <w:rFonts w:ascii="Calibri" w:hAnsi="Calibri" w:cs="Calibri" w:asciiTheme="minorAscii" w:hAnsiTheme="minorAscii" w:cstheme="minorAscii"/>
                <w:color w:val="000000" w:themeColor="text1" w:themeTint="FF" w:themeShade="FF"/>
                <w:sz w:val="22"/>
                <w:szCs w:val="22"/>
                <w:lang w:bidi="fr-FR"/>
              </w:rPr>
              <w:t>aider le</w:t>
            </w:r>
            <w:r w:rsidRPr="45419E9E" w:rsidR="00252D85">
              <w:rPr>
                <w:rFonts w:ascii="Calibri" w:hAnsi="Calibri" w:cs="Calibri" w:asciiTheme="minorAscii" w:hAnsiTheme="minorAscii" w:cstheme="minorAscii"/>
                <w:color w:val="000000" w:themeColor="text1" w:themeTint="FF" w:themeShade="FF"/>
                <w:sz w:val="22"/>
                <w:szCs w:val="22"/>
                <w:lang w:bidi="fr-FR"/>
              </w:rPr>
              <w:t xml:space="preserve"> chef de bureau </w:t>
            </w:r>
            <w:r w:rsidRPr="45419E9E" w:rsidR="469D136D">
              <w:rPr>
                <w:rFonts w:ascii="Calibri" w:hAnsi="Calibri" w:cs="Calibri" w:asciiTheme="minorAscii" w:hAnsiTheme="minorAscii" w:cstheme="minorAscii"/>
                <w:color w:val="000000" w:themeColor="text1" w:themeTint="FF" w:themeShade="FF"/>
                <w:sz w:val="22"/>
                <w:szCs w:val="22"/>
                <w:lang w:bidi="fr-FR"/>
              </w:rPr>
              <w:t xml:space="preserve">à s’acquitter </w:t>
            </w:r>
            <w:r w:rsidRPr="45419E9E" w:rsidR="44291DC3">
              <w:rPr>
                <w:rFonts w:ascii="Calibri" w:hAnsi="Calibri" w:cs="Calibri" w:asciiTheme="minorAscii" w:hAnsiTheme="minorAscii" w:cstheme="minorAscii"/>
                <w:color w:val="000000" w:themeColor="text1" w:themeTint="FF" w:themeShade="FF"/>
                <w:sz w:val="22"/>
                <w:szCs w:val="22"/>
                <w:lang w:bidi="fr-FR"/>
              </w:rPr>
              <w:t>des</w:t>
            </w:r>
            <w:r w:rsidRPr="45419E9E" w:rsidR="00252D85">
              <w:rPr>
                <w:rFonts w:ascii="Calibri" w:hAnsi="Calibri" w:cs="Calibri" w:asciiTheme="minorAscii" w:hAnsiTheme="minorAscii" w:cstheme="minorAscii"/>
                <w:color w:val="000000" w:themeColor="text1" w:themeTint="FF" w:themeShade="FF"/>
                <w:sz w:val="22"/>
                <w:szCs w:val="22"/>
                <w:lang w:bidi="fr-FR"/>
              </w:rPr>
              <w:t xml:space="preserve"> responsabilités qui lui incombent en matière de </w:t>
            </w:r>
            <w:r w:rsidRPr="45419E9E" w:rsidR="00252D85">
              <w:rPr>
                <w:rFonts w:ascii="Calibri" w:hAnsi="Calibri" w:cs="Calibri" w:asciiTheme="minorAscii" w:hAnsiTheme="minorAscii" w:cstheme="minorAscii"/>
                <w:color w:val="000000" w:themeColor="text1" w:themeTint="FF" w:themeShade="FF"/>
                <w:sz w:val="22"/>
                <w:szCs w:val="22"/>
                <w:lang w:bidi="fr-FR"/>
              </w:rPr>
              <w:t>PEAS</w:t>
            </w:r>
            <w:r w:rsidRPr="45419E9E" w:rsidR="00252D85">
              <w:rPr>
                <w:rFonts w:ascii="Calibri" w:hAnsi="Calibri" w:cs="Calibri" w:asciiTheme="minorAscii" w:hAnsiTheme="minorAscii" w:cstheme="minorAscii"/>
                <w:color w:val="000000" w:themeColor="text1" w:themeTint="FF" w:themeShade="FF"/>
                <w:sz w:val="22"/>
                <w:szCs w:val="22"/>
                <w:lang w:bidi="fr-FR"/>
              </w:rPr>
              <w:t>.</w:t>
            </w:r>
          </w:p>
        </w:tc>
      </w:tr>
    </w:tbl>
    <w:p w:rsidR="00605F8B" w:rsidP="001E030C" w:rsidRDefault="00605F8B" w14:paraId="48D30F7A" w14:textId="75D7C351">
      <w:pPr>
        <w:jc w:val="both"/>
        <w:rPr>
          <w:rFonts w:eastAsia="Calibri" w:asciiTheme="minorHAnsi" w:hAnsiTheme="minorHAnsi" w:cstheme="minorHAnsi"/>
          <w:sz w:val="22"/>
          <w:szCs w:val="22"/>
        </w:rPr>
      </w:pPr>
    </w:p>
    <w:p w:rsidRPr="001E030C" w:rsidR="003167E3" w:rsidP="001E030C" w:rsidRDefault="003167E3" w14:paraId="716CDF5A" w14:textId="77777777">
      <w:pPr>
        <w:jc w:val="both"/>
        <w:rPr>
          <w:rFonts w:eastAsia="Calibri" w:asciiTheme="minorHAnsi" w:hAnsiTheme="minorHAnsi" w:cstheme="minorHAnsi"/>
          <w:sz w:val="22"/>
          <w:szCs w:val="22"/>
        </w:rPr>
      </w:pPr>
    </w:p>
    <w:tbl>
      <w:tblPr>
        <w:tblStyle w:val="Grilledutableau"/>
        <w:tblW w:w="0" w:type="auto"/>
        <w:tblLook w:val="04A0" w:firstRow="1" w:lastRow="0" w:firstColumn="1" w:lastColumn="0" w:noHBand="0" w:noVBand="1"/>
      </w:tblPr>
      <w:tblGrid>
        <w:gridCol w:w="9638"/>
      </w:tblGrid>
      <w:tr w:rsidRPr="001E030C" w:rsidR="00D935BB" w:rsidTr="45419E9E" w14:paraId="28DDA70D" w14:textId="77777777">
        <w:tc>
          <w:tcPr>
            <w:tcW w:w="9638" w:type="dxa"/>
            <w:tcMar/>
          </w:tcPr>
          <w:p w:rsidRPr="003167E3" w:rsidR="00D935BB" w:rsidP="001E030C" w:rsidRDefault="00D935BB" w14:paraId="6FC83E69" w14:textId="754BE705">
            <w:pPr>
              <w:widowControl w:val="0"/>
              <w:contextualSpacing/>
              <w:jc w:val="both"/>
              <w:outlineLvl w:val="0"/>
              <w:rPr>
                <w:rFonts w:asciiTheme="minorHAnsi" w:hAnsiTheme="minorHAnsi" w:cstheme="minorHAnsi"/>
                <w:b/>
                <w:bCs/>
                <w:color w:val="4472C4" w:themeColor="accent1"/>
                <w:sz w:val="28"/>
                <w:szCs w:val="28"/>
              </w:rPr>
            </w:pPr>
            <w:r w:rsidRPr="001E030C">
              <w:rPr>
                <w:rFonts w:asciiTheme="minorHAnsi" w:hAnsiTheme="minorHAnsi" w:cstheme="minorHAnsi"/>
                <w:b/>
                <w:color w:val="4472C4" w:themeColor="accent1"/>
                <w:sz w:val="28"/>
                <w:szCs w:val="28"/>
                <w:lang w:bidi="fr-FR"/>
              </w:rPr>
              <w:t>Activités de niveau supérieur :</w:t>
            </w:r>
          </w:p>
          <w:p w:rsidRPr="001E030C" w:rsidR="00D935BB" w:rsidP="001E030C" w:rsidRDefault="00D935BB" w14:paraId="700F42DE" w14:textId="2B506007">
            <w:pPr>
              <w:widowControl w:val="0"/>
              <w:contextualSpacing/>
              <w:jc w:val="both"/>
              <w:outlineLvl w:val="0"/>
              <w:rPr>
                <w:rFonts w:asciiTheme="minorHAnsi" w:hAnsiTheme="minorHAnsi" w:cstheme="minorHAnsi"/>
                <w:color w:val="000000"/>
                <w:sz w:val="22"/>
                <w:szCs w:val="22"/>
              </w:rPr>
            </w:pPr>
            <w:r w:rsidRPr="001E030C">
              <w:rPr>
                <w:rFonts w:asciiTheme="minorHAnsi" w:hAnsiTheme="minorHAnsi" w:cstheme="minorHAnsi"/>
                <w:color w:val="000000"/>
                <w:sz w:val="22"/>
                <w:szCs w:val="22"/>
                <w:lang w:bidi="fr-FR"/>
              </w:rPr>
              <w:t>[</w:t>
            </w:r>
            <w:r w:rsidRPr="001E030C">
              <w:rPr>
                <w:rFonts w:asciiTheme="minorHAnsi" w:hAnsiTheme="minorHAnsi" w:cstheme="minorHAnsi"/>
                <w:i/>
                <w:color w:val="000000"/>
                <w:sz w:val="22"/>
                <w:szCs w:val="22"/>
                <w:lang w:bidi="fr-FR"/>
              </w:rPr>
              <w:t xml:space="preserve">Les activités suivantes se sont </w:t>
            </w:r>
            <w:r w:rsidR="003C122A">
              <w:rPr>
                <w:rFonts w:asciiTheme="minorHAnsi" w:hAnsiTheme="minorHAnsi" w:cstheme="minorHAnsi"/>
                <w:i/>
                <w:color w:val="000000"/>
                <w:sz w:val="22"/>
                <w:szCs w:val="22"/>
                <w:lang w:bidi="fr-FR"/>
              </w:rPr>
              <w:t>révélées</w:t>
            </w:r>
            <w:r w:rsidRPr="001E030C">
              <w:rPr>
                <w:rFonts w:asciiTheme="minorHAnsi" w:hAnsiTheme="minorHAnsi" w:cstheme="minorHAnsi"/>
                <w:i/>
                <w:color w:val="000000"/>
                <w:sz w:val="22"/>
                <w:szCs w:val="22"/>
                <w:lang w:bidi="fr-FR"/>
              </w:rPr>
              <w:t xml:space="preserve"> </w:t>
            </w:r>
            <w:r w:rsidR="003C122A">
              <w:rPr>
                <w:rFonts w:asciiTheme="minorHAnsi" w:hAnsiTheme="minorHAnsi" w:cstheme="minorHAnsi"/>
                <w:i/>
                <w:color w:val="000000"/>
                <w:sz w:val="22"/>
                <w:szCs w:val="22"/>
                <w:lang w:bidi="fr-FR"/>
              </w:rPr>
              <w:t>particulièrement utiles et,</w:t>
            </w:r>
            <w:r w:rsidRPr="001E030C">
              <w:rPr>
                <w:rFonts w:asciiTheme="minorHAnsi" w:hAnsiTheme="minorHAnsi" w:cstheme="minorHAnsi"/>
                <w:i/>
                <w:color w:val="000000"/>
                <w:sz w:val="22"/>
                <w:szCs w:val="22"/>
                <w:lang w:bidi="fr-FR"/>
              </w:rPr>
              <w:t xml:space="preserve"> dans la mesure du possible</w:t>
            </w:r>
            <w:r w:rsidR="003C122A">
              <w:rPr>
                <w:rFonts w:asciiTheme="minorHAnsi" w:hAnsiTheme="minorHAnsi" w:cstheme="minorHAnsi"/>
                <w:i/>
                <w:color w:val="000000"/>
                <w:sz w:val="22"/>
                <w:szCs w:val="22"/>
                <w:lang w:bidi="fr-FR"/>
              </w:rPr>
              <w:t>, devraient être menées par le point focal</w:t>
            </w:r>
            <w:r w:rsidRPr="001E030C">
              <w:rPr>
                <w:rFonts w:asciiTheme="minorHAnsi" w:hAnsiTheme="minorHAnsi" w:cstheme="minorHAnsi"/>
                <w:color w:val="000000"/>
                <w:sz w:val="22"/>
                <w:szCs w:val="22"/>
                <w:lang w:bidi="fr-FR"/>
              </w:rPr>
              <w:t>.]</w:t>
            </w:r>
          </w:p>
          <w:p w:rsidRPr="001E030C" w:rsidR="00D935BB" w:rsidP="001E030C" w:rsidRDefault="00D935BB" w14:paraId="14854140" w14:textId="77777777">
            <w:pPr>
              <w:widowControl w:val="0"/>
              <w:contextualSpacing/>
              <w:jc w:val="both"/>
              <w:outlineLvl w:val="0"/>
              <w:rPr>
                <w:rFonts w:asciiTheme="minorHAnsi" w:hAnsiTheme="minorHAnsi" w:cstheme="minorHAnsi"/>
                <w:b/>
                <w:bCs/>
                <w:color w:val="4472C4" w:themeColor="accent1"/>
                <w:sz w:val="22"/>
                <w:szCs w:val="22"/>
              </w:rPr>
            </w:pPr>
          </w:p>
          <w:p w:rsidRPr="001E030C" w:rsidR="00D935BB" w:rsidP="001E030C" w:rsidRDefault="00E56660" w14:paraId="5724FECD" w14:textId="50982BC8">
            <w:pPr>
              <w:widowControl w:val="0"/>
              <w:contextualSpacing/>
              <w:jc w:val="both"/>
              <w:outlineLvl w:val="0"/>
              <w:rPr>
                <w:rFonts w:asciiTheme="minorHAnsi" w:hAnsiTheme="minorHAnsi" w:cstheme="minorHAnsi"/>
                <w:b/>
                <w:bCs/>
                <w:color w:val="4472C4" w:themeColor="accent1"/>
              </w:rPr>
            </w:pPr>
            <w:r>
              <w:rPr>
                <w:rFonts w:asciiTheme="minorHAnsi" w:hAnsiTheme="minorHAnsi" w:cstheme="minorHAnsi"/>
                <w:b/>
                <w:color w:val="4472C4" w:themeColor="accent1"/>
                <w:lang w:bidi="fr-FR"/>
              </w:rPr>
              <w:t>Mobilisation communautaire</w:t>
            </w:r>
          </w:p>
          <w:p w:rsidRPr="001E030C" w:rsidR="00D935BB" w:rsidP="45419E9E" w:rsidRDefault="00E56660" w14:paraId="414FF469" w14:textId="780F41A8">
            <w:pPr>
              <w:numPr>
                <w:ilvl w:val="0"/>
                <w:numId w:val="7"/>
              </w:numPr>
              <w:autoSpaceDE w:val="0"/>
              <w:autoSpaceDN w:val="0"/>
              <w:adjustRightInd w:val="0"/>
              <w:jc w:val="both"/>
              <w:rPr>
                <w:rFonts w:ascii="Calibri" w:hAnsi="Calibri" w:cs="Calibri" w:asciiTheme="minorAscii" w:hAnsiTheme="minorAscii" w:cstheme="minorAscii"/>
                <w:color w:val="000000"/>
                <w:sz w:val="22"/>
                <w:szCs w:val="22"/>
              </w:rPr>
            </w:pPr>
            <w:r w:rsidRPr="45419E9E" w:rsidR="127C4DCE">
              <w:rPr>
                <w:rFonts w:ascii="Calibri" w:hAnsi="Calibri" w:cs="Calibri" w:asciiTheme="minorAscii" w:hAnsiTheme="minorAscii" w:cstheme="minorAscii"/>
                <w:color w:val="000000" w:themeColor="text1" w:themeTint="FF" w:themeShade="FF"/>
                <w:sz w:val="22"/>
                <w:szCs w:val="22"/>
                <w:lang w:bidi="fr-FR"/>
              </w:rPr>
              <w:t>Cartographier</w:t>
            </w:r>
            <w:r w:rsidRPr="45419E9E" w:rsidR="60EAFC4E">
              <w:rPr>
                <w:rFonts w:ascii="Calibri" w:hAnsi="Calibri" w:cs="Calibri" w:asciiTheme="minorAscii" w:hAnsiTheme="minorAscii" w:cstheme="minorAscii"/>
                <w:color w:val="000000" w:themeColor="text1" w:themeTint="FF" w:themeShade="FF"/>
                <w:sz w:val="22"/>
                <w:szCs w:val="22"/>
                <w:lang w:bidi="fr-FR"/>
              </w:rPr>
              <w:t xml:space="preserve"> les </w:t>
            </w:r>
            <w:sdt>
              <w:sdtPr>
                <w:id w:val="623284705"/>
                <w:tag w:val="goog_rdk_0"/>
                <w:placeholder>
                  <w:docPart w:val="DefaultPlaceholder_1081868574"/>
                </w:placeholder>
                <w:rPr>
                  <w:rFonts w:ascii="Calibri" w:hAnsi="Calibri" w:cs="Calibri" w:asciiTheme="minorAscii" w:hAnsiTheme="minorAscii" w:cstheme="minorAscii"/>
                </w:rPr>
              </w:sdtPr>
              <w:sdtContent/>
              <w:sdtEndPr>
                <w:rPr>
                  <w:rFonts w:ascii="Calibri" w:hAnsi="Calibri" w:cs="Calibri" w:asciiTheme="minorAscii" w:hAnsiTheme="minorAscii" w:cstheme="minorAscii"/>
                </w:rPr>
              </w:sdtEndPr>
            </w:sdt>
            <w:r w:rsidRPr="45419E9E" w:rsidR="60EAFC4E">
              <w:rPr>
                <w:rFonts w:ascii="Calibri" w:hAnsi="Calibri" w:cs="Calibri" w:asciiTheme="minorAscii" w:hAnsiTheme="minorAscii" w:cstheme="minorAscii"/>
                <w:color w:val="000000" w:themeColor="text1" w:themeTint="FF" w:themeShade="FF"/>
                <w:sz w:val="22"/>
                <w:szCs w:val="22"/>
                <w:lang w:bidi="fr-FR"/>
              </w:rPr>
              <w:t xml:space="preserve">projets </w:t>
            </w:r>
            <w:r w:rsidRPr="45419E9E" w:rsidR="127C4DCE">
              <w:rPr>
                <w:rFonts w:ascii="Calibri" w:hAnsi="Calibri" w:cs="Calibri" w:asciiTheme="minorAscii" w:hAnsiTheme="minorAscii" w:cstheme="minorAscii"/>
                <w:color w:val="000000" w:themeColor="text1" w:themeTint="FF" w:themeShade="FF"/>
                <w:sz w:val="22"/>
                <w:szCs w:val="22"/>
                <w:lang w:bidi="fr-FR"/>
              </w:rPr>
              <w:t xml:space="preserve">existants </w:t>
            </w:r>
            <w:r w:rsidRPr="45419E9E" w:rsidR="60EAFC4E">
              <w:rPr>
                <w:rFonts w:ascii="Calibri" w:hAnsi="Calibri" w:cs="Calibri" w:asciiTheme="minorAscii" w:hAnsiTheme="minorAscii" w:cstheme="minorAscii"/>
                <w:color w:val="000000" w:themeColor="text1" w:themeTint="FF" w:themeShade="FF"/>
                <w:sz w:val="22"/>
                <w:szCs w:val="22"/>
                <w:lang w:bidi="fr-FR"/>
              </w:rPr>
              <w:t xml:space="preserve">de </w:t>
            </w:r>
            <w:r w:rsidRPr="45419E9E" w:rsidR="127C4DCE">
              <w:rPr>
                <w:rFonts w:ascii="Calibri" w:hAnsi="Calibri" w:cs="Calibri" w:asciiTheme="minorAscii" w:hAnsiTheme="minorAscii" w:cstheme="minorAscii"/>
                <w:color w:val="000000" w:themeColor="text1" w:themeTint="FF" w:themeShade="FF"/>
                <w:sz w:val="22"/>
                <w:szCs w:val="22"/>
                <w:lang w:bidi="fr-FR"/>
              </w:rPr>
              <w:t>mobilisation communautaire au sein de</w:t>
            </w:r>
            <w:r w:rsidRPr="45419E9E" w:rsidR="60EAFC4E">
              <w:rPr>
                <w:rFonts w:ascii="Calibri" w:hAnsi="Calibri" w:cs="Calibri" w:asciiTheme="minorAscii" w:hAnsiTheme="minorAscii" w:cstheme="minorAscii"/>
                <w:sz w:val="22"/>
                <w:szCs w:val="22"/>
                <w:lang w:bidi="fr-FR"/>
              </w:rPr>
              <w:t xml:space="preserve"> [</w:t>
            </w:r>
            <w:r w:rsidRPr="45419E9E" w:rsidR="60EAFC4E">
              <w:rPr>
                <w:rFonts w:ascii="Calibri" w:hAnsi="Calibri" w:cs="Calibri" w:asciiTheme="minorAscii" w:hAnsiTheme="minorAscii" w:cstheme="minorAscii"/>
                <w:i w:val="1"/>
                <w:iCs w:val="1"/>
                <w:sz w:val="22"/>
                <w:szCs w:val="22"/>
                <w:lang w:bidi="fr-FR"/>
              </w:rPr>
              <w:t>l</w:t>
            </w:r>
            <w:r w:rsidRPr="45419E9E" w:rsidR="00E65DAC">
              <w:rPr>
                <w:rFonts w:ascii="Calibri" w:hAnsi="Calibri" w:cs="Calibri" w:asciiTheme="minorAscii" w:hAnsiTheme="minorAscii" w:cstheme="minorAscii"/>
                <w:i w:val="1"/>
                <w:iCs w:val="1"/>
                <w:sz w:val="22"/>
                <w:szCs w:val="22"/>
                <w:lang w:bidi="fr-FR"/>
              </w:rPr>
              <w:t>’</w:t>
            </w:r>
            <w:r w:rsidRPr="45419E9E" w:rsidR="127C4DCE">
              <w:rPr>
                <w:rFonts w:ascii="Calibri" w:hAnsi="Calibri" w:cs="Calibri" w:asciiTheme="minorAscii" w:hAnsiTheme="minorAscii" w:cstheme="minorAscii"/>
                <w:i w:val="1"/>
                <w:iCs w:val="1"/>
                <w:sz w:val="22"/>
                <w:szCs w:val="22"/>
                <w:lang w:bidi="fr-FR"/>
              </w:rPr>
              <w:t>o</w:t>
            </w:r>
            <w:r w:rsidRPr="45419E9E" w:rsidR="60EAFC4E">
              <w:rPr>
                <w:rFonts w:ascii="Calibri" w:hAnsi="Calibri" w:cs="Calibri" w:asciiTheme="minorAscii" w:hAnsiTheme="minorAscii" w:cstheme="minorAscii"/>
                <w:i w:val="1"/>
                <w:iCs w:val="1"/>
                <w:sz w:val="22"/>
                <w:szCs w:val="22"/>
                <w:lang w:bidi="fr-FR"/>
              </w:rPr>
              <w:t>rganisation</w:t>
            </w:r>
            <w:r w:rsidRPr="45419E9E" w:rsidR="60EAFC4E">
              <w:rPr>
                <w:rFonts w:ascii="Calibri" w:hAnsi="Calibri" w:cs="Calibri" w:asciiTheme="minorAscii" w:hAnsiTheme="minorAscii" w:cstheme="minorAscii"/>
                <w:sz w:val="22"/>
                <w:szCs w:val="22"/>
                <w:lang w:bidi="fr-FR"/>
              </w:rPr>
              <w:t>] et travailler avec le</w:t>
            </w:r>
            <w:r w:rsidRPr="45419E9E" w:rsidR="127C4DCE">
              <w:rPr>
                <w:rFonts w:ascii="Calibri" w:hAnsi="Calibri" w:cs="Calibri" w:asciiTheme="minorAscii" w:hAnsiTheme="minorAscii" w:cstheme="minorAscii"/>
                <w:sz w:val="22"/>
                <w:szCs w:val="22"/>
                <w:lang w:bidi="fr-FR"/>
              </w:rPr>
              <w:t>s chefs de projet</w:t>
            </w:r>
            <w:r w:rsidRPr="45419E9E" w:rsidR="60EAFC4E">
              <w:rPr>
                <w:rFonts w:ascii="Calibri" w:hAnsi="Calibri" w:cs="Calibri" w:asciiTheme="minorAscii" w:hAnsiTheme="minorAscii" w:cstheme="minorAscii"/>
                <w:sz w:val="22"/>
                <w:szCs w:val="22"/>
                <w:lang w:bidi="fr-FR"/>
              </w:rPr>
              <w:t xml:space="preserve"> pour </w:t>
            </w:r>
            <w:r w:rsidRPr="45419E9E" w:rsidR="127C4DCE">
              <w:rPr>
                <w:rFonts w:ascii="Calibri" w:hAnsi="Calibri" w:cs="Calibri" w:asciiTheme="minorAscii" w:hAnsiTheme="minorAscii" w:cstheme="minorAscii"/>
                <w:sz w:val="22"/>
                <w:szCs w:val="22"/>
                <w:lang w:bidi="fr-FR"/>
              </w:rPr>
              <w:t xml:space="preserve">y intégrer </w:t>
            </w:r>
            <w:r w:rsidRPr="45419E9E" w:rsidR="60EAFC4E">
              <w:rPr>
                <w:rFonts w:ascii="Calibri" w:hAnsi="Calibri" w:cs="Calibri" w:asciiTheme="minorAscii" w:hAnsiTheme="minorAscii" w:cstheme="minorAscii"/>
                <w:sz w:val="22"/>
                <w:szCs w:val="22"/>
                <w:lang w:bidi="fr-FR"/>
              </w:rPr>
              <w:t xml:space="preserve">des messages </w:t>
            </w:r>
            <w:r w:rsidRPr="45419E9E" w:rsidR="60EAFC4E">
              <w:rPr>
                <w:rFonts w:ascii="Calibri" w:hAnsi="Calibri" w:cs="Calibri" w:asciiTheme="minorAscii" w:hAnsiTheme="minorAscii" w:cstheme="minorAscii"/>
                <w:sz w:val="22"/>
                <w:szCs w:val="22"/>
                <w:lang w:bidi="fr-FR"/>
              </w:rPr>
              <w:t>PEAS</w:t>
            </w:r>
            <w:r w:rsidRPr="45419E9E" w:rsidR="60EAFC4E">
              <w:rPr>
                <w:rFonts w:ascii="Calibri" w:hAnsi="Calibri" w:cs="Calibri" w:asciiTheme="minorAscii" w:hAnsiTheme="minorAscii" w:cstheme="minorAscii"/>
                <w:sz w:val="22"/>
                <w:szCs w:val="22"/>
                <w:lang w:bidi="fr-FR"/>
              </w:rPr>
              <w:t xml:space="preserve"> et/ou recueillir les </w:t>
            </w:r>
            <w:r w:rsidRPr="45419E9E" w:rsidR="127C4DCE">
              <w:rPr>
                <w:rFonts w:ascii="Calibri" w:hAnsi="Calibri" w:cs="Calibri" w:asciiTheme="minorAscii" w:hAnsiTheme="minorAscii" w:cstheme="minorAscii"/>
                <w:sz w:val="22"/>
                <w:szCs w:val="22"/>
                <w:lang w:bidi="fr-FR"/>
              </w:rPr>
              <w:t>contributions</w:t>
            </w:r>
            <w:r w:rsidRPr="45419E9E" w:rsidR="60EAFC4E">
              <w:rPr>
                <w:rFonts w:ascii="Calibri" w:hAnsi="Calibri" w:cs="Calibri" w:asciiTheme="minorAscii" w:hAnsiTheme="minorAscii" w:cstheme="minorAscii"/>
                <w:sz w:val="22"/>
                <w:szCs w:val="22"/>
                <w:lang w:bidi="fr-FR"/>
              </w:rPr>
              <w:t xml:space="preserve"> de la communauté, le cas échéant.</w:t>
            </w:r>
          </w:p>
          <w:p w:rsidRPr="001E030C" w:rsidR="00D935BB" w:rsidP="001E030C" w:rsidRDefault="00D935BB" w14:paraId="3360363D" w14:textId="5D64040C">
            <w:pPr>
              <w:numPr>
                <w:ilvl w:val="0"/>
                <w:numId w:val="7"/>
              </w:numPr>
              <w:autoSpaceDE w:val="0"/>
              <w:autoSpaceDN w:val="0"/>
              <w:adjustRightInd w:val="0"/>
              <w:jc w:val="both"/>
              <w:rPr>
                <w:rFonts w:asciiTheme="minorHAnsi" w:hAnsiTheme="minorHAnsi" w:cstheme="minorHAnsi"/>
                <w:sz w:val="22"/>
                <w:szCs w:val="22"/>
              </w:rPr>
            </w:pPr>
            <w:r w:rsidRPr="001E030C">
              <w:rPr>
                <w:rFonts w:asciiTheme="minorHAnsi" w:hAnsiTheme="minorHAnsi" w:cstheme="minorHAnsi"/>
                <w:sz w:val="22"/>
                <w:szCs w:val="22"/>
                <w:lang w:bidi="fr-FR"/>
              </w:rPr>
              <w:t xml:space="preserve">En coordination avec les collègues formés à la lutte contre la violence sexiste, </w:t>
            </w:r>
            <w:r w:rsidR="00AC6CF2">
              <w:rPr>
                <w:rFonts w:asciiTheme="minorHAnsi" w:hAnsiTheme="minorHAnsi" w:cstheme="minorHAnsi"/>
                <w:sz w:val="22"/>
                <w:szCs w:val="22"/>
                <w:lang w:bidi="fr-FR"/>
              </w:rPr>
              <w:t>se familiariser avec les</w:t>
            </w:r>
            <w:r w:rsidRPr="001E030C">
              <w:rPr>
                <w:rFonts w:asciiTheme="minorHAnsi" w:hAnsiTheme="minorHAnsi" w:cstheme="minorHAnsi"/>
                <w:sz w:val="22"/>
                <w:szCs w:val="22"/>
                <w:lang w:bidi="fr-FR"/>
              </w:rPr>
              <w:t xml:space="preserve"> préférences de la communauté en matière de signalement d</w:t>
            </w:r>
            <w:r w:rsidR="00E65DAC">
              <w:rPr>
                <w:rFonts w:asciiTheme="minorHAnsi" w:hAnsiTheme="minorHAnsi" w:cstheme="minorHAnsi"/>
                <w:sz w:val="22"/>
                <w:szCs w:val="22"/>
                <w:lang w:bidi="fr-FR"/>
              </w:rPr>
              <w:t>’</w:t>
            </w:r>
            <w:r w:rsidRPr="001E030C">
              <w:rPr>
                <w:rFonts w:asciiTheme="minorHAnsi" w:hAnsiTheme="minorHAnsi" w:cstheme="minorHAnsi"/>
                <w:sz w:val="22"/>
                <w:szCs w:val="22"/>
                <w:lang w:bidi="fr-FR"/>
              </w:rPr>
              <w:t>informations sensibles</w:t>
            </w:r>
            <w:r w:rsidR="00670933">
              <w:rPr>
                <w:rFonts w:asciiTheme="minorHAnsi" w:hAnsiTheme="minorHAnsi" w:cstheme="minorHAnsi"/>
                <w:sz w:val="22"/>
                <w:szCs w:val="22"/>
                <w:lang w:bidi="fr-FR"/>
              </w:rPr>
              <w:t> </w:t>
            </w:r>
            <w:r w:rsidRPr="001E030C">
              <w:rPr>
                <w:rFonts w:asciiTheme="minorHAnsi" w:hAnsiTheme="minorHAnsi" w:cstheme="minorHAnsi"/>
                <w:sz w:val="22"/>
                <w:szCs w:val="22"/>
                <w:lang w:bidi="fr-FR"/>
              </w:rPr>
              <w:t>; s</w:t>
            </w:r>
            <w:r w:rsidR="00AC6CF2">
              <w:rPr>
                <w:rFonts w:asciiTheme="minorHAnsi" w:hAnsiTheme="minorHAnsi" w:cstheme="minorHAnsi"/>
                <w:sz w:val="22"/>
                <w:szCs w:val="22"/>
                <w:lang w:bidi="fr-FR"/>
              </w:rPr>
              <w:t>es points de vue sur</w:t>
            </w:r>
            <w:r w:rsidRPr="001E030C">
              <w:rPr>
                <w:rFonts w:asciiTheme="minorHAnsi" w:hAnsiTheme="minorHAnsi" w:cstheme="minorHAnsi"/>
                <w:sz w:val="22"/>
                <w:szCs w:val="22"/>
                <w:lang w:bidi="fr-FR"/>
              </w:rPr>
              <w:t xml:space="preserve"> l</w:t>
            </w:r>
            <w:r w:rsidR="00E65DAC">
              <w:rPr>
                <w:rFonts w:asciiTheme="minorHAnsi" w:hAnsiTheme="minorHAnsi" w:cstheme="minorHAnsi"/>
                <w:sz w:val="22"/>
                <w:szCs w:val="22"/>
                <w:lang w:bidi="fr-FR"/>
              </w:rPr>
              <w:t>’</w:t>
            </w:r>
            <w:r w:rsidRPr="001E030C">
              <w:rPr>
                <w:rFonts w:asciiTheme="minorHAnsi" w:hAnsiTheme="minorHAnsi" w:cstheme="minorHAnsi"/>
                <w:sz w:val="22"/>
                <w:szCs w:val="22"/>
                <w:lang w:bidi="fr-FR"/>
              </w:rPr>
              <w:t>attitude et le comportement des travailleurs humanitaires</w:t>
            </w:r>
            <w:r w:rsidR="00670933">
              <w:rPr>
                <w:rFonts w:asciiTheme="minorHAnsi" w:hAnsiTheme="minorHAnsi" w:cstheme="minorHAnsi"/>
                <w:sz w:val="22"/>
                <w:szCs w:val="22"/>
                <w:lang w:bidi="fr-FR"/>
              </w:rPr>
              <w:t> </w:t>
            </w:r>
            <w:r w:rsidRPr="001E030C">
              <w:rPr>
                <w:rFonts w:asciiTheme="minorHAnsi" w:hAnsiTheme="minorHAnsi" w:cstheme="minorHAnsi"/>
                <w:sz w:val="22"/>
                <w:szCs w:val="22"/>
                <w:lang w:bidi="fr-FR"/>
              </w:rPr>
              <w:t>; ses observations quant à l</w:t>
            </w:r>
            <w:r w:rsidR="00E65DAC">
              <w:rPr>
                <w:rFonts w:asciiTheme="minorHAnsi" w:hAnsiTheme="minorHAnsi" w:cstheme="minorHAnsi"/>
                <w:sz w:val="22"/>
                <w:szCs w:val="22"/>
                <w:lang w:bidi="fr-FR"/>
              </w:rPr>
              <w:t>’</w:t>
            </w:r>
            <w:r w:rsidRPr="001E030C">
              <w:rPr>
                <w:rFonts w:asciiTheme="minorHAnsi" w:hAnsiTheme="minorHAnsi" w:cstheme="minorHAnsi"/>
                <w:sz w:val="22"/>
                <w:szCs w:val="22"/>
                <w:lang w:bidi="fr-FR"/>
              </w:rPr>
              <w:t xml:space="preserve">efficacité des </w:t>
            </w:r>
            <w:r w:rsidR="00AC6CF2">
              <w:rPr>
                <w:rFonts w:asciiTheme="minorHAnsi" w:hAnsiTheme="minorHAnsi" w:cstheme="minorHAnsi"/>
                <w:sz w:val="22"/>
                <w:szCs w:val="22"/>
                <w:lang w:bidi="fr-FR"/>
              </w:rPr>
              <w:t>dispositifs</w:t>
            </w:r>
            <w:r w:rsidRPr="001E030C">
              <w:rPr>
                <w:rFonts w:asciiTheme="minorHAnsi" w:hAnsiTheme="minorHAnsi" w:cstheme="minorHAnsi"/>
                <w:sz w:val="22"/>
                <w:szCs w:val="22"/>
                <w:lang w:bidi="fr-FR"/>
              </w:rPr>
              <w:t xml:space="preserve"> et </w:t>
            </w:r>
            <w:r w:rsidR="00AC6CF2">
              <w:rPr>
                <w:rFonts w:asciiTheme="minorHAnsi" w:hAnsiTheme="minorHAnsi" w:cstheme="minorHAnsi"/>
                <w:sz w:val="22"/>
                <w:szCs w:val="22"/>
                <w:lang w:bidi="fr-FR"/>
              </w:rPr>
              <w:t>p</w:t>
            </w:r>
            <w:r w:rsidRPr="001E030C">
              <w:rPr>
                <w:rFonts w:asciiTheme="minorHAnsi" w:hAnsiTheme="minorHAnsi" w:cstheme="minorHAnsi"/>
                <w:sz w:val="22"/>
                <w:szCs w:val="22"/>
                <w:lang w:bidi="fr-FR"/>
              </w:rPr>
              <w:t>rocessus de signalement d</w:t>
            </w:r>
            <w:r w:rsidR="00E65DAC">
              <w:rPr>
                <w:rFonts w:asciiTheme="minorHAnsi" w:hAnsiTheme="minorHAnsi" w:cstheme="minorHAnsi"/>
                <w:sz w:val="22"/>
                <w:szCs w:val="22"/>
                <w:lang w:bidi="fr-FR"/>
              </w:rPr>
              <w:t>’</w:t>
            </w:r>
            <w:r w:rsidRPr="001E030C">
              <w:rPr>
                <w:rFonts w:asciiTheme="minorHAnsi" w:hAnsiTheme="minorHAnsi" w:cstheme="minorHAnsi"/>
                <w:sz w:val="22"/>
                <w:szCs w:val="22"/>
                <w:lang w:bidi="fr-FR"/>
              </w:rPr>
              <w:t>actes d</w:t>
            </w:r>
            <w:r w:rsidR="00E65DAC">
              <w:rPr>
                <w:rFonts w:asciiTheme="minorHAnsi" w:hAnsiTheme="minorHAnsi" w:cstheme="minorHAnsi"/>
                <w:sz w:val="22"/>
                <w:szCs w:val="22"/>
                <w:lang w:bidi="fr-FR"/>
              </w:rPr>
              <w:t>’</w:t>
            </w:r>
            <w:r w:rsidRPr="001E030C">
              <w:rPr>
                <w:rFonts w:asciiTheme="minorHAnsi" w:hAnsiTheme="minorHAnsi" w:cstheme="minorHAnsi"/>
                <w:sz w:val="22"/>
                <w:szCs w:val="22"/>
                <w:lang w:bidi="fr-FR"/>
              </w:rPr>
              <w:t>exploitation et d</w:t>
            </w:r>
            <w:r w:rsidR="00E65DAC">
              <w:rPr>
                <w:rFonts w:asciiTheme="minorHAnsi" w:hAnsiTheme="minorHAnsi" w:cstheme="minorHAnsi"/>
                <w:sz w:val="22"/>
                <w:szCs w:val="22"/>
                <w:lang w:bidi="fr-FR"/>
              </w:rPr>
              <w:t>’</w:t>
            </w:r>
            <w:r w:rsidRPr="001E030C">
              <w:rPr>
                <w:rFonts w:asciiTheme="minorHAnsi" w:hAnsiTheme="minorHAnsi" w:cstheme="minorHAnsi"/>
                <w:sz w:val="22"/>
                <w:szCs w:val="22"/>
                <w:lang w:bidi="fr-FR"/>
              </w:rPr>
              <w:t xml:space="preserve">atteintes </w:t>
            </w:r>
            <w:r w:rsidRPr="001E030C">
              <w:rPr>
                <w:rFonts w:asciiTheme="minorHAnsi" w:hAnsiTheme="minorHAnsi" w:cstheme="minorHAnsi"/>
                <w:sz w:val="22"/>
                <w:szCs w:val="22"/>
                <w:lang w:bidi="fr-FR"/>
              </w:rPr>
              <w:lastRenderedPageBreak/>
              <w:t>sexuelles et l</w:t>
            </w:r>
            <w:r w:rsidR="00E65DAC">
              <w:rPr>
                <w:rFonts w:asciiTheme="minorHAnsi" w:hAnsiTheme="minorHAnsi" w:cstheme="minorHAnsi"/>
                <w:sz w:val="22"/>
                <w:szCs w:val="22"/>
                <w:lang w:bidi="fr-FR"/>
              </w:rPr>
              <w:t>’</w:t>
            </w:r>
            <w:r w:rsidRPr="001E030C">
              <w:rPr>
                <w:rFonts w:asciiTheme="minorHAnsi" w:hAnsiTheme="minorHAnsi" w:cstheme="minorHAnsi"/>
                <w:sz w:val="22"/>
                <w:szCs w:val="22"/>
                <w:lang w:bidi="fr-FR"/>
              </w:rPr>
              <w:t>accessibilité des services d</w:t>
            </w:r>
            <w:r w:rsidR="00E65DAC">
              <w:rPr>
                <w:rFonts w:asciiTheme="minorHAnsi" w:hAnsiTheme="minorHAnsi" w:cstheme="minorHAnsi"/>
                <w:sz w:val="22"/>
                <w:szCs w:val="22"/>
                <w:lang w:bidi="fr-FR"/>
              </w:rPr>
              <w:t>’</w:t>
            </w:r>
            <w:r w:rsidRPr="001E030C">
              <w:rPr>
                <w:rFonts w:asciiTheme="minorHAnsi" w:hAnsiTheme="minorHAnsi" w:cstheme="minorHAnsi"/>
                <w:sz w:val="22"/>
                <w:szCs w:val="22"/>
                <w:lang w:bidi="fr-FR"/>
              </w:rPr>
              <w:t>assistance</w:t>
            </w:r>
            <w:r w:rsidR="00670933">
              <w:rPr>
                <w:rFonts w:asciiTheme="minorHAnsi" w:hAnsiTheme="minorHAnsi" w:cstheme="minorHAnsi"/>
                <w:sz w:val="22"/>
                <w:szCs w:val="22"/>
                <w:lang w:bidi="fr-FR"/>
              </w:rPr>
              <w:t> </w:t>
            </w:r>
            <w:r w:rsidRPr="001E030C">
              <w:rPr>
                <w:rFonts w:asciiTheme="minorHAnsi" w:hAnsiTheme="minorHAnsi" w:cstheme="minorHAnsi"/>
                <w:sz w:val="22"/>
                <w:szCs w:val="22"/>
                <w:lang w:bidi="fr-FR"/>
              </w:rPr>
              <w:t xml:space="preserve">; et </w:t>
            </w:r>
            <w:r w:rsidR="00AC6CF2">
              <w:rPr>
                <w:rFonts w:asciiTheme="minorHAnsi" w:hAnsiTheme="minorHAnsi" w:cstheme="minorHAnsi"/>
                <w:sz w:val="22"/>
                <w:szCs w:val="22"/>
                <w:lang w:bidi="fr-FR"/>
              </w:rPr>
              <w:t>s</w:t>
            </w:r>
            <w:r w:rsidRPr="001E030C">
              <w:rPr>
                <w:rFonts w:asciiTheme="minorHAnsi" w:hAnsiTheme="minorHAnsi" w:cstheme="minorHAnsi"/>
                <w:sz w:val="22"/>
                <w:szCs w:val="22"/>
                <w:lang w:bidi="fr-FR"/>
              </w:rPr>
              <w:t xml:space="preserve">es suggestions </w:t>
            </w:r>
            <w:r w:rsidR="00AC6CF2">
              <w:rPr>
                <w:rFonts w:asciiTheme="minorHAnsi" w:hAnsiTheme="minorHAnsi" w:cstheme="minorHAnsi"/>
                <w:sz w:val="22"/>
                <w:szCs w:val="22"/>
                <w:lang w:bidi="fr-FR"/>
              </w:rPr>
              <w:t>concernant la façon d</w:t>
            </w:r>
            <w:r w:rsidR="00C5230E">
              <w:rPr>
                <w:rFonts w:asciiTheme="minorHAnsi" w:hAnsiTheme="minorHAnsi" w:cstheme="minorHAnsi"/>
                <w:sz w:val="22"/>
                <w:szCs w:val="22"/>
                <w:lang w:bidi="fr-FR"/>
              </w:rPr>
              <w:t>e parler des</w:t>
            </w:r>
            <w:r w:rsidRPr="001E030C">
              <w:rPr>
                <w:rFonts w:asciiTheme="minorHAnsi" w:hAnsiTheme="minorHAnsi" w:cstheme="minorHAnsi"/>
                <w:sz w:val="22"/>
                <w:szCs w:val="22"/>
                <w:lang w:bidi="fr-FR"/>
              </w:rPr>
              <w:t xml:space="preserve"> questions sexuelles d</w:t>
            </w:r>
            <w:r w:rsidR="00E65DAC">
              <w:rPr>
                <w:rFonts w:asciiTheme="minorHAnsi" w:hAnsiTheme="minorHAnsi" w:cstheme="minorHAnsi"/>
                <w:sz w:val="22"/>
                <w:szCs w:val="22"/>
                <w:lang w:bidi="fr-FR"/>
              </w:rPr>
              <w:t>’</w:t>
            </w:r>
            <w:r w:rsidRPr="001E030C">
              <w:rPr>
                <w:rFonts w:asciiTheme="minorHAnsi" w:hAnsiTheme="minorHAnsi" w:cstheme="minorHAnsi"/>
                <w:sz w:val="22"/>
                <w:szCs w:val="22"/>
                <w:lang w:bidi="fr-FR"/>
              </w:rPr>
              <w:t xml:space="preserve">une façon </w:t>
            </w:r>
            <w:r w:rsidR="00C5230E">
              <w:rPr>
                <w:rFonts w:asciiTheme="minorHAnsi" w:hAnsiTheme="minorHAnsi" w:cstheme="minorHAnsi"/>
                <w:sz w:val="22"/>
                <w:szCs w:val="22"/>
                <w:lang w:bidi="fr-FR"/>
              </w:rPr>
              <w:t xml:space="preserve">culturellement </w:t>
            </w:r>
            <w:r w:rsidRPr="001E030C">
              <w:rPr>
                <w:rFonts w:asciiTheme="minorHAnsi" w:hAnsiTheme="minorHAnsi" w:cstheme="minorHAnsi"/>
                <w:sz w:val="22"/>
                <w:szCs w:val="22"/>
                <w:lang w:bidi="fr-FR"/>
              </w:rPr>
              <w:t>appropriée.</w:t>
            </w:r>
          </w:p>
          <w:p w:rsidRPr="001E030C" w:rsidR="00D935BB" w:rsidP="001E030C" w:rsidRDefault="00D935BB" w14:paraId="0D0D90B0" w14:textId="77777777">
            <w:pPr>
              <w:autoSpaceDE w:val="0"/>
              <w:autoSpaceDN w:val="0"/>
              <w:adjustRightInd w:val="0"/>
              <w:jc w:val="both"/>
              <w:rPr>
                <w:rFonts w:asciiTheme="minorHAnsi" w:hAnsiTheme="minorHAnsi" w:cstheme="minorHAnsi"/>
                <w:b/>
                <w:bCs/>
                <w:color w:val="4472C4" w:themeColor="accent1"/>
              </w:rPr>
            </w:pPr>
          </w:p>
          <w:p w:rsidRPr="001E030C" w:rsidR="00D935BB" w:rsidP="001E030C" w:rsidRDefault="00D935BB" w14:paraId="5C747133" w14:textId="77777777">
            <w:pPr>
              <w:autoSpaceDE w:val="0"/>
              <w:autoSpaceDN w:val="0"/>
              <w:adjustRightInd w:val="0"/>
              <w:jc w:val="both"/>
              <w:rPr>
                <w:rFonts w:asciiTheme="minorHAnsi" w:hAnsiTheme="minorHAnsi" w:cstheme="minorHAnsi"/>
                <w:b/>
                <w:bCs/>
                <w:color w:val="4472C4" w:themeColor="accent1"/>
              </w:rPr>
            </w:pPr>
            <w:r w:rsidRPr="001E030C">
              <w:rPr>
                <w:rFonts w:asciiTheme="minorHAnsi" w:hAnsiTheme="minorHAnsi" w:cstheme="minorHAnsi"/>
                <w:b/>
                <w:color w:val="4472C4" w:themeColor="accent1"/>
                <w:lang w:bidi="fr-FR"/>
              </w:rPr>
              <w:t>Prévention</w:t>
            </w:r>
          </w:p>
          <w:p w:rsidRPr="00605F8B" w:rsidR="00605F8B" w:rsidP="45419E9E" w:rsidRDefault="00C5230E" w14:paraId="75F305B1" w14:textId="2832D6FB">
            <w:pPr>
              <w:numPr>
                <w:ilvl w:val="0"/>
                <w:numId w:val="13"/>
              </w:numPr>
              <w:autoSpaceDE w:val="0"/>
              <w:autoSpaceDN w:val="0"/>
              <w:adjustRightInd w:val="0"/>
              <w:jc w:val="both"/>
              <w:rPr>
                <w:rFonts w:ascii="Calibri" w:hAnsi="Calibri" w:cs="Calibri" w:asciiTheme="minorAscii" w:hAnsiTheme="minorAscii" w:cstheme="minorAscii"/>
                <w:sz w:val="22"/>
                <w:szCs w:val="22"/>
              </w:rPr>
            </w:pPr>
            <w:bookmarkStart w:name="_Hlk50651228" w:id="5"/>
            <w:r w:rsidRPr="45419E9E" w:rsidR="79AB1113">
              <w:rPr>
                <w:rFonts w:ascii="Calibri" w:hAnsi="Calibri" w:cs="Calibri" w:asciiTheme="minorAscii" w:hAnsiTheme="minorAscii" w:cstheme="minorAscii"/>
                <w:sz w:val="22"/>
                <w:szCs w:val="22"/>
                <w:lang w:bidi="fr-FR"/>
              </w:rPr>
              <w:t>Aider les</w:t>
            </w:r>
            <w:r w:rsidRPr="45419E9E" w:rsidR="60EAFC4E">
              <w:rPr>
                <w:rFonts w:ascii="Calibri" w:hAnsi="Calibri" w:cs="Calibri" w:asciiTheme="minorAscii" w:hAnsiTheme="minorAscii" w:cstheme="minorAscii"/>
                <w:sz w:val="22"/>
                <w:szCs w:val="22"/>
                <w:lang w:bidi="fr-FR"/>
              </w:rPr>
              <w:t xml:space="preserve"> administrateurs de programme </w:t>
            </w:r>
            <w:r w:rsidRPr="45419E9E" w:rsidR="79AB1113">
              <w:rPr>
                <w:rFonts w:ascii="Calibri" w:hAnsi="Calibri" w:cs="Calibri" w:asciiTheme="minorAscii" w:hAnsiTheme="minorAscii" w:cstheme="minorAscii"/>
                <w:sz w:val="22"/>
                <w:szCs w:val="22"/>
                <w:lang w:bidi="fr-FR"/>
              </w:rPr>
              <w:t xml:space="preserve">à budgétiser et à mettre </w:t>
            </w:r>
            <w:r w:rsidRPr="45419E9E" w:rsidR="60EAFC4E">
              <w:rPr>
                <w:rFonts w:ascii="Calibri" w:hAnsi="Calibri" w:cs="Calibri" w:asciiTheme="minorAscii" w:hAnsiTheme="minorAscii" w:cstheme="minorAscii"/>
                <w:sz w:val="22"/>
                <w:szCs w:val="22"/>
                <w:lang w:bidi="fr-FR"/>
              </w:rPr>
              <w:t xml:space="preserve">en œuvre </w:t>
            </w:r>
            <w:r w:rsidRPr="45419E9E" w:rsidR="79AB1113">
              <w:rPr>
                <w:rFonts w:ascii="Calibri" w:hAnsi="Calibri" w:cs="Calibri" w:asciiTheme="minorAscii" w:hAnsiTheme="minorAscii" w:cstheme="minorAscii"/>
                <w:sz w:val="22"/>
                <w:szCs w:val="22"/>
                <w:lang w:bidi="fr-FR"/>
              </w:rPr>
              <w:t>l</w:t>
            </w:r>
            <w:r w:rsidRPr="45419E9E" w:rsidR="60EAFC4E">
              <w:rPr>
                <w:rFonts w:ascii="Calibri" w:hAnsi="Calibri" w:cs="Calibri" w:asciiTheme="minorAscii" w:hAnsiTheme="minorAscii" w:cstheme="minorAscii"/>
                <w:sz w:val="22"/>
                <w:szCs w:val="22"/>
                <w:lang w:bidi="fr-FR"/>
              </w:rPr>
              <w:t xml:space="preserve">es activités </w:t>
            </w:r>
            <w:r w:rsidRPr="45419E9E" w:rsidR="79AB1113">
              <w:rPr>
                <w:rFonts w:ascii="Calibri" w:hAnsi="Calibri" w:cs="Calibri" w:asciiTheme="minorAscii" w:hAnsiTheme="minorAscii" w:cstheme="minorAscii"/>
                <w:sz w:val="22"/>
                <w:szCs w:val="22"/>
                <w:lang w:bidi="fr-FR"/>
              </w:rPr>
              <w:t>de</w:t>
            </w:r>
            <w:r w:rsidRPr="45419E9E" w:rsidR="60EAFC4E">
              <w:rPr>
                <w:rFonts w:ascii="Calibri" w:hAnsi="Calibri" w:cs="Calibri" w:asciiTheme="minorAscii" w:hAnsiTheme="minorAscii" w:cstheme="minorAscii"/>
                <w:sz w:val="22"/>
                <w:szCs w:val="22"/>
                <w:lang w:bidi="fr-FR"/>
              </w:rPr>
              <w:t xml:space="preserve"> [</w:t>
            </w:r>
            <w:r w:rsidRPr="45419E9E" w:rsidR="60EAFC4E">
              <w:rPr>
                <w:rFonts w:ascii="Calibri" w:hAnsi="Calibri" w:cs="Calibri" w:asciiTheme="minorAscii" w:hAnsiTheme="minorAscii" w:cstheme="minorAscii"/>
                <w:i w:val="1"/>
                <w:iCs w:val="1"/>
                <w:sz w:val="22"/>
                <w:szCs w:val="22"/>
                <w:lang w:bidi="fr-FR"/>
              </w:rPr>
              <w:t>l</w:t>
            </w:r>
            <w:r w:rsidRPr="45419E9E" w:rsidR="00E65DAC">
              <w:rPr>
                <w:rFonts w:ascii="Calibri" w:hAnsi="Calibri" w:cs="Calibri" w:asciiTheme="minorAscii" w:hAnsiTheme="minorAscii" w:cstheme="minorAscii"/>
                <w:i w:val="1"/>
                <w:iCs w:val="1"/>
                <w:sz w:val="22"/>
                <w:szCs w:val="22"/>
                <w:lang w:bidi="fr-FR"/>
              </w:rPr>
              <w:t>’</w:t>
            </w:r>
            <w:r w:rsidRPr="45419E9E" w:rsidR="79AB1113">
              <w:rPr>
                <w:rFonts w:ascii="Calibri" w:hAnsi="Calibri" w:cs="Calibri" w:asciiTheme="minorAscii" w:hAnsiTheme="minorAscii" w:cstheme="minorAscii"/>
                <w:i w:val="1"/>
                <w:iCs w:val="1"/>
                <w:sz w:val="22"/>
                <w:szCs w:val="22"/>
                <w:lang w:bidi="fr-FR"/>
              </w:rPr>
              <w:t>o</w:t>
            </w:r>
            <w:r w:rsidRPr="45419E9E" w:rsidR="60EAFC4E">
              <w:rPr>
                <w:rFonts w:ascii="Calibri" w:hAnsi="Calibri" w:cs="Calibri" w:asciiTheme="minorAscii" w:hAnsiTheme="minorAscii" w:cstheme="minorAscii"/>
                <w:i w:val="1"/>
                <w:iCs w:val="1"/>
                <w:sz w:val="22"/>
                <w:szCs w:val="22"/>
                <w:lang w:bidi="fr-FR"/>
              </w:rPr>
              <w:t>rganisation</w:t>
            </w:r>
            <w:r w:rsidRPr="45419E9E" w:rsidR="60EAFC4E">
              <w:rPr>
                <w:rFonts w:ascii="Calibri" w:hAnsi="Calibri" w:cs="Calibri" w:asciiTheme="minorAscii" w:hAnsiTheme="minorAscii" w:cstheme="minorAscii"/>
                <w:sz w:val="22"/>
                <w:szCs w:val="22"/>
                <w:lang w:bidi="fr-FR"/>
              </w:rPr>
              <w:t xml:space="preserve">] </w:t>
            </w:r>
            <w:r w:rsidRPr="45419E9E" w:rsidR="79AB1113">
              <w:rPr>
                <w:rFonts w:ascii="Calibri" w:hAnsi="Calibri" w:cs="Calibri" w:asciiTheme="minorAscii" w:hAnsiTheme="minorAscii" w:cstheme="minorAscii"/>
                <w:sz w:val="22"/>
                <w:szCs w:val="22"/>
                <w:lang w:bidi="fr-FR"/>
              </w:rPr>
              <w:t xml:space="preserve">en matière de </w:t>
            </w:r>
            <w:r w:rsidRPr="45419E9E" w:rsidR="79AB1113">
              <w:rPr>
                <w:rFonts w:ascii="Calibri" w:hAnsi="Calibri" w:cs="Calibri" w:asciiTheme="minorAscii" w:hAnsiTheme="minorAscii" w:cstheme="minorAscii"/>
                <w:sz w:val="22"/>
                <w:szCs w:val="22"/>
                <w:lang w:bidi="fr-FR"/>
              </w:rPr>
              <w:t>PEAS</w:t>
            </w:r>
            <w:r w:rsidRPr="45419E9E" w:rsidR="79AB1113">
              <w:rPr>
                <w:rFonts w:ascii="Calibri" w:hAnsi="Calibri" w:cs="Calibri" w:asciiTheme="minorAscii" w:hAnsiTheme="minorAscii" w:cstheme="minorAscii"/>
                <w:sz w:val="22"/>
                <w:szCs w:val="22"/>
                <w:lang w:bidi="fr-FR"/>
              </w:rPr>
              <w:t xml:space="preserve"> entrant </w:t>
            </w:r>
            <w:r w:rsidRPr="45419E9E" w:rsidR="60EAFC4E">
              <w:rPr>
                <w:rFonts w:ascii="Calibri" w:hAnsi="Calibri" w:cs="Calibri" w:asciiTheme="minorAscii" w:hAnsiTheme="minorAscii" w:cstheme="minorAscii"/>
                <w:sz w:val="22"/>
                <w:szCs w:val="22"/>
                <w:lang w:bidi="fr-FR"/>
              </w:rPr>
              <w:t xml:space="preserve">dans le cadre du plan de travail. </w:t>
            </w:r>
          </w:p>
          <w:p w:rsidRPr="001E030C" w:rsidR="00D935BB" w:rsidP="45419E9E" w:rsidRDefault="00D935BB" w14:paraId="7A279361" w14:textId="79E9C917">
            <w:pPr>
              <w:numPr>
                <w:ilvl w:val="0"/>
                <w:numId w:val="13"/>
              </w:numPr>
              <w:autoSpaceDE w:val="0"/>
              <w:autoSpaceDN w:val="0"/>
              <w:adjustRightInd w:val="0"/>
              <w:jc w:val="both"/>
              <w:rPr>
                <w:rFonts w:ascii="Calibri" w:hAnsi="Calibri" w:cs="Calibri" w:asciiTheme="minorAscii" w:hAnsiTheme="minorAscii" w:cstheme="minorAscii"/>
                <w:sz w:val="22"/>
                <w:szCs w:val="22"/>
              </w:rPr>
            </w:pPr>
            <w:r w:rsidRPr="45419E9E" w:rsidR="60EAFC4E">
              <w:rPr>
                <w:rFonts w:ascii="Calibri" w:hAnsi="Calibri" w:cs="Calibri" w:asciiTheme="minorAscii" w:hAnsiTheme="minorAscii" w:cstheme="minorAscii"/>
                <w:sz w:val="22"/>
                <w:szCs w:val="22"/>
                <w:lang w:bidi="fr-FR"/>
              </w:rPr>
              <w:t xml:space="preserve">À leur demande, aider les services de ressources humaines à </w:t>
            </w:r>
            <w:r w:rsidRPr="45419E9E" w:rsidR="79AB1113">
              <w:rPr>
                <w:rFonts w:ascii="Calibri" w:hAnsi="Calibri" w:cs="Calibri" w:asciiTheme="minorAscii" w:hAnsiTheme="minorAscii" w:cstheme="minorAscii"/>
                <w:sz w:val="22"/>
                <w:szCs w:val="22"/>
                <w:lang w:bidi="fr-FR"/>
              </w:rPr>
              <w:t>mettre en place</w:t>
            </w:r>
            <w:r w:rsidRPr="45419E9E" w:rsidR="60EAFC4E">
              <w:rPr>
                <w:rFonts w:ascii="Calibri" w:hAnsi="Calibri" w:cs="Calibri" w:asciiTheme="minorAscii" w:hAnsiTheme="minorAscii" w:cstheme="minorAscii"/>
                <w:sz w:val="22"/>
                <w:szCs w:val="22"/>
                <w:lang w:bidi="fr-FR"/>
              </w:rPr>
              <w:t xml:space="preserve"> et à appliquer des pratiques visant à empêcher le recrutement de personnes </w:t>
            </w:r>
            <w:r w:rsidRPr="45419E9E" w:rsidR="79AB1113">
              <w:rPr>
                <w:rFonts w:ascii="Calibri" w:hAnsi="Calibri" w:cs="Calibri" w:asciiTheme="minorAscii" w:hAnsiTheme="minorAscii" w:cstheme="minorAscii"/>
                <w:sz w:val="22"/>
                <w:szCs w:val="22"/>
                <w:lang w:bidi="fr-FR"/>
              </w:rPr>
              <w:t xml:space="preserve">qui ont des antécédents de </w:t>
            </w:r>
            <w:r w:rsidRPr="45419E9E" w:rsidR="60EAFC4E">
              <w:rPr>
                <w:rFonts w:ascii="Calibri" w:hAnsi="Calibri" w:cs="Calibri" w:asciiTheme="minorAscii" w:hAnsiTheme="minorAscii" w:cstheme="minorAscii"/>
                <w:sz w:val="22"/>
                <w:szCs w:val="22"/>
                <w:lang w:bidi="fr-FR"/>
              </w:rPr>
              <w:t>conduite répréhensible</w:t>
            </w:r>
            <w:r w:rsidRPr="45419E9E" w:rsidR="00E42B29">
              <w:rPr>
                <w:rStyle w:val="Appelnotedebasdep"/>
                <w:rFonts w:ascii="Calibri" w:hAnsi="Calibri" w:cs="Calibri" w:asciiTheme="minorAscii" w:hAnsiTheme="minorAscii" w:cstheme="minorAscii"/>
                <w:sz w:val="22"/>
                <w:szCs w:val="22"/>
                <w:lang w:bidi="fr-FR"/>
              </w:rPr>
              <w:footnoteReference w:id="8"/>
            </w:r>
            <w:r w:rsidRPr="45419E9E" w:rsidR="60EAFC4E">
              <w:rPr>
                <w:rFonts w:ascii="Calibri" w:hAnsi="Calibri" w:cs="Calibri" w:asciiTheme="minorAscii" w:hAnsiTheme="minorAscii" w:cstheme="minorAscii"/>
                <w:sz w:val="22"/>
                <w:szCs w:val="22"/>
                <w:lang w:bidi="fr-FR"/>
              </w:rPr>
              <w:t xml:space="preserve">, et à </w:t>
            </w:r>
            <w:r w:rsidRPr="45419E9E" w:rsidR="4D685440">
              <w:rPr>
                <w:rFonts w:ascii="Calibri" w:hAnsi="Calibri" w:cs="Calibri" w:asciiTheme="minorAscii" w:hAnsiTheme="minorAscii" w:cstheme="minorAscii"/>
                <w:sz w:val="22"/>
                <w:szCs w:val="22"/>
                <w:lang w:bidi="fr-FR"/>
              </w:rPr>
              <w:t>intégrer les questions de</w:t>
            </w:r>
            <w:r w:rsidRPr="45419E9E" w:rsidR="60EAFC4E">
              <w:rPr>
                <w:rFonts w:ascii="Calibri" w:hAnsi="Calibri" w:cs="Calibri" w:asciiTheme="minorAscii" w:hAnsiTheme="minorAscii" w:cstheme="minorAscii"/>
                <w:sz w:val="22"/>
                <w:szCs w:val="22"/>
                <w:lang w:bidi="fr-FR"/>
              </w:rPr>
              <w:t xml:space="preserve"> </w:t>
            </w:r>
            <w:r w:rsidRPr="45419E9E" w:rsidR="60EAFC4E">
              <w:rPr>
                <w:rFonts w:ascii="Calibri" w:hAnsi="Calibri" w:cs="Calibri" w:asciiTheme="minorAscii" w:hAnsiTheme="minorAscii" w:cstheme="minorAscii"/>
                <w:sz w:val="22"/>
                <w:szCs w:val="22"/>
                <w:lang w:bidi="fr-FR"/>
              </w:rPr>
              <w:t xml:space="preserve">PEAS</w:t>
            </w:r>
            <w:r w:rsidRPr="45419E9E" w:rsidR="60EAFC4E">
              <w:rPr>
                <w:rFonts w:ascii="Calibri" w:hAnsi="Calibri" w:cs="Calibri" w:asciiTheme="minorAscii" w:hAnsiTheme="minorAscii" w:cstheme="minorAscii"/>
                <w:sz w:val="22"/>
                <w:szCs w:val="22"/>
                <w:lang w:bidi="fr-FR"/>
              </w:rPr>
              <w:t xml:space="preserve"> dans les contrats, l</w:t>
            </w:r>
            <w:r w:rsidRPr="45419E9E" w:rsidR="4D685440">
              <w:rPr>
                <w:rFonts w:ascii="Calibri" w:hAnsi="Calibri" w:cs="Calibri" w:asciiTheme="minorAscii" w:hAnsiTheme="minorAscii" w:cstheme="minorAscii"/>
                <w:sz w:val="22"/>
                <w:szCs w:val="22"/>
                <w:lang w:bidi="fr-FR"/>
              </w:rPr>
              <w:t>es contrats de</w:t>
            </w:r>
            <w:r w:rsidRPr="45419E9E" w:rsidR="60EAFC4E">
              <w:rPr>
                <w:rFonts w:ascii="Calibri" w:hAnsi="Calibri" w:cs="Calibri" w:asciiTheme="minorAscii" w:hAnsiTheme="minorAscii" w:cstheme="minorAscii"/>
                <w:sz w:val="22"/>
                <w:szCs w:val="22"/>
                <w:lang w:bidi="fr-FR"/>
              </w:rPr>
              <w:t xml:space="preserve"> sous-traitance et les critères d</w:t>
            </w:r>
            <w:r w:rsidRPr="45419E9E" w:rsidR="00E65DAC">
              <w:rPr>
                <w:rFonts w:ascii="Calibri" w:hAnsi="Calibri" w:cs="Calibri" w:asciiTheme="minorAscii" w:hAnsiTheme="minorAscii" w:cstheme="minorAscii"/>
                <w:sz w:val="22"/>
                <w:szCs w:val="22"/>
                <w:lang w:bidi="fr-FR"/>
              </w:rPr>
              <w:t>’</w:t>
            </w:r>
            <w:r w:rsidRPr="45419E9E" w:rsidR="60EAFC4E">
              <w:rPr>
                <w:rFonts w:ascii="Calibri" w:hAnsi="Calibri" w:cs="Calibri" w:asciiTheme="minorAscii" w:hAnsiTheme="minorAscii" w:cstheme="minorAscii"/>
                <w:sz w:val="22"/>
                <w:szCs w:val="22"/>
                <w:lang w:bidi="fr-FR"/>
              </w:rPr>
              <w:t xml:space="preserve">évaluation des </w:t>
            </w:r>
            <w:r w:rsidRPr="45419E9E" w:rsidR="4D685440">
              <w:rPr>
                <w:rFonts w:ascii="Calibri" w:hAnsi="Calibri" w:cs="Calibri" w:asciiTheme="minorAscii" w:hAnsiTheme="minorAscii" w:cstheme="minorAscii"/>
                <w:sz w:val="22"/>
                <w:szCs w:val="22"/>
                <w:lang w:bidi="fr-FR"/>
              </w:rPr>
              <w:t>postes</w:t>
            </w:r>
            <w:r w:rsidRPr="45419E9E" w:rsidR="60EAFC4E">
              <w:rPr>
                <w:rFonts w:ascii="Calibri" w:hAnsi="Calibri" w:cs="Calibri" w:asciiTheme="minorAscii" w:hAnsiTheme="minorAscii" w:cstheme="minorAscii"/>
                <w:sz w:val="22"/>
                <w:szCs w:val="22"/>
                <w:lang w:bidi="fr-FR"/>
              </w:rPr>
              <w:t>.</w:t>
            </w:r>
          </w:p>
          <w:bookmarkEnd w:id="5"/>
          <w:p w:rsidRPr="001E030C" w:rsidR="00D935BB" w:rsidP="001E030C" w:rsidRDefault="00D935BB" w14:paraId="5B4DF8FB" w14:textId="12CE4364">
            <w:pPr>
              <w:numPr>
                <w:ilvl w:val="0"/>
                <w:numId w:val="13"/>
              </w:numPr>
              <w:jc w:val="both"/>
              <w:rPr>
                <w:rFonts w:asciiTheme="minorHAnsi" w:hAnsiTheme="minorHAnsi" w:cstheme="minorHAnsi"/>
                <w:sz w:val="22"/>
                <w:szCs w:val="22"/>
              </w:rPr>
            </w:pPr>
            <w:r w:rsidRPr="001E030C" w:rsidDel="00E91377">
              <w:rPr>
                <w:rFonts w:asciiTheme="minorHAnsi" w:hAnsiTheme="minorHAnsi" w:cstheme="minorHAnsi"/>
                <w:sz w:val="22"/>
                <w:szCs w:val="22"/>
                <w:lang w:bidi="fr-FR"/>
              </w:rPr>
              <w:t>Recueillir et analyser les informations sur les facteurs de risque en matière d</w:t>
            </w:r>
            <w:r w:rsidR="00E65DAC">
              <w:rPr>
                <w:rFonts w:asciiTheme="minorHAnsi" w:hAnsiTheme="minorHAnsi" w:cstheme="minorHAnsi"/>
                <w:sz w:val="22"/>
                <w:szCs w:val="22"/>
                <w:lang w:bidi="fr-FR"/>
              </w:rPr>
              <w:t>’</w:t>
            </w:r>
            <w:r w:rsidRPr="001E030C" w:rsidDel="00E91377">
              <w:rPr>
                <w:rFonts w:asciiTheme="minorHAnsi" w:hAnsiTheme="minorHAnsi" w:cstheme="minorHAnsi"/>
                <w:sz w:val="22"/>
                <w:szCs w:val="22"/>
                <w:lang w:bidi="fr-FR"/>
              </w:rPr>
              <w:t>exploitation et d</w:t>
            </w:r>
            <w:r w:rsidR="00E65DAC">
              <w:rPr>
                <w:rFonts w:asciiTheme="minorHAnsi" w:hAnsiTheme="minorHAnsi" w:cstheme="minorHAnsi"/>
                <w:sz w:val="22"/>
                <w:szCs w:val="22"/>
                <w:lang w:bidi="fr-FR"/>
              </w:rPr>
              <w:t>’</w:t>
            </w:r>
            <w:r w:rsidRPr="001E030C" w:rsidDel="00E91377">
              <w:rPr>
                <w:rFonts w:asciiTheme="minorHAnsi" w:hAnsiTheme="minorHAnsi" w:cstheme="minorHAnsi"/>
                <w:sz w:val="22"/>
                <w:szCs w:val="22"/>
                <w:lang w:bidi="fr-FR"/>
              </w:rPr>
              <w:t>atteintes sexuelles (par le biais de programmes internes) et les tendances à l</w:t>
            </w:r>
            <w:r w:rsidR="00E65DAC">
              <w:rPr>
                <w:rFonts w:asciiTheme="minorHAnsi" w:hAnsiTheme="minorHAnsi" w:cstheme="minorHAnsi"/>
                <w:sz w:val="22"/>
                <w:szCs w:val="22"/>
                <w:lang w:bidi="fr-FR"/>
              </w:rPr>
              <w:t>’</w:t>
            </w:r>
            <w:r w:rsidRPr="001E030C" w:rsidDel="00E91377">
              <w:rPr>
                <w:rFonts w:asciiTheme="minorHAnsi" w:hAnsiTheme="minorHAnsi" w:cstheme="minorHAnsi"/>
                <w:sz w:val="22"/>
                <w:szCs w:val="22"/>
                <w:lang w:bidi="fr-FR"/>
              </w:rPr>
              <w:t xml:space="preserve">échelle du pays (par le biais du réseau), </w:t>
            </w:r>
            <w:r w:rsidR="0027225E">
              <w:rPr>
                <w:rFonts w:asciiTheme="minorHAnsi" w:hAnsiTheme="minorHAnsi" w:cstheme="minorHAnsi"/>
                <w:sz w:val="22"/>
                <w:szCs w:val="22"/>
                <w:lang w:bidi="fr-FR"/>
              </w:rPr>
              <w:t>et</w:t>
            </w:r>
            <w:r w:rsidRPr="001E030C" w:rsidDel="00E91377">
              <w:rPr>
                <w:rFonts w:asciiTheme="minorHAnsi" w:hAnsiTheme="minorHAnsi" w:cstheme="minorHAnsi"/>
                <w:sz w:val="22"/>
                <w:szCs w:val="22"/>
                <w:lang w:bidi="fr-FR"/>
              </w:rPr>
              <w:t xml:space="preserve"> recommander aux </w:t>
            </w:r>
            <w:r w:rsidR="0027225E">
              <w:rPr>
                <w:rFonts w:asciiTheme="minorHAnsi" w:hAnsiTheme="minorHAnsi" w:cstheme="minorHAnsi"/>
                <w:sz w:val="22"/>
                <w:szCs w:val="22"/>
                <w:lang w:bidi="fr-FR"/>
              </w:rPr>
              <w:t>hauts responsables</w:t>
            </w:r>
            <w:r w:rsidRPr="001E030C" w:rsidDel="00E91377">
              <w:rPr>
                <w:rFonts w:asciiTheme="minorHAnsi" w:hAnsiTheme="minorHAnsi" w:cstheme="minorHAnsi"/>
                <w:sz w:val="22"/>
                <w:szCs w:val="22"/>
                <w:lang w:bidi="fr-FR"/>
              </w:rPr>
              <w:t xml:space="preserve"> des moyens d</w:t>
            </w:r>
            <w:r w:rsidR="0027225E">
              <w:rPr>
                <w:rFonts w:asciiTheme="minorHAnsi" w:hAnsiTheme="minorHAnsi" w:cstheme="minorHAnsi"/>
                <w:sz w:val="22"/>
                <w:szCs w:val="22"/>
                <w:lang w:bidi="fr-FR"/>
              </w:rPr>
              <w:t>e renforcer</w:t>
            </w:r>
            <w:r w:rsidRPr="001E030C" w:rsidDel="00E91377">
              <w:rPr>
                <w:rFonts w:asciiTheme="minorHAnsi" w:hAnsiTheme="minorHAnsi" w:cstheme="minorHAnsi"/>
                <w:sz w:val="22"/>
                <w:szCs w:val="22"/>
                <w:lang w:bidi="fr-FR"/>
              </w:rPr>
              <w:t xml:space="preserve"> les stratégies de prévention. </w:t>
            </w:r>
          </w:p>
          <w:p w:rsidRPr="001E030C" w:rsidR="00D935BB" w:rsidP="3C7A08B3" w:rsidRDefault="5D2DE12E" w14:paraId="5955A20E" w14:textId="25CB0F10">
            <w:pPr>
              <w:numPr>
                <w:ilvl w:val="0"/>
                <w:numId w:val="13"/>
              </w:numPr>
              <w:autoSpaceDE w:val="0"/>
              <w:autoSpaceDN w:val="0"/>
              <w:adjustRightInd w:val="0"/>
              <w:jc w:val="both"/>
              <w:rPr>
                <w:rFonts w:asciiTheme="minorHAnsi" w:hAnsiTheme="minorHAnsi" w:cstheme="minorBidi"/>
                <w:sz w:val="22"/>
                <w:szCs w:val="22"/>
              </w:rPr>
            </w:pPr>
            <w:r w:rsidRPr="3C7A08B3">
              <w:rPr>
                <w:rFonts w:asciiTheme="minorHAnsi" w:hAnsiTheme="minorHAnsi" w:cstheme="minorBidi"/>
                <w:sz w:val="22"/>
                <w:szCs w:val="22"/>
                <w:lang w:bidi="fr-FR"/>
              </w:rPr>
              <w:t xml:space="preserve">Sensibiliser les partenaires au code de conduite </w:t>
            </w:r>
            <w:r w:rsidR="00965898">
              <w:rPr>
                <w:rFonts w:asciiTheme="minorHAnsi" w:hAnsiTheme="minorHAnsi" w:cstheme="minorBidi"/>
                <w:sz w:val="22"/>
                <w:szCs w:val="22"/>
                <w:lang w:bidi="fr-FR"/>
              </w:rPr>
              <w:t>de [</w:t>
            </w:r>
            <w:r w:rsidRPr="00965898" w:rsidR="00965898">
              <w:rPr>
                <w:rFonts w:asciiTheme="minorHAnsi" w:hAnsiTheme="minorHAnsi" w:cstheme="minorBidi"/>
                <w:i/>
                <w:iCs/>
                <w:sz w:val="22"/>
                <w:szCs w:val="22"/>
                <w:lang w:bidi="fr-FR"/>
              </w:rPr>
              <w:t>l’organisation</w:t>
            </w:r>
            <w:r w:rsidR="00965898">
              <w:rPr>
                <w:rFonts w:asciiTheme="minorHAnsi" w:hAnsiTheme="minorHAnsi" w:cstheme="minorBidi"/>
                <w:sz w:val="22"/>
                <w:szCs w:val="22"/>
                <w:lang w:bidi="fr-FR"/>
              </w:rPr>
              <w:t>]</w:t>
            </w:r>
            <w:r w:rsidR="00670933">
              <w:rPr>
                <w:rFonts w:asciiTheme="minorHAnsi" w:hAnsiTheme="minorHAnsi" w:cstheme="minorBidi"/>
                <w:sz w:val="22"/>
                <w:szCs w:val="22"/>
                <w:lang w:bidi="fr-FR"/>
              </w:rPr>
              <w:t xml:space="preserve"> </w:t>
            </w:r>
            <w:r w:rsidRPr="3C7A08B3">
              <w:rPr>
                <w:rFonts w:asciiTheme="minorHAnsi" w:hAnsiTheme="minorHAnsi" w:cstheme="minorBidi"/>
                <w:sz w:val="22"/>
                <w:szCs w:val="22"/>
                <w:lang w:bidi="fr-FR"/>
              </w:rPr>
              <w:t xml:space="preserve">et </w:t>
            </w:r>
            <w:r w:rsidR="00965898">
              <w:rPr>
                <w:rFonts w:asciiTheme="minorHAnsi" w:hAnsiTheme="minorHAnsi" w:cstheme="minorBidi"/>
                <w:sz w:val="22"/>
                <w:szCs w:val="22"/>
                <w:lang w:bidi="fr-FR"/>
              </w:rPr>
              <w:t>à ses</w:t>
            </w:r>
            <w:r w:rsidRPr="3C7A08B3">
              <w:rPr>
                <w:rFonts w:asciiTheme="minorHAnsi" w:hAnsiTheme="minorHAnsi" w:cstheme="minorBidi"/>
                <w:sz w:val="22"/>
                <w:szCs w:val="22"/>
                <w:lang w:bidi="fr-FR"/>
              </w:rPr>
              <w:t xml:space="preserve"> mécanismes de signalement d</w:t>
            </w:r>
            <w:r w:rsidR="00E65DAC">
              <w:rPr>
                <w:rFonts w:asciiTheme="minorHAnsi" w:hAnsiTheme="minorHAnsi" w:cstheme="minorBidi"/>
                <w:sz w:val="22"/>
                <w:szCs w:val="22"/>
                <w:lang w:bidi="fr-FR"/>
              </w:rPr>
              <w:t>’</w:t>
            </w:r>
            <w:r w:rsidRPr="3C7A08B3">
              <w:rPr>
                <w:rFonts w:asciiTheme="minorHAnsi" w:hAnsiTheme="minorHAnsi" w:cstheme="minorBidi"/>
                <w:sz w:val="22"/>
                <w:szCs w:val="22"/>
                <w:lang w:bidi="fr-FR"/>
              </w:rPr>
              <w:t>allégations d</w:t>
            </w:r>
            <w:r w:rsidR="00E65DAC">
              <w:rPr>
                <w:rFonts w:asciiTheme="minorHAnsi" w:hAnsiTheme="minorHAnsi" w:cstheme="minorBidi"/>
                <w:sz w:val="22"/>
                <w:szCs w:val="22"/>
                <w:lang w:bidi="fr-FR"/>
              </w:rPr>
              <w:t>’</w:t>
            </w:r>
            <w:r w:rsidRPr="3C7A08B3">
              <w:rPr>
                <w:rFonts w:asciiTheme="minorHAnsi" w:hAnsiTheme="minorHAnsi" w:cstheme="minorBidi"/>
                <w:sz w:val="22"/>
                <w:szCs w:val="22"/>
                <w:lang w:bidi="fr-FR"/>
              </w:rPr>
              <w:t>exploitation et d</w:t>
            </w:r>
            <w:r w:rsidR="00E65DAC">
              <w:rPr>
                <w:rFonts w:asciiTheme="minorHAnsi" w:hAnsiTheme="minorHAnsi" w:cstheme="minorBidi"/>
                <w:sz w:val="22"/>
                <w:szCs w:val="22"/>
                <w:lang w:bidi="fr-FR"/>
              </w:rPr>
              <w:t>’</w:t>
            </w:r>
            <w:r w:rsidRPr="3C7A08B3">
              <w:rPr>
                <w:rFonts w:asciiTheme="minorHAnsi" w:hAnsiTheme="minorHAnsi" w:cstheme="minorBidi"/>
                <w:sz w:val="22"/>
                <w:szCs w:val="22"/>
                <w:lang w:bidi="fr-FR"/>
              </w:rPr>
              <w:t>atteintes sexuelles. [</w:t>
            </w:r>
            <w:r w:rsidRPr="3C7A08B3">
              <w:rPr>
                <w:rFonts w:asciiTheme="minorHAnsi" w:hAnsiTheme="minorHAnsi" w:cstheme="minorBidi"/>
                <w:i/>
                <w:sz w:val="22"/>
                <w:szCs w:val="22"/>
                <w:lang w:bidi="fr-FR"/>
              </w:rPr>
              <w:t>Pour les organismes, fonds et programmes des Nations Unies</w:t>
            </w:r>
            <w:r w:rsidRPr="3C7A08B3">
              <w:rPr>
                <w:rFonts w:asciiTheme="minorHAnsi" w:hAnsiTheme="minorHAnsi" w:cstheme="minorBidi"/>
                <w:sz w:val="22"/>
                <w:szCs w:val="22"/>
                <w:lang w:bidi="fr-FR"/>
              </w:rPr>
              <w:t>] S</w:t>
            </w:r>
            <w:r w:rsidR="00E65DAC">
              <w:rPr>
                <w:rFonts w:asciiTheme="minorHAnsi" w:hAnsiTheme="minorHAnsi" w:cstheme="minorBidi"/>
                <w:sz w:val="22"/>
                <w:szCs w:val="22"/>
                <w:lang w:bidi="fr-FR"/>
              </w:rPr>
              <w:t>’</w:t>
            </w:r>
            <w:r w:rsidRPr="3C7A08B3">
              <w:rPr>
                <w:rFonts w:asciiTheme="minorHAnsi" w:hAnsiTheme="minorHAnsi" w:cstheme="minorBidi"/>
                <w:sz w:val="22"/>
                <w:szCs w:val="22"/>
                <w:lang w:bidi="fr-FR"/>
              </w:rPr>
              <w:t xml:space="preserve">assurer que les </w:t>
            </w:r>
            <w:r w:rsidR="00965898">
              <w:rPr>
                <w:rFonts w:asciiTheme="minorHAnsi" w:hAnsiTheme="minorHAnsi" w:cstheme="minorBidi"/>
                <w:sz w:val="22"/>
                <w:szCs w:val="22"/>
                <w:lang w:bidi="fr-FR"/>
              </w:rPr>
              <w:t>responsables</w:t>
            </w:r>
            <w:r w:rsidRPr="3C7A08B3">
              <w:rPr>
                <w:rFonts w:asciiTheme="minorHAnsi" w:hAnsiTheme="minorHAnsi" w:cstheme="minorBidi"/>
                <w:sz w:val="22"/>
                <w:szCs w:val="22"/>
                <w:lang w:bidi="fr-FR"/>
              </w:rPr>
              <w:t xml:space="preserve"> connaissent le </w:t>
            </w:r>
            <w:hyperlink r:id="rId12">
              <w:r w:rsidRPr="3C7A08B3">
                <w:rPr>
                  <w:rStyle w:val="Lienhypertexte"/>
                  <w:rFonts w:asciiTheme="minorHAnsi" w:hAnsiTheme="minorHAnsi" w:cstheme="minorBidi"/>
                  <w:sz w:val="22"/>
                  <w:szCs w:val="22"/>
                  <w:lang w:bidi="fr-FR"/>
                </w:rPr>
                <w:t>Protocole des Nations Unies sur les allégations d</w:t>
              </w:r>
              <w:r w:rsidR="00E65DAC">
                <w:rPr>
                  <w:rStyle w:val="Lienhypertexte"/>
                  <w:rFonts w:asciiTheme="minorHAnsi" w:hAnsiTheme="minorHAnsi" w:cstheme="minorBidi"/>
                  <w:sz w:val="22"/>
                  <w:szCs w:val="22"/>
                  <w:lang w:bidi="fr-FR"/>
                </w:rPr>
                <w:t>’</w:t>
              </w:r>
              <w:r w:rsidRPr="3C7A08B3">
                <w:rPr>
                  <w:rStyle w:val="Lienhypertexte"/>
                  <w:rFonts w:asciiTheme="minorHAnsi" w:hAnsiTheme="minorHAnsi" w:cstheme="minorBidi"/>
                  <w:sz w:val="22"/>
                  <w:szCs w:val="22"/>
                  <w:lang w:bidi="fr-FR"/>
                </w:rPr>
                <w:t>exploitation et d</w:t>
              </w:r>
              <w:r w:rsidR="00E65DAC">
                <w:rPr>
                  <w:rStyle w:val="Lienhypertexte"/>
                  <w:rFonts w:asciiTheme="minorHAnsi" w:hAnsiTheme="minorHAnsi" w:cstheme="minorBidi"/>
                  <w:sz w:val="22"/>
                  <w:szCs w:val="22"/>
                  <w:lang w:bidi="fr-FR"/>
                </w:rPr>
                <w:t>’</w:t>
              </w:r>
              <w:r w:rsidRPr="3C7A08B3">
                <w:rPr>
                  <w:rStyle w:val="Lienhypertexte"/>
                  <w:rFonts w:asciiTheme="minorHAnsi" w:hAnsiTheme="minorHAnsi" w:cstheme="minorBidi"/>
                  <w:sz w:val="22"/>
                  <w:szCs w:val="22"/>
                  <w:lang w:bidi="fr-FR"/>
                </w:rPr>
                <w:t>atteintes sexuelles impliquant des partenaires opérationnels</w:t>
              </w:r>
            </w:hyperlink>
            <w:r w:rsidRPr="3C7A08B3">
              <w:rPr>
                <w:rFonts w:asciiTheme="minorHAnsi" w:hAnsiTheme="minorHAnsi" w:cstheme="minorBidi"/>
                <w:sz w:val="22"/>
                <w:szCs w:val="22"/>
                <w:lang w:bidi="fr-FR"/>
              </w:rPr>
              <w:t xml:space="preserve"> et le processus d</w:t>
            </w:r>
            <w:r w:rsidR="00E65DAC">
              <w:rPr>
                <w:rFonts w:asciiTheme="minorHAnsi" w:hAnsiTheme="minorHAnsi" w:cstheme="minorBidi"/>
                <w:sz w:val="22"/>
                <w:szCs w:val="22"/>
                <w:lang w:bidi="fr-FR"/>
              </w:rPr>
              <w:t>’</w:t>
            </w:r>
            <w:r w:rsidRPr="3C7A08B3">
              <w:rPr>
                <w:rFonts w:asciiTheme="minorHAnsi" w:hAnsiTheme="minorHAnsi" w:cstheme="minorBidi"/>
                <w:sz w:val="22"/>
                <w:szCs w:val="22"/>
                <w:lang w:bidi="fr-FR"/>
              </w:rPr>
              <w:t>évaluation des partenaires qui y est associé, et leur apporter un</w:t>
            </w:r>
            <w:r w:rsidR="00C44A6C">
              <w:rPr>
                <w:rFonts w:asciiTheme="minorHAnsi" w:hAnsiTheme="minorHAnsi" w:cstheme="minorBidi"/>
                <w:sz w:val="22"/>
                <w:szCs w:val="22"/>
                <w:lang w:bidi="fr-FR"/>
              </w:rPr>
              <w:t xml:space="preserve"> soutien selon que de besoin</w:t>
            </w:r>
            <w:r w:rsidRPr="3C7A08B3">
              <w:rPr>
                <w:rFonts w:asciiTheme="minorHAnsi" w:hAnsiTheme="minorHAnsi" w:cstheme="minorBidi"/>
                <w:sz w:val="22"/>
                <w:szCs w:val="22"/>
                <w:lang w:bidi="fr-FR"/>
              </w:rPr>
              <w:t>.</w:t>
            </w:r>
          </w:p>
          <w:p w:rsidRPr="001E030C" w:rsidR="00D935BB" w:rsidP="45419E9E" w:rsidRDefault="00D935BB" w14:paraId="4536CA01" w14:textId="728FDF9E">
            <w:pPr>
              <w:numPr>
                <w:ilvl w:val="0"/>
                <w:numId w:val="13"/>
              </w:numPr>
              <w:autoSpaceDE w:val="0"/>
              <w:autoSpaceDN w:val="0"/>
              <w:adjustRightInd w:val="0"/>
              <w:jc w:val="both"/>
              <w:rPr>
                <w:rFonts w:ascii="Calibri" w:hAnsi="Calibri" w:cs="Calibri" w:asciiTheme="minorAscii" w:hAnsiTheme="minorAscii" w:cstheme="minorAscii"/>
                <w:sz w:val="22"/>
                <w:szCs w:val="22"/>
              </w:rPr>
            </w:pPr>
            <w:r w:rsidRPr="45419E9E" w:rsidR="60EAFC4E">
              <w:rPr>
                <w:rFonts w:ascii="Calibri" w:hAnsi="Calibri" w:cs="Calibri" w:asciiTheme="minorAscii" w:hAnsiTheme="minorAscii" w:cstheme="minorAscii"/>
                <w:sz w:val="22"/>
                <w:szCs w:val="22"/>
                <w:lang w:bidi="fr-FR"/>
              </w:rPr>
              <w:t xml:space="preserve">En coordination avec les autres membres </w:t>
            </w:r>
            <w:r w:rsidRPr="45419E9E" w:rsidR="6F61223B">
              <w:rPr>
                <w:rFonts w:ascii="Calibri" w:hAnsi="Calibri" w:cs="Calibri" w:asciiTheme="minorAscii" w:hAnsiTheme="minorAscii" w:cstheme="minorAscii"/>
                <w:sz w:val="22"/>
                <w:szCs w:val="22"/>
                <w:lang w:bidi="fr-FR"/>
              </w:rPr>
              <w:t xml:space="preserve">compétents </w:t>
            </w:r>
            <w:r w:rsidRPr="45419E9E" w:rsidR="60EAFC4E">
              <w:rPr>
                <w:rFonts w:ascii="Calibri" w:hAnsi="Calibri" w:cs="Calibri" w:asciiTheme="minorAscii" w:hAnsiTheme="minorAscii" w:cstheme="minorAscii"/>
                <w:sz w:val="22"/>
                <w:szCs w:val="22"/>
                <w:lang w:bidi="fr-FR"/>
              </w:rPr>
              <w:t xml:space="preserve">du réseau </w:t>
            </w:r>
            <w:r w:rsidRPr="45419E9E" w:rsidR="60EAFC4E">
              <w:rPr>
                <w:rFonts w:ascii="Calibri" w:hAnsi="Calibri" w:cs="Calibri" w:asciiTheme="minorAscii" w:hAnsiTheme="minorAscii" w:cstheme="minorAscii"/>
                <w:sz w:val="22"/>
                <w:szCs w:val="22"/>
                <w:lang w:bidi="fr-FR"/>
              </w:rPr>
              <w:t>PEAS</w:t>
            </w:r>
            <w:r w:rsidRPr="45419E9E" w:rsidR="60EAFC4E">
              <w:rPr>
                <w:rFonts w:ascii="Calibri" w:hAnsi="Calibri" w:cs="Calibri" w:asciiTheme="minorAscii" w:hAnsiTheme="minorAscii" w:cstheme="minorAscii"/>
                <w:sz w:val="22"/>
                <w:szCs w:val="22"/>
                <w:lang w:bidi="fr-FR"/>
              </w:rPr>
              <w:t xml:space="preserve"> (par exemple, ceux qui </w:t>
            </w:r>
            <w:r w:rsidRPr="45419E9E" w:rsidR="6F61223B">
              <w:rPr>
                <w:rFonts w:ascii="Calibri" w:hAnsi="Calibri" w:cs="Calibri" w:asciiTheme="minorAscii" w:hAnsiTheme="minorAscii" w:cstheme="minorAscii"/>
                <w:sz w:val="22"/>
                <w:szCs w:val="22"/>
                <w:lang w:bidi="fr-FR"/>
              </w:rPr>
              <w:t>ont les mêmes partenaires que</w:t>
            </w:r>
            <w:r w:rsidRPr="45419E9E" w:rsidR="60EAFC4E">
              <w:rPr>
                <w:rFonts w:ascii="Calibri" w:hAnsi="Calibri" w:cs="Calibri" w:asciiTheme="minorAscii" w:hAnsiTheme="minorAscii" w:cstheme="minorAscii"/>
                <w:sz w:val="22"/>
                <w:szCs w:val="22"/>
                <w:lang w:bidi="fr-FR"/>
              </w:rPr>
              <w:t xml:space="preserve"> [</w:t>
            </w:r>
            <w:r w:rsidRPr="45419E9E" w:rsidR="60EAFC4E">
              <w:rPr>
                <w:rFonts w:ascii="Calibri" w:hAnsi="Calibri" w:cs="Calibri" w:asciiTheme="minorAscii" w:hAnsiTheme="minorAscii" w:cstheme="minorAscii"/>
                <w:i w:val="1"/>
                <w:iCs w:val="1"/>
                <w:sz w:val="22"/>
                <w:szCs w:val="22"/>
                <w:lang w:bidi="fr-FR"/>
              </w:rPr>
              <w:t>l</w:t>
            </w:r>
            <w:r w:rsidRPr="45419E9E" w:rsidR="00E65DAC">
              <w:rPr>
                <w:rFonts w:ascii="Calibri" w:hAnsi="Calibri" w:cs="Calibri" w:asciiTheme="minorAscii" w:hAnsiTheme="minorAscii" w:cstheme="minorAscii"/>
                <w:i w:val="1"/>
                <w:iCs w:val="1"/>
                <w:sz w:val="22"/>
                <w:szCs w:val="22"/>
                <w:lang w:bidi="fr-FR"/>
              </w:rPr>
              <w:t>’</w:t>
            </w:r>
            <w:r w:rsidRPr="45419E9E" w:rsidR="6F61223B">
              <w:rPr>
                <w:rFonts w:ascii="Calibri" w:hAnsi="Calibri" w:cs="Calibri" w:asciiTheme="minorAscii" w:hAnsiTheme="minorAscii" w:cstheme="minorAscii"/>
                <w:i w:val="1"/>
                <w:iCs w:val="1"/>
                <w:sz w:val="22"/>
                <w:szCs w:val="22"/>
                <w:lang w:bidi="fr-FR"/>
              </w:rPr>
              <w:t>o</w:t>
            </w:r>
            <w:r w:rsidRPr="45419E9E" w:rsidR="60EAFC4E">
              <w:rPr>
                <w:rFonts w:ascii="Calibri" w:hAnsi="Calibri" w:cs="Calibri" w:asciiTheme="minorAscii" w:hAnsiTheme="minorAscii" w:cstheme="minorAscii"/>
                <w:i w:val="1"/>
                <w:iCs w:val="1"/>
                <w:sz w:val="22"/>
                <w:szCs w:val="22"/>
                <w:lang w:bidi="fr-FR"/>
              </w:rPr>
              <w:t>rganisation</w:t>
            </w:r>
            <w:r w:rsidRPr="45419E9E" w:rsidR="60EAFC4E">
              <w:rPr>
                <w:rFonts w:ascii="Calibri" w:hAnsi="Calibri" w:cs="Calibri" w:asciiTheme="minorAscii" w:hAnsiTheme="minorAscii" w:cstheme="minorAscii"/>
                <w:sz w:val="22"/>
                <w:szCs w:val="22"/>
                <w:lang w:bidi="fr-FR"/>
              </w:rPr>
              <w:t xml:space="preserve">]), </w:t>
            </w:r>
            <w:r w:rsidRPr="45419E9E" w:rsidR="6F61223B">
              <w:rPr>
                <w:rFonts w:ascii="Calibri" w:hAnsi="Calibri" w:cs="Calibri" w:asciiTheme="minorAscii" w:hAnsiTheme="minorAscii" w:cstheme="minorAscii"/>
                <w:sz w:val="22"/>
                <w:szCs w:val="22"/>
                <w:lang w:bidi="fr-FR"/>
              </w:rPr>
              <w:t>assurer</w:t>
            </w:r>
            <w:r w:rsidRPr="45419E9E" w:rsidR="60EAFC4E">
              <w:rPr>
                <w:rFonts w:ascii="Calibri" w:hAnsi="Calibri" w:cs="Calibri" w:asciiTheme="minorAscii" w:hAnsiTheme="minorAscii" w:cstheme="minorAscii"/>
                <w:sz w:val="22"/>
                <w:szCs w:val="22"/>
                <w:lang w:bidi="fr-FR"/>
              </w:rPr>
              <w:t xml:space="preserve"> des formations </w:t>
            </w:r>
            <w:r w:rsidRPr="45419E9E" w:rsidR="6F61223B">
              <w:rPr>
                <w:rFonts w:ascii="Calibri" w:hAnsi="Calibri" w:cs="Calibri" w:asciiTheme="minorAscii" w:hAnsiTheme="minorAscii" w:cstheme="minorAscii"/>
                <w:sz w:val="22"/>
                <w:szCs w:val="22"/>
                <w:lang w:bidi="fr-FR"/>
              </w:rPr>
              <w:t xml:space="preserve">à la </w:t>
            </w:r>
            <w:r w:rsidRPr="45419E9E" w:rsidR="60EAFC4E">
              <w:rPr>
                <w:rFonts w:ascii="Calibri" w:hAnsi="Calibri" w:cs="Calibri" w:asciiTheme="minorAscii" w:hAnsiTheme="minorAscii" w:cstheme="minorAscii"/>
                <w:sz w:val="22"/>
                <w:szCs w:val="22"/>
                <w:lang w:bidi="fr-FR"/>
              </w:rPr>
              <w:t>PEAS</w:t>
            </w:r>
            <w:r w:rsidRPr="45419E9E" w:rsidR="60EAFC4E">
              <w:rPr>
                <w:rFonts w:ascii="Calibri" w:hAnsi="Calibri" w:cs="Calibri" w:asciiTheme="minorAscii" w:hAnsiTheme="minorAscii" w:cstheme="minorAscii"/>
                <w:sz w:val="22"/>
                <w:szCs w:val="22"/>
                <w:lang w:bidi="fr-FR"/>
              </w:rPr>
              <w:t xml:space="preserve"> </w:t>
            </w:r>
            <w:r w:rsidRPr="45419E9E" w:rsidR="6F61223B">
              <w:rPr>
                <w:rFonts w:ascii="Calibri" w:hAnsi="Calibri" w:cs="Calibri" w:asciiTheme="minorAscii" w:hAnsiTheme="minorAscii" w:cstheme="minorAscii"/>
                <w:sz w:val="22"/>
                <w:szCs w:val="22"/>
                <w:lang w:bidi="fr-FR"/>
              </w:rPr>
              <w:t>à l’intention des</w:t>
            </w:r>
            <w:r w:rsidRPr="45419E9E" w:rsidR="60EAFC4E">
              <w:rPr>
                <w:rFonts w:ascii="Calibri" w:hAnsi="Calibri" w:cs="Calibri" w:asciiTheme="minorAscii" w:hAnsiTheme="minorAscii" w:cstheme="minorAscii"/>
                <w:sz w:val="22"/>
                <w:szCs w:val="22"/>
                <w:lang w:bidi="fr-FR"/>
              </w:rPr>
              <w:t xml:space="preserve"> partenaires.</w:t>
            </w:r>
          </w:p>
          <w:p w:rsidRPr="001E030C" w:rsidR="00D935BB" w:rsidP="001E030C" w:rsidRDefault="00D935BB" w14:paraId="61F056D0" w14:textId="77777777">
            <w:pPr>
              <w:autoSpaceDE w:val="0"/>
              <w:autoSpaceDN w:val="0"/>
              <w:adjustRightInd w:val="0"/>
              <w:jc w:val="both"/>
              <w:rPr>
                <w:rFonts w:asciiTheme="minorHAnsi" w:hAnsiTheme="minorHAnsi" w:cstheme="minorHAnsi"/>
                <w:b/>
                <w:bCs/>
                <w:color w:val="4472C4" w:themeColor="accent1"/>
              </w:rPr>
            </w:pPr>
          </w:p>
          <w:p w:rsidRPr="001E030C" w:rsidR="00D935BB" w:rsidP="001E030C" w:rsidRDefault="00C44A6C" w14:paraId="5C3F4A38" w14:textId="5909D70A">
            <w:pPr>
              <w:autoSpaceDE w:val="0"/>
              <w:autoSpaceDN w:val="0"/>
              <w:adjustRightInd w:val="0"/>
              <w:jc w:val="both"/>
              <w:rPr>
                <w:rFonts w:asciiTheme="minorHAnsi" w:hAnsiTheme="minorHAnsi" w:cstheme="minorHAnsi"/>
                <w:b/>
                <w:bCs/>
                <w:color w:val="4472C4" w:themeColor="accent1"/>
              </w:rPr>
            </w:pPr>
            <w:r>
              <w:rPr>
                <w:rFonts w:asciiTheme="minorHAnsi" w:hAnsiTheme="minorHAnsi" w:cstheme="minorHAnsi"/>
                <w:b/>
                <w:color w:val="4472C4" w:themeColor="accent1"/>
                <w:lang w:bidi="fr-FR"/>
              </w:rPr>
              <w:t>Réponse </w:t>
            </w:r>
            <w:r w:rsidRPr="001E030C" w:rsidR="00D935BB">
              <w:rPr>
                <w:rFonts w:asciiTheme="minorHAnsi" w:hAnsiTheme="minorHAnsi" w:cstheme="minorHAnsi"/>
                <w:b/>
                <w:color w:val="4472C4" w:themeColor="accent1"/>
                <w:lang w:bidi="fr-FR"/>
              </w:rPr>
              <w:t> </w:t>
            </w:r>
          </w:p>
          <w:p w:rsidRPr="0029359F" w:rsidR="00D935BB" w:rsidP="3C7A08B3" w:rsidRDefault="5D2DE12E" w14:paraId="030F2C53" w14:textId="6A5EA135">
            <w:pPr>
              <w:numPr>
                <w:ilvl w:val="0"/>
                <w:numId w:val="13"/>
              </w:numPr>
              <w:autoSpaceDE w:val="0"/>
              <w:autoSpaceDN w:val="0"/>
              <w:adjustRightInd w:val="0"/>
              <w:jc w:val="both"/>
              <w:rPr>
                <w:rFonts w:asciiTheme="minorHAnsi" w:hAnsiTheme="minorHAnsi" w:cstheme="minorBidi"/>
                <w:sz w:val="22"/>
                <w:szCs w:val="22"/>
              </w:rPr>
            </w:pPr>
            <w:r w:rsidRPr="3C7A08B3">
              <w:rPr>
                <w:rFonts w:asciiTheme="minorHAnsi" w:hAnsiTheme="minorHAnsi" w:cstheme="minorBidi"/>
                <w:sz w:val="22"/>
                <w:szCs w:val="22"/>
                <w:lang w:bidi="fr-FR"/>
              </w:rPr>
              <w:t xml:space="preserve">En coordination avec les spécialistes de la lutte contre la violence sexiste </w:t>
            </w:r>
            <w:r w:rsidRPr="00876908">
              <w:rPr>
                <w:rFonts w:asciiTheme="minorHAnsi" w:hAnsiTheme="minorHAnsi" w:cstheme="minorBidi"/>
                <w:iCs/>
                <w:sz w:val="22"/>
                <w:szCs w:val="22"/>
                <w:lang w:bidi="fr-FR"/>
              </w:rPr>
              <w:t>[</w:t>
            </w:r>
            <w:r w:rsidRPr="3C7A08B3">
              <w:rPr>
                <w:rFonts w:asciiTheme="minorHAnsi" w:hAnsiTheme="minorHAnsi" w:cstheme="minorBidi"/>
                <w:i/>
                <w:sz w:val="22"/>
                <w:szCs w:val="22"/>
                <w:lang w:bidi="fr-FR"/>
              </w:rPr>
              <w:t xml:space="preserve">et, le cas échéant, le spécialiste </w:t>
            </w:r>
            <w:r w:rsidR="00C44A6C">
              <w:rPr>
                <w:rFonts w:asciiTheme="minorHAnsi" w:hAnsiTheme="minorHAnsi" w:cstheme="minorBidi"/>
                <w:i/>
                <w:sz w:val="22"/>
                <w:szCs w:val="22"/>
                <w:lang w:bidi="fr-FR"/>
              </w:rPr>
              <w:t xml:space="preserve">principal </w:t>
            </w:r>
            <w:r w:rsidRPr="3C7A08B3">
              <w:rPr>
                <w:rFonts w:asciiTheme="minorHAnsi" w:hAnsiTheme="minorHAnsi" w:cstheme="minorBidi"/>
                <w:i/>
                <w:sz w:val="22"/>
                <w:szCs w:val="22"/>
                <w:lang w:bidi="fr-FR"/>
              </w:rPr>
              <w:t>des droits des victimes/le défenseur des droits des victimes sur le terrain/le point de contact pour les droits des victimes</w:t>
            </w:r>
            <w:r w:rsidRPr="3C7A08B3" w:rsidR="00D011F5">
              <w:rPr>
                <w:rStyle w:val="Appelnotedebasdep"/>
                <w:rFonts w:eastAsia="Arial Black" w:asciiTheme="minorHAnsi" w:hAnsiTheme="minorHAnsi" w:cstheme="minorBidi"/>
                <w:sz w:val="22"/>
                <w:szCs w:val="22"/>
                <w:lang w:bidi="fr-FR"/>
              </w:rPr>
              <w:footnoteReference w:id="9"/>
            </w:r>
            <w:r w:rsidRPr="3C7A08B3">
              <w:rPr>
                <w:rFonts w:asciiTheme="minorHAnsi" w:hAnsiTheme="minorHAnsi" w:cstheme="minorBidi"/>
                <w:sz w:val="22"/>
                <w:szCs w:val="22"/>
                <w:lang w:bidi="fr-FR"/>
              </w:rPr>
              <w:t>], aider le chef de bureau à mettre en place et/ou renforcer les voies d</w:t>
            </w:r>
            <w:r w:rsidR="00E65DAC">
              <w:rPr>
                <w:rFonts w:asciiTheme="minorHAnsi" w:hAnsiTheme="minorHAnsi" w:cstheme="minorBidi"/>
                <w:sz w:val="22"/>
                <w:szCs w:val="22"/>
                <w:lang w:bidi="fr-FR"/>
              </w:rPr>
              <w:t>’</w:t>
            </w:r>
            <w:r w:rsidRPr="3C7A08B3">
              <w:rPr>
                <w:rFonts w:asciiTheme="minorHAnsi" w:hAnsiTheme="minorHAnsi" w:cstheme="minorBidi"/>
                <w:sz w:val="22"/>
                <w:szCs w:val="22"/>
                <w:lang w:bidi="fr-FR"/>
              </w:rPr>
              <w:t>orientation internes vers des services d</w:t>
            </w:r>
            <w:r w:rsidR="00E65DAC">
              <w:rPr>
                <w:rFonts w:asciiTheme="minorHAnsi" w:hAnsiTheme="minorHAnsi" w:cstheme="minorBidi"/>
                <w:sz w:val="22"/>
                <w:szCs w:val="22"/>
                <w:lang w:bidi="fr-FR"/>
              </w:rPr>
              <w:t>’</w:t>
            </w:r>
            <w:r w:rsidRPr="3C7A08B3">
              <w:rPr>
                <w:rFonts w:asciiTheme="minorHAnsi" w:hAnsiTheme="minorHAnsi" w:cstheme="minorBidi"/>
                <w:sz w:val="22"/>
                <w:szCs w:val="22"/>
                <w:lang w:bidi="fr-FR"/>
              </w:rPr>
              <w:t>a</w:t>
            </w:r>
            <w:r w:rsidR="00DB60E0">
              <w:rPr>
                <w:rFonts w:asciiTheme="minorHAnsi" w:hAnsiTheme="minorHAnsi" w:cstheme="minorBidi"/>
                <w:sz w:val="22"/>
                <w:szCs w:val="22"/>
                <w:lang w:bidi="fr-FR"/>
              </w:rPr>
              <w:t>ssistance au</w:t>
            </w:r>
            <w:r w:rsidRPr="3C7A08B3">
              <w:rPr>
                <w:rFonts w:asciiTheme="minorHAnsi" w:hAnsiTheme="minorHAnsi" w:cstheme="minorBidi"/>
                <w:sz w:val="22"/>
                <w:szCs w:val="22"/>
                <w:lang w:bidi="fr-FR"/>
              </w:rPr>
              <w:t xml:space="preserve">x victimes </w:t>
            </w:r>
            <w:r w:rsidR="00DB60E0">
              <w:rPr>
                <w:rFonts w:asciiTheme="minorHAnsi" w:hAnsiTheme="minorHAnsi" w:cstheme="minorBidi"/>
                <w:sz w:val="22"/>
                <w:szCs w:val="22"/>
                <w:lang w:bidi="fr-FR"/>
              </w:rPr>
              <w:t>de</w:t>
            </w:r>
            <w:r w:rsidRPr="3C7A08B3">
              <w:rPr>
                <w:rFonts w:asciiTheme="minorHAnsi" w:hAnsiTheme="minorHAnsi" w:cstheme="minorBidi"/>
                <w:sz w:val="22"/>
                <w:szCs w:val="22"/>
                <w:lang w:bidi="fr-FR"/>
              </w:rPr>
              <w:t xml:space="preserve"> [</w:t>
            </w:r>
            <w:r w:rsidRPr="3C7A08B3">
              <w:rPr>
                <w:rFonts w:asciiTheme="minorHAnsi" w:hAnsiTheme="minorHAnsi" w:cstheme="minorBidi"/>
                <w:i/>
                <w:sz w:val="22"/>
                <w:szCs w:val="22"/>
                <w:lang w:bidi="fr-FR"/>
              </w:rPr>
              <w:t>l</w:t>
            </w:r>
            <w:r w:rsidR="00E65DAC">
              <w:rPr>
                <w:rFonts w:asciiTheme="minorHAnsi" w:hAnsiTheme="minorHAnsi" w:cstheme="minorBidi"/>
                <w:i/>
                <w:sz w:val="22"/>
                <w:szCs w:val="22"/>
                <w:lang w:bidi="fr-FR"/>
              </w:rPr>
              <w:t>’</w:t>
            </w:r>
            <w:r w:rsidR="00DB60E0">
              <w:rPr>
                <w:rFonts w:asciiTheme="minorHAnsi" w:hAnsiTheme="minorHAnsi" w:cstheme="minorBidi"/>
                <w:i/>
                <w:sz w:val="22"/>
                <w:szCs w:val="22"/>
                <w:lang w:bidi="fr-FR"/>
              </w:rPr>
              <w:t>o</w:t>
            </w:r>
            <w:r w:rsidRPr="3C7A08B3">
              <w:rPr>
                <w:rFonts w:asciiTheme="minorHAnsi" w:hAnsiTheme="minorHAnsi" w:cstheme="minorBidi"/>
                <w:i/>
                <w:sz w:val="22"/>
                <w:szCs w:val="22"/>
                <w:lang w:bidi="fr-FR"/>
              </w:rPr>
              <w:t>rganisation</w:t>
            </w:r>
            <w:r w:rsidRPr="3C7A08B3">
              <w:rPr>
                <w:rFonts w:asciiTheme="minorHAnsi" w:hAnsiTheme="minorHAnsi" w:cstheme="minorBidi"/>
                <w:sz w:val="22"/>
                <w:szCs w:val="22"/>
                <w:lang w:bidi="fr-FR"/>
              </w:rPr>
              <w:t xml:space="preserve">], conformément au </w:t>
            </w:r>
            <w:hyperlink w:history="1" r:id="rId13">
              <w:r w:rsidRPr="00876908" w:rsidR="0029359F">
                <w:rPr>
                  <w:rStyle w:val="Lienhypertexte"/>
                  <w:rFonts w:asciiTheme="minorHAnsi" w:hAnsiTheme="minorHAnsi" w:cstheme="minorBidi"/>
                  <w:sz w:val="22"/>
                  <w:szCs w:val="22"/>
                  <w:lang w:bidi="fr-FR"/>
                </w:rPr>
                <w:t>Protocole des Nations Unies sur la prise en charge des victimes d</w:t>
              </w:r>
              <w:r w:rsidRPr="00876908" w:rsidR="00E65DAC">
                <w:rPr>
                  <w:rStyle w:val="Lienhypertexte"/>
                  <w:rFonts w:asciiTheme="minorHAnsi" w:hAnsiTheme="minorHAnsi" w:cstheme="minorBidi"/>
                  <w:sz w:val="22"/>
                  <w:szCs w:val="22"/>
                  <w:lang w:bidi="fr-FR"/>
                </w:rPr>
                <w:t>’</w:t>
              </w:r>
              <w:r w:rsidRPr="00876908" w:rsidR="0029359F">
                <w:rPr>
                  <w:rStyle w:val="Lienhypertexte"/>
                  <w:rFonts w:asciiTheme="minorHAnsi" w:hAnsiTheme="minorHAnsi" w:cstheme="minorBidi"/>
                  <w:sz w:val="22"/>
                  <w:szCs w:val="22"/>
                  <w:lang w:bidi="fr-FR"/>
                </w:rPr>
                <w:t>exploitation et d</w:t>
              </w:r>
              <w:r w:rsidRPr="00876908" w:rsidR="00E65DAC">
                <w:rPr>
                  <w:rStyle w:val="Lienhypertexte"/>
                  <w:rFonts w:asciiTheme="minorHAnsi" w:hAnsiTheme="minorHAnsi" w:cstheme="minorBidi"/>
                  <w:sz w:val="22"/>
                  <w:szCs w:val="22"/>
                  <w:lang w:bidi="fr-FR"/>
                </w:rPr>
                <w:t>’</w:t>
              </w:r>
              <w:r w:rsidRPr="00876908" w:rsidR="0029359F">
                <w:rPr>
                  <w:rStyle w:val="Lienhypertexte"/>
                  <w:rFonts w:asciiTheme="minorHAnsi" w:hAnsiTheme="minorHAnsi" w:cstheme="minorBidi"/>
                  <w:sz w:val="22"/>
                  <w:szCs w:val="22"/>
                  <w:lang w:bidi="fr-FR"/>
                </w:rPr>
                <w:t>atteintes sexuelles</w:t>
              </w:r>
            </w:hyperlink>
            <w:r w:rsidRPr="3C7A08B3">
              <w:rPr>
                <w:rFonts w:asciiTheme="minorHAnsi" w:hAnsiTheme="minorHAnsi" w:cstheme="minorBidi"/>
                <w:sz w:val="22"/>
                <w:szCs w:val="22"/>
                <w:lang w:bidi="fr-FR"/>
              </w:rPr>
              <w:t xml:space="preserve">. </w:t>
            </w:r>
          </w:p>
          <w:p w:rsidRPr="001E030C" w:rsidR="00D935BB" w:rsidP="3C7A08B3" w:rsidRDefault="5BA898AC" w14:paraId="782427CB" w14:textId="755C1F56">
            <w:pPr>
              <w:numPr>
                <w:ilvl w:val="0"/>
                <w:numId w:val="13"/>
              </w:numPr>
              <w:autoSpaceDE w:val="0"/>
              <w:autoSpaceDN w:val="0"/>
              <w:adjustRightInd w:val="0"/>
              <w:jc w:val="both"/>
              <w:rPr>
                <w:rFonts w:asciiTheme="minorHAnsi" w:hAnsiTheme="minorHAnsi" w:cstheme="minorBidi"/>
                <w:sz w:val="22"/>
                <w:szCs w:val="22"/>
              </w:rPr>
            </w:pPr>
            <w:r w:rsidRPr="3C7A08B3">
              <w:rPr>
                <w:rFonts w:asciiTheme="minorHAnsi" w:hAnsiTheme="minorHAnsi" w:cstheme="minorBidi"/>
                <w:sz w:val="22"/>
                <w:szCs w:val="22"/>
                <w:lang w:bidi="fr-FR"/>
              </w:rPr>
              <w:t>[</w:t>
            </w:r>
            <w:r w:rsidRPr="3C7A08B3">
              <w:rPr>
                <w:rFonts w:asciiTheme="minorHAnsi" w:hAnsiTheme="minorHAnsi" w:cstheme="minorBidi"/>
                <w:i/>
                <w:sz w:val="22"/>
                <w:szCs w:val="22"/>
                <w:lang w:bidi="fr-FR"/>
              </w:rPr>
              <w:t>Le cas échéant et conformément aux procédures internes</w:t>
            </w:r>
            <w:r w:rsidRPr="3C7A08B3">
              <w:rPr>
                <w:rFonts w:asciiTheme="minorHAnsi" w:hAnsiTheme="minorHAnsi" w:cstheme="minorBidi"/>
                <w:sz w:val="22"/>
                <w:szCs w:val="22"/>
                <w:lang w:bidi="fr-FR"/>
              </w:rPr>
              <w:t xml:space="preserve">] </w:t>
            </w:r>
            <w:r w:rsidR="00DB60E0">
              <w:rPr>
                <w:rFonts w:asciiTheme="minorHAnsi" w:hAnsiTheme="minorHAnsi" w:cstheme="minorBidi"/>
                <w:sz w:val="22"/>
                <w:szCs w:val="22"/>
                <w:lang w:bidi="fr-FR"/>
              </w:rPr>
              <w:t>Aider</w:t>
            </w:r>
            <w:r w:rsidRPr="3C7A08B3">
              <w:rPr>
                <w:rFonts w:asciiTheme="minorHAnsi" w:hAnsiTheme="minorHAnsi" w:cstheme="minorBidi"/>
                <w:sz w:val="22"/>
                <w:szCs w:val="22"/>
                <w:lang w:bidi="fr-FR"/>
              </w:rPr>
              <w:t xml:space="preserve"> le chef de bureau </w:t>
            </w:r>
            <w:r w:rsidR="00DB60E0">
              <w:rPr>
                <w:rFonts w:asciiTheme="minorHAnsi" w:hAnsiTheme="minorHAnsi" w:cstheme="minorBidi"/>
                <w:sz w:val="22"/>
                <w:szCs w:val="22"/>
                <w:lang w:bidi="fr-FR"/>
              </w:rPr>
              <w:t xml:space="preserve">à suivre l’état d’avancement </w:t>
            </w:r>
            <w:r w:rsidRPr="3C7A08B3">
              <w:rPr>
                <w:rFonts w:asciiTheme="minorHAnsi" w:hAnsiTheme="minorHAnsi" w:cstheme="minorBidi"/>
                <w:sz w:val="22"/>
                <w:szCs w:val="22"/>
                <w:lang w:bidi="fr-FR"/>
              </w:rPr>
              <w:t>des plaintes, conformément aux procédures internes de [</w:t>
            </w:r>
            <w:r w:rsidRPr="3C7A08B3">
              <w:rPr>
                <w:rFonts w:asciiTheme="minorHAnsi" w:hAnsiTheme="minorHAnsi" w:cstheme="minorBidi"/>
                <w:i/>
                <w:sz w:val="22"/>
                <w:szCs w:val="22"/>
                <w:lang w:bidi="fr-FR"/>
              </w:rPr>
              <w:t>l</w:t>
            </w:r>
            <w:r w:rsidR="00E65DAC">
              <w:rPr>
                <w:rFonts w:asciiTheme="minorHAnsi" w:hAnsiTheme="minorHAnsi" w:cstheme="minorBidi"/>
                <w:i/>
                <w:sz w:val="22"/>
                <w:szCs w:val="22"/>
                <w:lang w:bidi="fr-FR"/>
              </w:rPr>
              <w:t>’</w:t>
            </w:r>
            <w:r w:rsidR="00DB60E0">
              <w:rPr>
                <w:rFonts w:asciiTheme="minorHAnsi" w:hAnsiTheme="minorHAnsi" w:cstheme="minorBidi"/>
                <w:i/>
                <w:sz w:val="22"/>
                <w:szCs w:val="22"/>
                <w:lang w:bidi="fr-FR"/>
              </w:rPr>
              <w:t>o</w:t>
            </w:r>
            <w:r w:rsidRPr="3C7A08B3">
              <w:rPr>
                <w:rFonts w:asciiTheme="minorHAnsi" w:hAnsiTheme="minorHAnsi" w:cstheme="minorBidi"/>
                <w:i/>
                <w:sz w:val="22"/>
                <w:szCs w:val="22"/>
                <w:lang w:bidi="fr-FR"/>
              </w:rPr>
              <w:t>rganisation</w:t>
            </w:r>
            <w:r w:rsidRPr="3C7A08B3">
              <w:rPr>
                <w:rFonts w:asciiTheme="minorHAnsi" w:hAnsiTheme="minorHAnsi" w:cstheme="minorBidi"/>
                <w:sz w:val="22"/>
                <w:szCs w:val="22"/>
                <w:lang w:bidi="fr-FR"/>
              </w:rPr>
              <w:t xml:space="preserve">].  </w:t>
            </w:r>
          </w:p>
          <w:p w:rsidRPr="001E030C" w:rsidR="00D935BB" w:rsidP="001E030C" w:rsidRDefault="00D935BB" w14:paraId="1E178711" w14:textId="77777777">
            <w:pPr>
              <w:autoSpaceDE w:val="0"/>
              <w:autoSpaceDN w:val="0"/>
              <w:adjustRightInd w:val="0"/>
              <w:ind w:left="720"/>
              <w:jc w:val="both"/>
              <w:rPr>
                <w:rFonts w:asciiTheme="minorHAnsi" w:hAnsiTheme="minorHAnsi" w:cstheme="minorHAnsi"/>
                <w:sz w:val="22"/>
                <w:szCs w:val="22"/>
              </w:rPr>
            </w:pPr>
          </w:p>
          <w:p w:rsidRPr="001E030C" w:rsidR="00D935BB" w:rsidP="001E030C" w:rsidRDefault="00D935BB" w14:paraId="07A56C5F" w14:textId="77777777">
            <w:pPr>
              <w:autoSpaceDE w:val="0"/>
              <w:autoSpaceDN w:val="0"/>
              <w:adjustRightInd w:val="0"/>
              <w:jc w:val="both"/>
              <w:rPr>
                <w:rFonts w:asciiTheme="minorHAnsi" w:hAnsiTheme="minorHAnsi" w:cstheme="minorHAnsi"/>
                <w:b/>
                <w:bCs/>
                <w:color w:val="4472C4" w:themeColor="accent1"/>
              </w:rPr>
            </w:pPr>
            <w:r w:rsidRPr="001E030C">
              <w:rPr>
                <w:rFonts w:asciiTheme="minorHAnsi" w:hAnsiTheme="minorHAnsi" w:cstheme="minorHAnsi"/>
                <w:b/>
                <w:color w:val="4472C4" w:themeColor="accent1"/>
                <w:lang w:bidi="fr-FR"/>
              </w:rPr>
              <w:t>Gestion et coordination</w:t>
            </w:r>
          </w:p>
          <w:p w:rsidRPr="007E3AC6" w:rsidR="00D935BB" w:rsidP="45419E9E" w:rsidRDefault="00843050" w14:paraId="703B4024" w14:textId="231B650D">
            <w:pPr>
              <w:pStyle w:val="Commentaire"/>
              <w:numPr>
                <w:ilvl w:val="0"/>
                <w:numId w:val="13"/>
              </w:numPr>
              <w:jc w:val="both"/>
              <w:rPr>
                <w:rFonts w:ascii="Calibri" w:hAnsi="Calibri" w:cs="Calibri" w:asciiTheme="minorAscii" w:hAnsiTheme="minorAscii" w:cstheme="minorAscii"/>
                <w:sz w:val="22"/>
                <w:szCs w:val="22"/>
              </w:rPr>
            </w:pPr>
            <w:r w:rsidRPr="45419E9E" w:rsidR="4AE232AF">
              <w:rPr>
                <w:rFonts w:ascii="Calibri" w:hAnsi="Calibri" w:cs="Calibri" w:asciiTheme="minorAscii" w:hAnsiTheme="minorAscii" w:cstheme="minorAscii"/>
                <w:sz w:val="22"/>
                <w:szCs w:val="22"/>
                <w:lang w:bidi="fr-FR"/>
              </w:rPr>
              <w:t>Appuyer</w:t>
            </w:r>
            <w:r w:rsidRPr="45419E9E" w:rsidR="396BB904">
              <w:rPr>
                <w:rFonts w:ascii="Calibri" w:hAnsi="Calibri" w:cs="Calibri" w:asciiTheme="minorAscii" w:hAnsiTheme="minorAscii" w:cstheme="minorAscii"/>
                <w:sz w:val="22"/>
                <w:szCs w:val="22"/>
                <w:lang w:bidi="fr-FR"/>
              </w:rPr>
              <w:t xml:space="preserve"> et promouvoir l</w:t>
            </w:r>
            <w:r w:rsidRPr="45419E9E" w:rsidR="00E65DAC">
              <w:rPr>
                <w:rFonts w:ascii="Calibri" w:hAnsi="Calibri" w:cs="Calibri" w:asciiTheme="minorAscii" w:hAnsiTheme="minorAscii" w:cstheme="minorAscii"/>
                <w:sz w:val="22"/>
                <w:szCs w:val="22"/>
                <w:lang w:bidi="fr-FR"/>
              </w:rPr>
              <w:t>’</w:t>
            </w:r>
            <w:r w:rsidRPr="45419E9E" w:rsidR="396BB904">
              <w:rPr>
                <w:rFonts w:ascii="Calibri" w:hAnsi="Calibri" w:cs="Calibri" w:asciiTheme="minorAscii" w:hAnsiTheme="minorAscii" w:cstheme="minorAscii"/>
                <w:sz w:val="22"/>
                <w:szCs w:val="22"/>
                <w:lang w:bidi="fr-FR"/>
              </w:rPr>
              <w:t>adhésion de</w:t>
            </w:r>
            <w:r w:rsidRPr="45419E9E" w:rsidR="396BB904">
              <w:rPr>
                <w:rFonts w:ascii="Calibri" w:hAnsi="Calibri" w:cs="Calibri" w:asciiTheme="minorAscii" w:hAnsiTheme="minorAscii" w:cstheme="minorAscii"/>
                <w:i w:val="1"/>
                <w:iCs w:val="1"/>
                <w:sz w:val="22"/>
                <w:szCs w:val="22"/>
                <w:lang w:bidi="fr-FR"/>
              </w:rPr>
              <w:t xml:space="preserve"> </w:t>
            </w:r>
            <w:r w:rsidRPr="45419E9E" w:rsidR="396BB904">
              <w:rPr>
                <w:rFonts w:ascii="Calibri" w:hAnsi="Calibri" w:cs="Calibri" w:asciiTheme="minorAscii" w:hAnsiTheme="minorAscii" w:cstheme="minorAscii"/>
                <w:sz w:val="22"/>
                <w:szCs w:val="22"/>
                <w:lang w:bidi="fr-FR"/>
              </w:rPr>
              <w:t>[</w:t>
            </w:r>
            <w:r w:rsidRPr="45419E9E" w:rsidR="396BB904">
              <w:rPr>
                <w:rFonts w:ascii="Calibri" w:hAnsi="Calibri" w:cs="Calibri" w:asciiTheme="minorAscii" w:hAnsiTheme="minorAscii" w:cstheme="minorAscii"/>
                <w:i w:val="1"/>
                <w:iCs w:val="1"/>
                <w:sz w:val="22"/>
                <w:szCs w:val="22"/>
                <w:lang w:bidi="fr-FR"/>
              </w:rPr>
              <w:t>l</w:t>
            </w:r>
            <w:r w:rsidRPr="45419E9E" w:rsidR="00E65DAC">
              <w:rPr>
                <w:rFonts w:ascii="Calibri" w:hAnsi="Calibri" w:cs="Calibri" w:asciiTheme="minorAscii" w:hAnsiTheme="minorAscii" w:cstheme="minorAscii"/>
                <w:i w:val="1"/>
                <w:iCs w:val="1"/>
                <w:sz w:val="22"/>
                <w:szCs w:val="22"/>
                <w:lang w:bidi="fr-FR"/>
              </w:rPr>
              <w:t>’</w:t>
            </w:r>
            <w:r w:rsidRPr="45419E9E" w:rsidR="4AE232AF">
              <w:rPr>
                <w:rFonts w:ascii="Calibri" w:hAnsi="Calibri" w:cs="Calibri" w:asciiTheme="minorAscii" w:hAnsiTheme="minorAscii" w:cstheme="minorAscii"/>
                <w:i w:val="1"/>
                <w:iCs w:val="1"/>
                <w:sz w:val="22"/>
                <w:szCs w:val="22"/>
                <w:lang w:bidi="fr-FR"/>
              </w:rPr>
              <w:t>o</w:t>
            </w:r>
            <w:r w:rsidRPr="45419E9E" w:rsidR="396BB904">
              <w:rPr>
                <w:rFonts w:ascii="Calibri" w:hAnsi="Calibri" w:cs="Calibri" w:asciiTheme="minorAscii" w:hAnsiTheme="minorAscii" w:cstheme="minorAscii"/>
                <w:i w:val="1"/>
                <w:iCs w:val="1"/>
                <w:sz w:val="22"/>
                <w:szCs w:val="22"/>
                <w:lang w:bidi="fr-FR"/>
              </w:rPr>
              <w:t>rganisation</w:t>
            </w:r>
            <w:r w:rsidRPr="45419E9E" w:rsidR="396BB904">
              <w:rPr>
                <w:rFonts w:ascii="Calibri" w:hAnsi="Calibri" w:cs="Calibri" w:asciiTheme="minorAscii" w:hAnsiTheme="minorAscii" w:cstheme="minorAscii"/>
                <w:sz w:val="22"/>
                <w:szCs w:val="22"/>
                <w:lang w:bidi="fr-FR"/>
              </w:rPr>
              <w:t>] aux mécanismes de responsabili</w:t>
            </w:r>
            <w:r w:rsidRPr="45419E9E" w:rsidR="4AE232AF">
              <w:rPr>
                <w:rFonts w:ascii="Calibri" w:hAnsi="Calibri" w:cs="Calibri" w:asciiTheme="minorAscii" w:hAnsiTheme="minorAscii" w:cstheme="minorAscii"/>
                <w:sz w:val="22"/>
                <w:szCs w:val="22"/>
                <w:lang w:bidi="fr-FR"/>
              </w:rPr>
              <w:t>té</w:t>
            </w:r>
            <w:r w:rsidRPr="45419E9E" w:rsidR="396BB904">
              <w:rPr>
                <w:rFonts w:ascii="Calibri" w:hAnsi="Calibri" w:cs="Calibri" w:asciiTheme="minorAscii" w:hAnsiTheme="minorAscii" w:cstheme="minorAscii"/>
                <w:sz w:val="22"/>
                <w:szCs w:val="22"/>
                <w:lang w:bidi="fr-FR"/>
              </w:rPr>
              <w:t xml:space="preserve"> et de conformité pertinents, ainsi qu</w:t>
            </w:r>
            <w:r w:rsidRPr="45419E9E" w:rsidR="00E65DAC">
              <w:rPr>
                <w:rFonts w:ascii="Calibri" w:hAnsi="Calibri" w:cs="Calibri" w:asciiTheme="minorAscii" w:hAnsiTheme="minorAscii" w:cstheme="minorAscii"/>
                <w:sz w:val="22"/>
                <w:szCs w:val="22"/>
                <w:lang w:bidi="fr-FR"/>
              </w:rPr>
              <w:t>’</w:t>
            </w:r>
            <w:r w:rsidRPr="45419E9E" w:rsidR="396BB904">
              <w:rPr>
                <w:rFonts w:ascii="Calibri" w:hAnsi="Calibri" w:cs="Calibri" w:asciiTheme="minorAscii" w:hAnsiTheme="minorAscii" w:cstheme="minorAscii"/>
                <w:sz w:val="22"/>
                <w:szCs w:val="22"/>
                <w:lang w:bidi="fr-FR"/>
              </w:rPr>
              <w:t>aux exigences en matière d</w:t>
            </w:r>
            <w:r w:rsidRPr="45419E9E" w:rsidR="00E65DAC">
              <w:rPr>
                <w:rFonts w:ascii="Calibri" w:hAnsi="Calibri" w:cs="Calibri" w:asciiTheme="minorAscii" w:hAnsiTheme="minorAscii" w:cstheme="minorAscii"/>
                <w:sz w:val="22"/>
                <w:szCs w:val="22"/>
                <w:lang w:bidi="fr-FR"/>
              </w:rPr>
              <w:t>’</w:t>
            </w:r>
            <w:r w:rsidRPr="45419E9E" w:rsidR="396BB904">
              <w:rPr>
                <w:rFonts w:ascii="Calibri" w:hAnsi="Calibri" w:cs="Calibri" w:asciiTheme="minorAscii" w:hAnsiTheme="minorAscii" w:cstheme="minorAscii"/>
                <w:sz w:val="22"/>
                <w:szCs w:val="22"/>
                <w:lang w:bidi="fr-FR"/>
              </w:rPr>
              <w:t xml:space="preserve">établissement de rapports sur la </w:t>
            </w:r>
            <w:r w:rsidRPr="45419E9E" w:rsidR="396BB904">
              <w:rPr>
                <w:rFonts w:ascii="Calibri" w:hAnsi="Calibri" w:cs="Calibri" w:asciiTheme="minorAscii" w:hAnsiTheme="minorAscii" w:cstheme="minorAscii"/>
                <w:sz w:val="22"/>
                <w:szCs w:val="22"/>
                <w:lang w:bidi="fr-FR"/>
              </w:rPr>
              <w:t>PEAS</w:t>
            </w:r>
            <w:r w:rsidRPr="45419E9E" w:rsidR="396BB904">
              <w:rPr>
                <w:rFonts w:ascii="Calibri" w:hAnsi="Calibri" w:cs="Calibri" w:asciiTheme="minorAscii" w:hAnsiTheme="minorAscii" w:cstheme="minorAscii"/>
                <w:sz w:val="22"/>
                <w:szCs w:val="22"/>
                <w:lang w:bidi="fr-FR"/>
              </w:rPr>
              <w:t>.</w:t>
            </w:r>
          </w:p>
          <w:p w:rsidRPr="007E3AC6" w:rsidR="00D935BB" w:rsidP="3C7A08B3" w:rsidRDefault="188F8429" w14:paraId="2C1897CB" w14:textId="0196462E">
            <w:pPr>
              <w:numPr>
                <w:ilvl w:val="0"/>
                <w:numId w:val="13"/>
              </w:numPr>
              <w:autoSpaceDE w:val="0"/>
              <w:autoSpaceDN w:val="0"/>
              <w:adjustRightInd w:val="0"/>
              <w:jc w:val="both"/>
              <w:rPr>
                <w:rFonts w:asciiTheme="minorHAnsi" w:hAnsiTheme="minorHAnsi" w:cstheme="minorBidi"/>
                <w:color w:val="000000"/>
                <w:sz w:val="22"/>
                <w:szCs w:val="22"/>
              </w:rPr>
            </w:pPr>
            <w:r w:rsidRPr="3C7A08B3">
              <w:rPr>
                <w:rFonts w:asciiTheme="minorHAnsi" w:hAnsiTheme="minorHAnsi" w:cstheme="minorBidi"/>
                <w:color w:val="000000" w:themeColor="text1"/>
                <w:sz w:val="22"/>
                <w:szCs w:val="22"/>
                <w:lang w:bidi="fr-FR"/>
              </w:rPr>
              <w:t xml:space="preserve">Rassembler les données disponibles, anonymisées et agrégées </w:t>
            </w:r>
            <w:r w:rsidR="00843050">
              <w:rPr>
                <w:rFonts w:asciiTheme="minorHAnsi" w:hAnsiTheme="minorHAnsi" w:cstheme="minorBidi"/>
                <w:color w:val="000000" w:themeColor="text1"/>
                <w:sz w:val="22"/>
                <w:szCs w:val="22"/>
                <w:lang w:bidi="fr-FR"/>
              </w:rPr>
              <w:t>sur les</w:t>
            </w:r>
            <w:r w:rsidRPr="3C7A08B3">
              <w:rPr>
                <w:rFonts w:asciiTheme="minorHAnsi" w:hAnsiTheme="minorHAnsi" w:cstheme="minorBidi"/>
                <w:color w:val="000000" w:themeColor="text1"/>
                <w:sz w:val="22"/>
                <w:szCs w:val="22"/>
                <w:lang w:bidi="fr-FR"/>
              </w:rPr>
              <w:t xml:space="preserve"> allégations d</w:t>
            </w:r>
            <w:r w:rsidR="00E65DAC">
              <w:rPr>
                <w:rFonts w:asciiTheme="minorHAnsi" w:hAnsiTheme="minorHAnsi" w:cstheme="minorBidi"/>
                <w:color w:val="000000" w:themeColor="text1"/>
                <w:sz w:val="22"/>
                <w:szCs w:val="22"/>
                <w:lang w:bidi="fr-FR"/>
              </w:rPr>
              <w:t>’</w:t>
            </w:r>
            <w:r w:rsidRPr="3C7A08B3">
              <w:rPr>
                <w:rFonts w:asciiTheme="minorHAnsi" w:hAnsiTheme="minorHAnsi" w:cstheme="minorBidi"/>
                <w:color w:val="000000" w:themeColor="text1"/>
                <w:sz w:val="22"/>
                <w:szCs w:val="22"/>
                <w:lang w:bidi="fr-FR"/>
              </w:rPr>
              <w:t>exploitation ou d</w:t>
            </w:r>
            <w:r w:rsidR="00E65DAC">
              <w:rPr>
                <w:rFonts w:asciiTheme="minorHAnsi" w:hAnsiTheme="minorHAnsi" w:cstheme="minorBidi"/>
                <w:color w:val="000000" w:themeColor="text1"/>
                <w:sz w:val="22"/>
                <w:szCs w:val="22"/>
                <w:lang w:bidi="fr-FR"/>
              </w:rPr>
              <w:t>’</w:t>
            </w:r>
            <w:r w:rsidRPr="3C7A08B3">
              <w:rPr>
                <w:rFonts w:asciiTheme="minorHAnsi" w:hAnsiTheme="minorHAnsi" w:cstheme="minorBidi"/>
                <w:color w:val="000000" w:themeColor="text1"/>
                <w:sz w:val="22"/>
                <w:szCs w:val="22"/>
                <w:lang w:bidi="fr-FR"/>
              </w:rPr>
              <w:t>atteintes sexuelles au sein de [</w:t>
            </w:r>
            <w:r w:rsidRPr="3C7A08B3" w:rsidR="5D2DE12E">
              <w:rPr>
                <w:rFonts w:asciiTheme="minorHAnsi" w:hAnsiTheme="minorHAnsi" w:cstheme="minorBidi"/>
                <w:i/>
                <w:sz w:val="22"/>
                <w:szCs w:val="22"/>
                <w:lang w:bidi="fr-FR"/>
              </w:rPr>
              <w:t>l</w:t>
            </w:r>
            <w:r w:rsidR="00E65DAC">
              <w:rPr>
                <w:rFonts w:asciiTheme="minorHAnsi" w:hAnsiTheme="minorHAnsi" w:cstheme="minorBidi"/>
                <w:i/>
                <w:sz w:val="22"/>
                <w:szCs w:val="22"/>
                <w:lang w:bidi="fr-FR"/>
              </w:rPr>
              <w:t>’</w:t>
            </w:r>
            <w:r w:rsidR="00843050">
              <w:rPr>
                <w:rFonts w:asciiTheme="minorHAnsi" w:hAnsiTheme="minorHAnsi" w:cstheme="minorBidi"/>
                <w:i/>
                <w:sz w:val="22"/>
                <w:szCs w:val="22"/>
                <w:lang w:bidi="fr-FR"/>
              </w:rPr>
              <w:t>o</w:t>
            </w:r>
            <w:r w:rsidRPr="3C7A08B3" w:rsidR="5D2DE12E">
              <w:rPr>
                <w:rFonts w:asciiTheme="minorHAnsi" w:hAnsiTheme="minorHAnsi" w:cstheme="minorBidi"/>
                <w:i/>
                <w:sz w:val="22"/>
                <w:szCs w:val="22"/>
                <w:lang w:bidi="fr-FR"/>
              </w:rPr>
              <w:t>rganisation</w:t>
            </w:r>
            <w:r w:rsidRPr="3C7A08B3" w:rsidR="5D2DE12E">
              <w:rPr>
                <w:rFonts w:asciiTheme="minorHAnsi" w:hAnsiTheme="minorHAnsi" w:cstheme="minorBidi"/>
                <w:sz w:val="22"/>
                <w:szCs w:val="22"/>
                <w:lang w:bidi="fr-FR"/>
              </w:rPr>
              <w:t xml:space="preserve">] </w:t>
            </w:r>
            <w:r w:rsidR="00843050">
              <w:rPr>
                <w:rFonts w:asciiTheme="minorHAnsi" w:hAnsiTheme="minorHAnsi" w:cstheme="minorBidi"/>
                <w:sz w:val="22"/>
                <w:szCs w:val="22"/>
                <w:lang w:bidi="fr-FR"/>
              </w:rPr>
              <w:t>au niveau du</w:t>
            </w:r>
            <w:r w:rsidRPr="3C7A08B3" w:rsidR="5D2DE12E">
              <w:rPr>
                <w:rFonts w:asciiTheme="minorHAnsi" w:hAnsiTheme="minorHAnsi" w:cstheme="minorBidi"/>
                <w:sz w:val="22"/>
                <w:szCs w:val="22"/>
                <w:lang w:bidi="fr-FR"/>
              </w:rPr>
              <w:t xml:space="preserve"> pays</w:t>
            </w:r>
            <w:r w:rsidR="00843050">
              <w:rPr>
                <w:rFonts w:asciiTheme="minorHAnsi" w:hAnsiTheme="minorHAnsi" w:cstheme="minorBidi"/>
                <w:sz w:val="22"/>
                <w:szCs w:val="22"/>
                <w:lang w:bidi="fr-FR"/>
              </w:rPr>
              <w:t>,</w:t>
            </w:r>
            <w:r w:rsidRPr="3C7A08B3" w:rsidR="5D2DE12E">
              <w:rPr>
                <w:rFonts w:asciiTheme="minorHAnsi" w:hAnsiTheme="minorHAnsi" w:cstheme="minorBidi"/>
                <w:sz w:val="22"/>
                <w:szCs w:val="22"/>
                <w:lang w:bidi="fr-FR"/>
              </w:rPr>
              <w:t xml:space="preserve"> afin d</w:t>
            </w:r>
            <w:r w:rsidR="00E65DAC">
              <w:rPr>
                <w:rFonts w:asciiTheme="minorHAnsi" w:hAnsiTheme="minorHAnsi" w:cstheme="minorBidi"/>
                <w:sz w:val="22"/>
                <w:szCs w:val="22"/>
                <w:lang w:bidi="fr-FR"/>
              </w:rPr>
              <w:t>’</w:t>
            </w:r>
            <w:r w:rsidRPr="3C7A08B3" w:rsidR="5D2DE12E">
              <w:rPr>
                <w:rFonts w:asciiTheme="minorHAnsi" w:hAnsiTheme="minorHAnsi" w:cstheme="minorBidi"/>
                <w:sz w:val="22"/>
                <w:szCs w:val="22"/>
                <w:lang w:bidi="fr-FR"/>
              </w:rPr>
              <w:t>éclairer l</w:t>
            </w:r>
            <w:r w:rsidR="00E65DAC">
              <w:rPr>
                <w:rFonts w:asciiTheme="minorHAnsi" w:hAnsiTheme="minorHAnsi" w:cstheme="minorBidi"/>
                <w:sz w:val="22"/>
                <w:szCs w:val="22"/>
                <w:lang w:bidi="fr-FR"/>
              </w:rPr>
              <w:t>’</w:t>
            </w:r>
            <w:r w:rsidRPr="3C7A08B3" w:rsidR="5D2DE12E">
              <w:rPr>
                <w:rFonts w:asciiTheme="minorHAnsi" w:hAnsiTheme="minorHAnsi" w:cstheme="minorBidi"/>
                <w:sz w:val="22"/>
                <w:szCs w:val="22"/>
                <w:lang w:bidi="fr-FR"/>
              </w:rPr>
              <w:t>ajustement d</w:t>
            </w:r>
            <w:r w:rsidR="00843050">
              <w:rPr>
                <w:rFonts w:asciiTheme="minorHAnsi" w:hAnsiTheme="minorHAnsi" w:cstheme="minorBidi"/>
                <w:sz w:val="22"/>
                <w:szCs w:val="22"/>
                <w:lang w:bidi="fr-FR"/>
              </w:rPr>
              <w:t>es</w:t>
            </w:r>
            <w:r w:rsidRPr="3C7A08B3" w:rsidR="5D2DE12E">
              <w:rPr>
                <w:rFonts w:asciiTheme="minorHAnsi" w:hAnsiTheme="minorHAnsi" w:cstheme="minorBidi"/>
                <w:sz w:val="22"/>
                <w:szCs w:val="22"/>
                <w:lang w:bidi="fr-FR"/>
              </w:rPr>
              <w:t xml:space="preserve"> programme</w:t>
            </w:r>
            <w:r w:rsidR="00843050">
              <w:rPr>
                <w:rFonts w:asciiTheme="minorHAnsi" w:hAnsiTheme="minorHAnsi" w:cstheme="minorBidi"/>
                <w:sz w:val="22"/>
                <w:szCs w:val="22"/>
                <w:lang w:bidi="fr-FR"/>
              </w:rPr>
              <w:t>s</w:t>
            </w:r>
            <w:r w:rsidRPr="3C7A08B3" w:rsidR="5D2DE12E">
              <w:rPr>
                <w:rFonts w:asciiTheme="minorHAnsi" w:hAnsiTheme="minorHAnsi" w:cstheme="minorBidi"/>
                <w:sz w:val="22"/>
                <w:szCs w:val="22"/>
                <w:lang w:bidi="fr-FR"/>
              </w:rPr>
              <w:t xml:space="preserve"> et de renforcer les efforts de lutte contre l</w:t>
            </w:r>
            <w:r w:rsidR="00E65DAC">
              <w:rPr>
                <w:rFonts w:asciiTheme="minorHAnsi" w:hAnsiTheme="minorHAnsi" w:cstheme="minorBidi"/>
                <w:sz w:val="22"/>
                <w:szCs w:val="22"/>
                <w:lang w:bidi="fr-FR"/>
              </w:rPr>
              <w:t>’</w:t>
            </w:r>
            <w:r w:rsidRPr="3C7A08B3" w:rsidR="5D2DE12E">
              <w:rPr>
                <w:rFonts w:asciiTheme="minorHAnsi" w:hAnsiTheme="minorHAnsi" w:cstheme="minorBidi"/>
                <w:sz w:val="22"/>
                <w:szCs w:val="22"/>
                <w:lang w:bidi="fr-FR"/>
              </w:rPr>
              <w:t>exploitation et les atteintes sexuelles.</w:t>
            </w:r>
          </w:p>
          <w:p w:rsidRPr="00D011F5" w:rsidR="00D935BB" w:rsidP="45419E9E" w:rsidRDefault="508FA033" w14:paraId="4684242E" w14:textId="2B9B0641">
            <w:pPr>
              <w:numPr>
                <w:ilvl w:val="0"/>
                <w:numId w:val="13"/>
              </w:numPr>
              <w:autoSpaceDE w:val="0"/>
              <w:autoSpaceDN w:val="0"/>
              <w:adjustRightInd w:val="0"/>
              <w:jc w:val="both"/>
              <w:rPr>
                <w:rFonts w:ascii="Calibri" w:hAnsi="Calibri" w:cs="Mangal" w:asciiTheme="minorAscii" w:hAnsiTheme="minorAscii" w:cstheme="minorBidi"/>
                <w:sz w:val="22"/>
                <w:szCs w:val="22"/>
              </w:rPr>
            </w:pPr>
            <w:bookmarkStart w:name="_Hlk50649902" w:id="6"/>
            <w:r w:rsidRPr="45419E9E" w:rsidR="12F293F2">
              <w:rPr>
                <w:rFonts w:ascii="Calibri" w:hAnsi="Calibri" w:cs="Mangal" w:asciiTheme="minorAscii" w:hAnsiTheme="minorAscii" w:cstheme="minorBidi"/>
                <w:color w:val="000000" w:themeColor="text1" w:themeTint="FF" w:themeShade="FF"/>
                <w:sz w:val="22"/>
                <w:szCs w:val="22"/>
                <w:lang w:bidi="fr-FR"/>
              </w:rPr>
              <w:t xml:space="preserve">Communiquer régulièrement au réseau </w:t>
            </w:r>
            <w:r w:rsidRPr="45419E9E" w:rsidR="12F293F2">
              <w:rPr>
                <w:rFonts w:ascii="Calibri" w:hAnsi="Calibri" w:cs="Mangal" w:asciiTheme="minorAscii" w:hAnsiTheme="minorAscii" w:cstheme="minorBidi"/>
                <w:color w:val="000000" w:themeColor="text1" w:themeTint="FF" w:themeShade="FF"/>
                <w:sz w:val="22"/>
                <w:szCs w:val="22"/>
                <w:lang w:bidi="fr-FR"/>
              </w:rPr>
              <w:t>PEAS</w:t>
            </w:r>
            <w:r w:rsidRPr="45419E9E" w:rsidR="12F293F2">
              <w:rPr>
                <w:rFonts w:ascii="Calibri" w:hAnsi="Calibri" w:cs="Mangal" w:asciiTheme="minorAscii" w:hAnsiTheme="minorAscii" w:cstheme="minorBidi"/>
                <w:color w:val="000000" w:themeColor="text1" w:themeTint="FF" w:themeShade="FF"/>
                <w:sz w:val="22"/>
                <w:szCs w:val="22"/>
                <w:lang w:bidi="fr-FR"/>
              </w:rPr>
              <w:t xml:space="preserve"> des données anonymisées, agrégées et mises à jour </w:t>
            </w:r>
            <w:r w:rsidRPr="45419E9E" w:rsidR="50005281">
              <w:rPr>
                <w:rFonts w:ascii="Calibri" w:hAnsi="Calibri" w:cs="Mangal" w:asciiTheme="minorAscii" w:hAnsiTheme="minorAscii" w:cstheme="minorBidi"/>
                <w:color w:val="000000" w:themeColor="text1" w:themeTint="FF" w:themeShade="FF"/>
                <w:sz w:val="22"/>
                <w:szCs w:val="22"/>
                <w:lang w:bidi="fr-FR"/>
              </w:rPr>
              <w:t xml:space="preserve">sur les </w:t>
            </w:r>
            <w:r w:rsidRPr="45419E9E" w:rsidR="12F293F2">
              <w:rPr>
                <w:rFonts w:ascii="Calibri" w:hAnsi="Calibri" w:cs="Mangal" w:asciiTheme="minorAscii" w:hAnsiTheme="minorAscii" w:cstheme="minorBidi"/>
                <w:color w:val="000000" w:themeColor="text1" w:themeTint="FF" w:themeShade="FF"/>
                <w:sz w:val="22"/>
                <w:szCs w:val="22"/>
                <w:lang w:bidi="fr-FR"/>
              </w:rPr>
              <w:t xml:space="preserve">allégations </w:t>
            </w:r>
            <w:r w:rsidRPr="45419E9E" w:rsidR="50005281">
              <w:rPr>
                <w:rFonts w:ascii="Calibri" w:hAnsi="Calibri" w:cs="Mangal" w:asciiTheme="minorAscii" w:hAnsiTheme="minorAscii" w:cstheme="minorBidi"/>
                <w:color w:val="000000" w:themeColor="text1" w:themeTint="FF" w:themeShade="FF"/>
                <w:sz w:val="22"/>
                <w:szCs w:val="22"/>
                <w:lang w:bidi="fr-FR"/>
              </w:rPr>
              <w:t xml:space="preserve">d’exploitation et d’atteintes sexuelles </w:t>
            </w:r>
            <w:r w:rsidRPr="45419E9E" w:rsidR="12F293F2">
              <w:rPr>
                <w:rFonts w:ascii="Calibri" w:hAnsi="Calibri" w:cs="Mangal" w:asciiTheme="minorAscii" w:hAnsiTheme="minorAscii" w:cstheme="minorBidi"/>
                <w:color w:val="000000" w:themeColor="text1" w:themeTint="FF" w:themeShade="FF"/>
                <w:sz w:val="22"/>
                <w:szCs w:val="22"/>
                <w:lang w:bidi="fr-FR"/>
              </w:rPr>
              <w:t>afin de faciliter l</w:t>
            </w:r>
            <w:r w:rsidRPr="45419E9E" w:rsidR="00E65DAC">
              <w:rPr>
                <w:rFonts w:ascii="Calibri" w:hAnsi="Calibri" w:cs="Mangal" w:asciiTheme="minorAscii" w:hAnsiTheme="minorAscii" w:cstheme="minorBidi"/>
                <w:color w:val="000000" w:themeColor="text1" w:themeTint="FF" w:themeShade="FF"/>
                <w:sz w:val="22"/>
                <w:szCs w:val="22"/>
                <w:lang w:bidi="fr-FR"/>
              </w:rPr>
              <w:t>’</w:t>
            </w:r>
            <w:r w:rsidRPr="45419E9E" w:rsidR="12F293F2">
              <w:rPr>
                <w:rFonts w:ascii="Calibri" w:hAnsi="Calibri" w:cs="Mangal" w:asciiTheme="minorAscii" w:hAnsiTheme="minorAscii" w:cstheme="minorBidi"/>
                <w:color w:val="000000" w:themeColor="text1" w:themeTint="FF" w:themeShade="FF"/>
                <w:sz w:val="22"/>
                <w:szCs w:val="22"/>
                <w:lang w:bidi="fr-FR"/>
              </w:rPr>
              <w:t xml:space="preserve">analyse des tendances, </w:t>
            </w:r>
            <w:r w:rsidRPr="45419E9E" w:rsidR="50005281">
              <w:rPr>
                <w:rFonts w:ascii="Calibri" w:hAnsi="Calibri" w:cs="Mangal" w:asciiTheme="minorAscii" w:hAnsiTheme="minorAscii" w:cstheme="minorBidi"/>
                <w:color w:val="000000" w:themeColor="text1" w:themeTint="FF" w:themeShade="FF"/>
                <w:sz w:val="22"/>
                <w:szCs w:val="22"/>
                <w:lang w:bidi="fr-FR"/>
              </w:rPr>
              <w:t>sauf si c</w:t>
            </w:r>
            <w:r w:rsidRPr="45419E9E" w:rsidR="12F293F2">
              <w:rPr>
                <w:rFonts w:ascii="Calibri" w:hAnsi="Calibri" w:cs="Mangal" w:asciiTheme="minorAscii" w:hAnsiTheme="minorAscii" w:cstheme="minorBidi"/>
                <w:color w:val="000000" w:themeColor="text1" w:themeTint="FF" w:themeShade="FF"/>
                <w:sz w:val="22"/>
                <w:szCs w:val="22"/>
                <w:lang w:bidi="fr-FR"/>
              </w:rPr>
              <w:t xml:space="preserve">ela </w:t>
            </w:r>
            <w:r w:rsidRPr="45419E9E" w:rsidR="50005281">
              <w:rPr>
                <w:rFonts w:ascii="Calibri" w:hAnsi="Calibri" w:cs="Mangal" w:asciiTheme="minorAscii" w:hAnsiTheme="minorAscii" w:cstheme="minorBidi"/>
                <w:color w:val="000000" w:themeColor="text1" w:themeTint="FF" w:themeShade="FF"/>
                <w:sz w:val="22"/>
                <w:szCs w:val="22"/>
                <w:lang w:bidi="fr-FR"/>
              </w:rPr>
              <w:t>nuit aux</w:t>
            </w:r>
            <w:r w:rsidRPr="45419E9E" w:rsidR="12F293F2">
              <w:rPr>
                <w:rFonts w:ascii="Calibri" w:hAnsi="Calibri" w:cs="Mangal" w:asciiTheme="minorAscii" w:hAnsiTheme="minorAscii" w:cstheme="minorBidi"/>
                <w:color w:val="000000" w:themeColor="text1" w:themeTint="FF" w:themeShade="FF"/>
                <w:sz w:val="22"/>
                <w:szCs w:val="22"/>
                <w:lang w:bidi="fr-FR"/>
              </w:rPr>
              <w:t xml:space="preserve"> droits de la victime ou </w:t>
            </w:r>
            <w:r w:rsidRPr="45419E9E" w:rsidR="50005281">
              <w:rPr>
                <w:rFonts w:ascii="Calibri" w:hAnsi="Calibri" w:cs="Mangal" w:asciiTheme="minorAscii" w:hAnsiTheme="minorAscii" w:cstheme="minorBidi"/>
                <w:color w:val="000000" w:themeColor="text1" w:themeTint="FF" w:themeShade="FF"/>
                <w:sz w:val="22"/>
                <w:szCs w:val="22"/>
                <w:lang w:bidi="fr-FR"/>
              </w:rPr>
              <w:t>au</w:t>
            </w:r>
            <w:r w:rsidRPr="45419E9E" w:rsidR="12F293F2">
              <w:rPr>
                <w:rFonts w:ascii="Calibri" w:hAnsi="Calibri" w:cs="Mangal" w:asciiTheme="minorAscii" w:hAnsiTheme="minorAscii" w:cstheme="minorBidi"/>
                <w:color w:val="000000" w:themeColor="text1" w:themeTint="FF" w:themeShade="FF"/>
                <w:sz w:val="22"/>
                <w:szCs w:val="22"/>
                <w:lang w:bidi="fr-FR"/>
              </w:rPr>
              <w:t xml:space="preserve"> processus d</w:t>
            </w:r>
            <w:r w:rsidRPr="45419E9E" w:rsidR="00E65DAC">
              <w:rPr>
                <w:rFonts w:ascii="Calibri" w:hAnsi="Calibri" w:cs="Mangal" w:asciiTheme="minorAscii" w:hAnsiTheme="minorAscii" w:cstheme="minorBidi"/>
                <w:color w:val="000000" w:themeColor="text1" w:themeTint="FF" w:themeShade="FF"/>
                <w:sz w:val="22"/>
                <w:szCs w:val="22"/>
                <w:lang w:bidi="fr-FR"/>
              </w:rPr>
              <w:t>’</w:t>
            </w:r>
            <w:r w:rsidRPr="45419E9E" w:rsidR="12F293F2">
              <w:rPr>
                <w:rFonts w:ascii="Calibri" w:hAnsi="Calibri" w:cs="Mangal" w:asciiTheme="minorAscii" w:hAnsiTheme="minorAscii" w:cstheme="minorBidi"/>
                <w:color w:val="000000" w:themeColor="text1" w:themeTint="FF" w:themeShade="FF"/>
                <w:sz w:val="22"/>
                <w:szCs w:val="22"/>
                <w:lang w:bidi="fr-FR"/>
              </w:rPr>
              <w:t xml:space="preserve">enquête. </w:t>
            </w:r>
            <w:bookmarkEnd w:id="6"/>
          </w:p>
          <w:p w:rsidRPr="00D011F5" w:rsidR="00D935BB" w:rsidP="45419E9E" w:rsidRDefault="00D935BB" w14:paraId="127B8D05" w14:textId="2959D1CE">
            <w:pPr>
              <w:numPr>
                <w:ilvl w:val="0"/>
                <w:numId w:val="13"/>
              </w:numPr>
              <w:autoSpaceDE w:val="0"/>
              <w:autoSpaceDN w:val="0"/>
              <w:adjustRightInd w:val="0"/>
              <w:jc w:val="both"/>
              <w:rPr>
                <w:rFonts w:ascii="Calibri" w:hAnsi="Calibri" w:cs="Calibri" w:asciiTheme="minorAscii" w:hAnsiTheme="minorAscii" w:cstheme="minorAscii"/>
                <w:color w:val="000000"/>
                <w:sz w:val="22"/>
                <w:szCs w:val="22"/>
              </w:rPr>
            </w:pPr>
            <w:r w:rsidRPr="45419E9E" w:rsidR="60EAFC4E">
              <w:rPr>
                <w:rFonts w:ascii="Calibri" w:hAnsi="Calibri" w:cs="Calibri" w:asciiTheme="minorAscii" w:hAnsiTheme="minorAscii" w:cstheme="minorAscii"/>
                <w:sz w:val="22"/>
                <w:szCs w:val="22"/>
                <w:lang w:bidi="fr-FR"/>
              </w:rPr>
              <w:t>[</w:t>
            </w:r>
            <w:bookmarkStart w:name="_Hlk50651585" w:id="7"/>
            <w:r w:rsidRPr="45419E9E" w:rsidR="4EC7A4D0">
              <w:rPr>
                <w:rFonts w:ascii="Calibri" w:hAnsi="Calibri" w:cs="Calibri" w:asciiTheme="minorAscii" w:hAnsiTheme="minorAscii" w:cstheme="minorAscii"/>
                <w:i w:val="1"/>
                <w:iCs w:val="1"/>
                <w:sz w:val="22"/>
                <w:szCs w:val="22"/>
                <w:lang w:bidi="fr-FR"/>
              </w:rPr>
              <w:t>E</w:t>
            </w:r>
            <w:r w:rsidRPr="45419E9E" w:rsidR="60EAFC4E">
              <w:rPr>
                <w:rFonts w:ascii="Calibri" w:hAnsi="Calibri" w:cs="Calibri" w:asciiTheme="minorAscii" w:hAnsiTheme="minorAscii" w:cstheme="minorAscii"/>
                <w:i w:val="1"/>
                <w:iCs w:val="1"/>
                <w:sz w:val="22"/>
                <w:szCs w:val="22"/>
                <w:lang w:bidi="fr-FR"/>
              </w:rPr>
              <w:t xml:space="preserve">n coordination avec les bureaux </w:t>
            </w:r>
            <w:r w:rsidRPr="45419E9E" w:rsidR="4EC7A4D0">
              <w:rPr>
                <w:rFonts w:ascii="Calibri" w:hAnsi="Calibri" w:cs="Calibri" w:asciiTheme="minorAscii" w:hAnsiTheme="minorAscii" w:cstheme="minorAscii"/>
                <w:i w:val="1"/>
                <w:iCs w:val="1"/>
                <w:sz w:val="22"/>
                <w:szCs w:val="22"/>
                <w:lang w:bidi="fr-FR"/>
              </w:rPr>
              <w:t>auxiliaires/extérieurs,</w:t>
            </w:r>
            <w:r w:rsidRPr="45419E9E" w:rsidR="60EAFC4E">
              <w:rPr>
                <w:rFonts w:ascii="Calibri" w:hAnsi="Calibri" w:cs="Calibri" w:asciiTheme="minorAscii" w:hAnsiTheme="minorAscii" w:cstheme="minorAscii"/>
                <w:i w:val="1"/>
                <w:iCs w:val="1"/>
                <w:sz w:val="22"/>
                <w:szCs w:val="22"/>
                <w:lang w:bidi="fr-FR"/>
              </w:rPr>
              <w:t xml:space="preserve"> partager les enseignements tirés, profiter mutuellement des possibilités de formation et harmoniser la mise en œuvre de</w:t>
            </w:r>
            <w:r w:rsidRPr="45419E9E" w:rsidR="4EC7A4D0">
              <w:rPr>
                <w:rFonts w:ascii="Calibri" w:hAnsi="Calibri" w:cs="Calibri" w:asciiTheme="minorAscii" w:hAnsiTheme="minorAscii" w:cstheme="minorAscii"/>
                <w:i w:val="1"/>
                <w:iCs w:val="1"/>
                <w:sz w:val="22"/>
                <w:szCs w:val="22"/>
                <w:lang w:bidi="fr-FR"/>
              </w:rPr>
              <w:t xml:space="preserve"> la </w:t>
            </w:r>
            <w:r w:rsidRPr="45419E9E" w:rsidR="4EC7A4D0">
              <w:rPr>
                <w:rFonts w:ascii="Calibri" w:hAnsi="Calibri" w:cs="Calibri" w:asciiTheme="minorAscii" w:hAnsiTheme="minorAscii" w:cstheme="minorAscii"/>
                <w:i w:val="1"/>
                <w:iCs w:val="1"/>
                <w:sz w:val="22"/>
                <w:szCs w:val="22"/>
                <w:lang w:bidi="fr-FR"/>
              </w:rPr>
              <w:t>PEAS</w:t>
            </w:r>
            <w:r w:rsidRPr="45419E9E" w:rsidR="60EAFC4E">
              <w:rPr>
                <w:rFonts w:ascii="Calibri" w:hAnsi="Calibri" w:cs="Calibri" w:asciiTheme="minorAscii" w:hAnsiTheme="minorAscii" w:cstheme="minorAscii"/>
                <w:i w:val="1"/>
                <w:iCs w:val="1"/>
                <w:sz w:val="22"/>
                <w:szCs w:val="22"/>
                <w:lang w:bidi="fr-FR"/>
              </w:rPr>
              <w:t xml:space="preserve"> dans toute </w:t>
            </w:r>
            <w:r w:rsidRPr="45419E9E" w:rsidR="60EAFC4E">
              <w:rPr>
                <w:rFonts w:ascii="Calibri" w:hAnsi="Calibri" w:cs="Calibri" w:asciiTheme="minorAscii" w:hAnsiTheme="minorAscii" w:cstheme="minorAscii"/>
                <w:sz w:val="22"/>
                <w:szCs w:val="22"/>
                <w:lang w:bidi="fr-FR"/>
              </w:rPr>
              <w:t>l</w:t>
            </w:r>
            <w:r w:rsidRPr="45419E9E" w:rsidR="00E65DAC">
              <w:rPr>
                <w:rFonts w:ascii="Calibri" w:hAnsi="Calibri" w:cs="Calibri" w:asciiTheme="minorAscii" w:hAnsiTheme="minorAscii" w:cstheme="minorAscii"/>
                <w:sz w:val="22"/>
                <w:szCs w:val="22"/>
                <w:lang w:bidi="fr-FR"/>
              </w:rPr>
              <w:t>’</w:t>
            </w:r>
            <w:r w:rsidRPr="45419E9E" w:rsidR="4EC7A4D0">
              <w:rPr>
                <w:rFonts w:ascii="Calibri" w:hAnsi="Calibri" w:cs="Calibri" w:asciiTheme="minorAscii" w:hAnsiTheme="minorAscii" w:cstheme="minorAscii"/>
                <w:sz w:val="22"/>
                <w:szCs w:val="22"/>
                <w:lang w:bidi="fr-FR"/>
              </w:rPr>
              <w:t>o</w:t>
            </w:r>
            <w:r w:rsidRPr="45419E9E" w:rsidR="60EAFC4E">
              <w:rPr>
                <w:rFonts w:ascii="Calibri" w:hAnsi="Calibri" w:cs="Calibri" w:asciiTheme="minorAscii" w:hAnsiTheme="minorAscii" w:cstheme="minorAscii"/>
                <w:sz w:val="22"/>
                <w:szCs w:val="22"/>
                <w:lang w:bidi="fr-FR"/>
              </w:rPr>
              <w:t>rganisation].</w:t>
            </w:r>
            <w:bookmarkEnd w:id="7"/>
          </w:p>
        </w:tc>
      </w:tr>
    </w:tbl>
    <w:p w:rsidR="005F7A5C" w:rsidP="00D011F5" w:rsidRDefault="005F7A5C" w14:paraId="0F58AFBA" w14:textId="77777777">
      <w:pPr>
        <w:jc w:val="both"/>
        <w:rPr>
          <w:rFonts w:eastAsia="Calibri" w:asciiTheme="minorHAnsi" w:hAnsiTheme="minorHAnsi" w:cstheme="minorHAnsi"/>
          <w:sz w:val="36"/>
          <w:szCs w:val="36"/>
          <w:lang w:bidi="fr-FR"/>
        </w:rPr>
      </w:pPr>
    </w:p>
    <w:p w:rsidRPr="001E030C" w:rsidR="00E042F6" w:rsidP="00D011F5" w:rsidRDefault="00E042F6" w14:paraId="71EA5013" w14:textId="2026E62A">
      <w:pPr>
        <w:jc w:val="both"/>
        <w:rPr>
          <w:rFonts w:eastAsia="Calibri" w:asciiTheme="minorHAnsi" w:hAnsiTheme="minorHAnsi" w:cstheme="minorHAnsi"/>
          <w:b/>
          <w:color w:val="2F5496"/>
          <w:sz w:val="28"/>
          <w:szCs w:val="22"/>
        </w:rPr>
      </w:pPr>
      <w:r w:rsidRPr="001E030C">
        <w:rPr>
          <w:rFonts w:eastAsia="Calibri" w:asciiTheme="minorHAnsi" w:hAnsiTheme="minorHAnsi" w:cstheme="minorHAnsi"/>
          <w:b/>
          <w:color w:val="2F5496"/>
          <w:sz w:val="28"/>
          <w:szCs w:val="22"/>
          <w:lang w:bidi="fr-FR"/>
        </w:rPr>
        <w:t>Qualifications et expérience requises :</w:t>
      </w:r>
    </w:p>
    <w:p w:rsidRPr="00773AE3" w:rsidR="00E042F6" w:rsidP="45419E9E" w:rsidRDefault="00E042F6" w14:paraId="450ECFC7" w14:textId="379D7A76">
      <w:pPr>
        <w:widowControl w:val="0"/>
        <w:jc w:val="both"/>
        <w:outlineLvl w:val="0"/>
        <w:rPr>
          <w:rFonts w:ascii="Calibri" w:hAnsi="Calibri" w:eastAsia="Calibri" w:cs="Calibri" w:asciiTheme="minorAscii" w:hAnsiTheme="minorAscii" w:cstheme="minorAscii"/>
          <w:sz w:val="22"/>
          <w:szCs w:val="22"/>
        </w:rPr>
      </w:pPr>
      <w:r w:rsidRPr="45419E9E" w:rsidR="00E042F6">
        <w:rPr>
          <w:rFonts w:ascii="Calibri" w:hAnsi="Calibri" w:eastAsia="Calibri" w:cs="Calibri" w:asciiTheme="minorAscii" w:hAnsiTheme="minorAscii" w:cstheme="minorAscii"/>
          <w:sz w:val="22"/>
          <w:szCs w:val="22"/>
          <w:lang w:bidi="fr-FR"/>
        </w:rPr>
        <w:t>[</w:t>
      </w:r>
      <w:r w:rsidRPr="45419E9E" w:rsidR="00E042F6">
        <w:rPr>
          <w:rFonts w:ascii="Calibri" w:hAnsi="Calibri" w:eastAsia="Calibri" w:cs="Calibri" w:asciiTheme="minorAscii" w:hAnsiTheme="minorAscii" w:cstheme="minorAscii"/>
          <w:i w:val="1"/>
          <w:iCs w:val="1"/>
          <w:sz w:val="22"/>
          <w:szCs w:val="22"/>
          <w:lang w:bidi="fr-FR"/>
        </w:rPr>
        <w:t xml:space="preserve">Les compétences attendues du point de contact </w:t>
      </w:r>
      <w:r w:rsidRPr="45419E9E" w:rsidR="00E042F6">
        <w:rPr>
          <w:rFonts w:ascii="Calibri" w:hAnsi="Calibri" w:eastAsia="Calibri" w:cs="Calibri" w:asciiTheme="minorAscii" w:hAnsiTheme="minorAscii" w:cstheme="minorAscii"/>
          <w:i w:val="1"/>
          <w:iCs w:val="1"/>
          <w:sz w:val="22"/>
          <w:szCs w:val="22"/>
          <w:lang w:bidi="fr-FR"/>
        </w:rPr>
        <w:t>PEAS</w:t>
      </w:r>
      <w:r w:rsidRPr="45419E9E" w:rsidR="00E042F6">
        <w:rPr>
          <w:rFonts w:ascii="Calibri" w:hAnsi="Calibri" w:eastAsia="Calibri" w:cs="Calibri" w:asciiTheme="minorAscii" w:hAnsiTheme="minorAscii" w:cstheme="minorAscii"/>
          <w:i w:val="1"/>
          <w:iCs w:val="1"/>
          <w:sz w:val="22"/>
          <w:szCs w:val="22"/>
          <w:lang w:bidi="fr-FR"/>
        </w:rPr>
        <w:t xml:space="preserve"> varient considérablement en fonction du contexte. La liste ci-dessous est non exclusive </w:t>
      </w:r>
      <w:r w:rsidRPr="45419E9E" w:rsidR="002A5E10">
        <w:rPr>
          <w:rFonts w:ascii="Calibri" w:hAnsi="Calibri" w:eastAsia="Calibri" w:cs="Calibri" w:asciiTheme="minorAscii" w:hAnsiTheme="minorAscii" w:cstheme="minorAscii"/>
          <w:i w:val="1"/>
          <w:iCs w:val="1"/>
          <w:sz w:val="22"/>
          <w:szCs w:val="22"/>
          <w:lang w:bidi="fr-FR"/>
        </w:rPr>
        <w:t>et constitue un</w:t>
      </w:r>
      <w:r w:rsidRPr="45419E9E" w:rsidR="00E042F6">
        <w:rPr>
          <w:rFonts w:ascii="Calibri" w:hAnsi="Calibri" w:eastAsia="Calibri" w:cs="Calibri" w:asciiTheme="minorAscii" w:hAnsiTheme="minorAscii" w:cstheme="minorAscii"/>
          <w:i w:val="1"/>
          <w:iCs w:val="1"/>
          <w:sz w:val="22"/>
          <w:szCs w:val="22"/>
          <w:lang w:bidi="fr-FR"/>
        </w:rPr>
        <w:t xml:space="preserve"> point de départ pour l</w:t>
      </w:r>
      <w:r w:rsidRPr="45419E9E" w:rsidR="00E65DAC">
        <w:rPr>
          <w:rFonts w:ascii="Calibri" w:hAnsi="Calibri" w:eastAsia="Calibri" w:cs="Calibri" w:asciiTheme="minorAscii" w:hAnsiTheme="minorAscii" w:cstheme="minorAscii"/>
          <w:i w:val="1"/>
          <w:iCs w:val="1"/>
          <w:sz w:val="22"/>
          <w:szCs w:val="22"/>
          <w:lang w:bidi="fr-FR"/>
        </w:rPr>
        <w:t>’</w:t>
      </w:r>
      <w:r w:rsidRPr="45419E9E" w:rsidR="00E042F6">
        <w:rPr>
          <w:rFonts w:ascii="Calibri" w:hAnsi="Calibri" w:eastAsia="Calibri" w:cs="Calibri" w:asciiTheme="minorAscii" w:hAnsiTheme="minorAscii" w:cstheme="minorAscii"/>
          <w:i w:val="1"/>
          <w:iCs w:val="1"/>
          <w:sz w:val="22"/>
          <w:szCs w:val="22"/>
          <w:lang w:bidi="fr-FR"/>
        </w:rPr>
        <w:t>établissement de normes minimales.</w:t>
      </w:r>
      <w:r w:rsidRPr="45419E9E" w:rsidR="00E042F6">
        <w:rPr>
          <w:rFonts w:ascii="Calibri" w:hAnsi="Calibri" w:eastAsia="Calibri" w:cs="Calibri" w:asciiTheme="minorAscii" w:hAnsiTheme="minorAscii" w:cstheme="minorAscii"/>
          <w:sz w:val="22"/>
          <w:szCs w:val="22"/>
          <w:lang w:bidi="fr-FR"/>
        </w:rPr>
        <w:t>]</w:t>
      </w:r>
    </w:p>
    <w:p w:rsidRPr="00773AE3" w:rsidR="00E042F6" w:rsidP="001E030C" w:rsidRDefault="00E042F6" w14:paraId="6445EE44" w14:textId="77777777">
      <w:pPr>
        <w:widowControl w:val="0"/>
        <w:jc w:val="both"/>
        <w:outlineLvl w:val="0"/>
        <w:rPr>
          <w:rFonts w:eastAsia="Calibri" w:asciiTheme="minorHAnsi" w:hAnsiTheme="minorHAnsi" w:cstheme="minorHAnsi"/>
          <w:sz w:val="22"/>
          <w:szCs w:val="22"/>
        </w:rPr>
      </w:pPr>
    </w:p>
    <w:p w:rsidRPr="001E030C" w:rsidR="00E042F6" w:rsidP="001E030C" w:rsidRDefault="00E042F6" w14:paraId="69D292E6" w14:textId="77777777">
      <w:pPr>
        <w:widowControl w:val="0"/>
        <w:jc w:val="both"/>
        <w:outlineLvl w:val="0"/>
        <w:rPr>
          <w:rFonts w:eastAsia="Calibri" w:asciiTheme="minorHAnsi" w:hAnsiTheme="minorHAnsi" w:cstheme="minorHAnsi"/>
          <w:b/>
          <w:color w:val="2F5496"/>
          <w:lang w:val="en-GB"/>
        </w:rPr>
      </w:pPr>
      <w:r w:rsidRPr="001E030C">
        <w:rPr>
          <w:rFonts w:eastAsia="Calibri" w:asciiTheme="minorHAnsi" w:hAnsiTheme="minorHAnsi" w:cstheme="minorHAnsi"/>
          <w:b/>
          <w:color w:val="2F5496"/>
          <w:lang w:bidi="fr-FR"/>
        </w:rPr>
        <w:t>Expérience et parcours professionnels</w:t>
      </w:r>
    </w:p>
    <w:p w:rsidRPr="000677EC" w:rsidR="00E042F6" w:rsidP="45419E9E" w:rsidRDefault="00E042F6" w14:paraId="4E5A667C" w14:textId="3D6C3091">
      <w:pPr>
        <w:widowControl w:val="0"/>
        <w:numPr>
          <w:ilvl w:val="0"/>
          <w:numId w:val="33"/>
        </w:numPr>
        <w:jc w:val="both"/>
        <w:outlineLvl w:val="0"/>
        <w:rPr>
          <w:rFonts w:ascii="Calibri" w:hAnsi="Calibri" w:eastAsia="Calibri" w:cs="Calibri" w:asciiTheme="minorAscii" w:hAnsiTheme="minorAscii" w:cstheme="minorAscii"/>
          <w:sz w:val="22"/>
          <w:szCs w:val="22"/>
        </w:rPr>
      </w:pPr>
      <w:r w:rsidRPr="45419E9E" w:rsidR="00E042F6">
        <w:rPr>
          <w:rFonts w:ascii="Calibri" w:hAnsi="Calibri" w:cs="Calibri" w:asciiTheme="minorAscii" w:hAnsiTheme="minorAscii" w:cstheme="minorAscii"/>
          <w:sz w:val="22"/>
          <w:szCs w:val="22"/>
          <w:lang w:bidi="fr-FR"/>
        </w:rPr>
        <w:t>[</w:t>
      </w:r>
      <w:r w:rsidRPr="45419E9E" w:rsidR="00E042F6">
        <w:rPr>
          <w:rFonts w:ascii="Calibri" w:hAnsi="Calibri" w:cs="Calibri" w:asciiTheme="minorAscii" w:hAnsiTheme="minorAscii" w:cstheme="minorAscii"/>
          <w:i w:val="1"/>
          <w:iCs w:val="1"/>
          <w:sz w:val="22"/>
          <w:szCs w:val="22"/>
          <w:lang w:bidi="fr-FR"/>
        </w:rPr>
        <w:t>Insérer le niveau P minimal requis ou les années d</w:t>
      </w:r>
      <w:r w:rsidRPr="45419E9E" w:rsidR="00E65DAC">
        <w:rPr>
          <w:rFonts w:ascii="Calibri" w:hAnsi="Calibri" w:cs="Calibri" w:asciiTheme="minorAscii" w:hAnsiTheme="minorAscii" w:cstheme="minorAscii"/>
          <w:i w:val="1"/>
          <w:iCs w:val="1"/>
          <w:sz w:val="22"/>
          <w:szCs w:val="22"/>
          <w:lang w:bidi="fr-FR"/>
        </w:rPr>
        <w:t>’</w:t>
      </w:r>
      <w:r w:rsidRPr="45419E9E" w:rsidR="00E042F6">
        <w:rPr>
          <w:rFonts w:ascii="Calibri" w:hAnsi="Calibri" w:cs="Calibri" w:asciiTheme="minorAscii" w:hAnsiTheme="minorAscii" w:cstheme="minorAscii"/>
          <w:i w:val="1"/>
          <w:iCs w:val="1"/>
          <w:sz w:val="22"/>
          <w:szCs w:val="22"/>
          <w:lang w:bidi="fr-FR"/>
        </w:rPr>
        <w:t xml:space="preserve">expérience correspondantes requises en </w:t>
      </w:r>
      <w:r w:rsidRPr="45419E9E" w:rsidR="00176322">
        <w:rPr>
          <w:rFonts w:ascii="Calibri" w:hAnsi="Calibri" w:cs="Calibri" w:asciiTheme="minorAscii" w:hAnsiTheme="minorAscii" w:cstheme="minorAscii"/>
          <w:i w:val="1"/>
          <w:iCs w:val="1"/>
          <w:sz w:val="22"/>
          <w:szCs w:val="22"/>
          <w:lang w:bidi="fr-FR"/>
        </w:rPr>
        <w:t xml:space="preserve">application </w:t>
      </w:r>
      <w:r w:rsidRPr="45419E9E" w:rsidR="00E042F6">
        <w:rPr>
          <w:rFonts w:ascii="Calibri" w:hAnsi="Calibri" w:cs="Calibri" w:asciiTheme="minorAscii" w:hAnsiTheme="minorAscii" w:cstheme="minorAscii"/>
          <w:i w:val="1"/>
          <w:iCs w:val="1"/>
          <w:sz w:val="22"/>
          <w:szCs w:val="22"/>
          <w:lang w:bidi="fr-FR"/>
        </w:rPr>
        <w:t>de la politique</w:t>
      </w:r>
      <w:r w:rsidRPr="45419E9E" w:rsidR="00E042F6">
        <w:rPr>
          <w:rFonts w:ascii="Calibri" w:hAnsi="Calibri" w:cs="Calibri" w:asciiTheme="minorAscii" w:hAnsiTheme="minorAscii" w:cstheme="minorAscii"/>
          <w:sz w:val="22"/>
          <w:szCs w:val="22"/>
          <w:lang w:bidi="fr-FR"/>
        </w:rPr>
        <w:t xml:space="preserve"> </w:t>
      </w:r>
      <w:r w:rsidRPr="45419E9E" w:rsidR="00E042F6">
        <w:rPr>
          <w:rFonts w:ascii="Calibri" w:hAnsi="Calibri" w:cs="Calibri" w:asciiTheme="minorAscii" w:hAnsiTheme="minorAscii" w:cstheme="minorAscii"/>
          <w:i w:val="1"/>
          <w:iCs w:val="1"/>
          <w:sz w:val="22"/>
          <w:szCs w:val="22"/>
          <w:lang w:bidi="fr-FR"/>
        </w:rPr>
        <w:t xml:space="preserve">de </w:t>
      </w:r>
      <w:r w:rsidRPr="45419E9E" w:rsidR="00E042F6">
        <w:rPr>
          <w:rFonts w:ascii="Calibri" w:hAnsi="Calibri" w:cs="Calibri" w:asciiTheme="minorAscii" w:hAnsiTheme="minorAscii" w:cstheme="minorAscii"/>
          <w:sz w:val="22"/>
          <w:szCs w:val="22"/>
          <w:lang w:bidi="fr-FR"/>
        </w:rPr>
        <w:t>l</w:t>
      </w:r>
      <w:r w:rsidRPr="45419E9E" w:rsidR="00E65DAC">
        <w:rPr>
          <w:rFonts w:ascii="Calibri" w:hAnsi="Calibri" w:cs="Calibri" w:asciiTheme="minorAscii" w:hAnsiTheme="minorAscii" w:cstheme="minorAscii"/>
          <w:sz w:val="22"/>
          <w:szCs w:val="22"/>
          <w:lang w:bidi="fr-FR"/>
        </w:rPr>
        <w:t>’</w:t>
      </w:r>
      <w:r w:rsidRPr="45419E9E" w:rsidR="00176322">
        <w:rPr>
          <w:rFonts w:ascii="Calibri" w:hAnsi="Calibri" w:cs="Calibri" w:asciiTheme="minorAscii" w:hAnsiTheme="minorAscii" w:cstheme="minorAscii"/>
          <w:sz w:val="22"/>
          <w:szCs w:val="22"/>
          <w:lang w:bidi="fr-FR"/>
        </w:rPr>
        <w:t>o</w:t>
      </w:r>
      <w:r w:rsidRPr="45419E9E" w:rsidR="00E042F6">
        <w:rPr>
          <w:rFonts w:ascii="Calibri" w:hAnsi="Calibri" w:cs="Calibri" w:asciiTheme="minorAscii" w:hAnsiTheme="minorAscii" w:cstheme="minorAscii"/>
          <w:sz w:val="22"/>
          <w:szCs w:val="22"/>
          <w:lang w:bidi="fr-FR"/>
        </w:rPr>
        <w:t>rganisation</w:t>
      </w:r>
      <w:r w:rsidRPr="45419E9E" w:rsidR="00E042F6">
        <w:rPr>
          <w:rFonts w:ascii="Calibri" w:hAnsi="Calibri" w:cs="Calibri" w:asciiTheme="minorAscii" w:hAnsiTheme="minorAscii" w:cstheme="minorAscii"/>
          <w:i w:val="1"/>
          <w:iCs w:val="1"/>
          <w:sz w:val="22"/>
          <w:szCs w:val="22"/>
          <w:lang w:bidi="fr-FR"/>
        </w:rPr>
        <w:t xml:space="preserve">, ou le niveau minimal </w:t>
      </w:r>
      <w:r w:rsidRPr="45419E9E" w:rsidR="00176322">
        <w:rPr>
          <w:rFonts w:ascii="Calibri" w:hAnsi="Calibri" w:cs="Calibri" w:asciiTheme="minorAscii" w:hAnsiTheme="minorAscii" w:cstheme="minorAscii"/>
          <w:i w:val="1"/>
          <w:iCs w:val="1"/>
          <w:sz w:val="22"/>
          <w:szCs w:val="22"/>
          <w:lang w:bidi="fr-FR"/>
        </w:rPr>
        <w:t>requis</w:t>
      </w:r>
      <w:r w:rsidRPr="45419E9E" w:rsidR="00E042F6">
        <w:rPr>
          <w:rFonts w:ascii="Calibri" w:hAnsi="Calibri" w:cs="Calibri" w:asciiTheme="minorAscii" w:hAnsiTheme="minorAscii" w:cstheme="minorAscii"/>
          <w:i w:val="1"/>
          <w:iCs w:val="1"/>
          <w:sz w:val="22"/>
          <w:szCs w:val="22"/>
          <w:lang w:bidi="fr-FR"/>
        </w:rPr>
        <w:t xml:space="preserve"> pour que le point de contact </w:t>
      </w:r>
      <w:r w:rsidRPr="45419E9E" w:rsidR="00176322">
        <w:rPr>
          <w:rFonts w:ascii="Calibri" w:hAnsi="Calibri" w:cs="Calibri" w:asciiTheme="minorAscii" w:hAnsiTheme="minorAscii" w:cstheme="minorAscii"/>
          <w:i w:val="1"/>
          <w:iCs w:val="1"/>
          <w:sz w:val="22"/>
          <w:szCs w:val="22"/>
          <w:lang w:bidi="fr-FR"/>
        </w:rPr>
        <w:t>puisse remplir les conditions suivantes</w:t>
      </w:r>
      <w:r w:rsidRPr="45419E9E" w:rsidR="00E042F6">
        <w:rPr>
          <w:rFonts w:ascii="Calibri" w:hAnsi="Calibri" w:cs="Calibri" w:asciiTheme="minorAscii" w:hAnsiTheme="minorAscii" w:cstheme="minorAscii"/>
          <w:i w:val="1"/>
          <w:iCs w:val="1"/>
          <w:sz w:val="22"/>
          <w:szCs w:val="22"/>
          <w:lang w:bidi="fr-FR"/>
        </w:rPr>
        <w:t> :</w:t>
      </w:r>
      <w:r w:rsidRPr="45419E9E" w:rsidR="00E042F6">
        <w:rPr>
          <w:rFonts w:ascii="Calibri" w:hAnsi="Calibri" w:cs="Calibri" w:asciiTheme="minorAscii" w:hAnsiTheme="minorAscii" w:cstheme="minorAscii"/>
          <w:sz w:val="22"/>
          <w:szCs w:val="22"/>
          <w:lang w:bidi="fr-FR"/>
        </w:rPr>
        <w:t xml:space="preserve">] </w:t>
      </w:r>
      <w:r w:rsidRPr="45419E9E" w:rsidR="00176322">
        <w:rPr>
          <w:rFonts w:ascii="Calibri" w:hAnsi="Calibri" w:cs="Calibri" w:asciiTheme="minorAscii" w:hAnsiTheme="minorAscii" w:cstheme="minorAscii"/>
          <w:sz w:val="22"/>
          <w:szCs w:val="22"/>
          <w:lang w:bidi="fr-FR"/>
        </w:rPr>
        <w:t>Peu</w:t>
      </w:r>
      <w:r w:rsidRPr="45419E9E" w:rsidR="00FE131D">
        <w:rPr>
          <w:rFonts w:ascii="Calibri" w:hAnsi="Calibri" w:cs="Calibri" w:asciiTheme="minorAscii" w:hAnsiTheme="minorAscii" w:cstheme="minorAscii"/>
          <w:sz w:val="22"/>
          <w:szCs w:val="22"/>
          <w:lang w:bidi="fr-FR"/>
        </w:rPr>
        <w:t>t</w:t>
      </w:r>
      <w:r w:rsidRPr="45419E9E" w:rsidR="00176322">
        <w:rPr>
          <w:rFonts w:ascii="Calibri" w:hAnsi="Calibri" w:cs="Calibri" w:asciiTheme="minorAscii" w:hAnsiTheme="minorAscii" w:cstheme="minorAscii"/>
          <w:sz w:val="22"/>
          <w:szCs w:val="22"/>
          <w:lang w:bidi="fr-FR"/>
        </w:rPr>
        <w:t xml:space="preserve"> </w:t>
      </w:r>
      <w:r w:rsidRPr="45419E9E" w:rsidR="00E042F6">
        <w:rPr>
          <w:rFonts w:ascii="Calibri" w:hAnsi="Calibri" w:cs="Calibri" w:asciiTheme="minorAscii" w:hAnsiTheme="minorAscii" w:cstheme="minorAscii"/>
          <w:sz w:val="22"/>
          <w:szCs w:val="22"/>
          <w:lang w:bidi="fr-FR"/>
        </w:rPr>
        <w:t>s</w:t>
      </w:r>
      <w:r w:rsidRPr="45419E9E" w:rsidR="00E65DAC">
        <w:rPr>
          <w:rFonts w:ascii="Calibri" w:hAnsi="Calibri" w:cs="Calibri" w:asciiTheme="minorAscii" w:hAnsiTheme="minorAscii" w:cstheme="minorAscii"/>
          <w:sz w:val="22"/>
          <w:szCs w:val="22"/>
          <w:lang w:bidi="fr-FR"/>
        </w:rPr>
        <w:t>’</w:t>
      </w:r>
      <w:r w:rsidRPr="45419E9E" w:rsidR="00E042F6">
        <w:rPr>
          <w:rFonts w:ascii="Calibri" w:hAnsi="Calibri" w:cs="Calibri" w:asciiTheme="minorAscii" w:hAnsiTheme="minorAscii" w:cstheme="minorAscii"/>
          <w:sz w:val="22"/>
          <w:szCs w:val="22"/>
          <w:lang w:bidi="fr-FR"/>
        </w:rPr>
        <w:t>exprimer au nom de [</w:t>
      </w:r>
      <w:r w:rsidRPr="45419E9E" w:rsidR="00E042F6">
        <w:rPr>
          <w:rFonts w:ascii="Calibri" w:hAnsi="Calibri" w:cs="Calibri" w:asciiTheme="minorAscii" w:hAnsiTheme="minorAscii" w:cstheme="minorAscii"/>
          <w:i w:val="1"/>
          <w:iCs w:val="1"/>
          <w:sz w:val="22"/>
          <w:szCs w:val="22"/>
          <w:lang w:bidi="fr-FR"/>
        </w:rPr>
        <w:t>l</w:t>
      </w:r>
      <w:r w:rsidRPr="45419E9E" w:rsidR="00E65DAC">
        <w:rPr>
          <w:rFonts w:ascii="Calibri" w:hAnsi="Calibri" w:cs="Calibri" w:asciiTheme="minorAscii" w:hAnsiTheme="minorAscii" w:cstheme="minorAscii"/>
          <w:i w:val="1"/>
          <w:iCs w:val="1"/>
          <w:sz w:val="22"/>
          <w:szCs w:val="22"/>
          <w:lang w:bidi="fr-FR"/>
        </w:rPr>
        <w:t>’</w:t>
      </w:r>
      <w:r w:rsidRPr="45419E9E" w:rsidR="00176322">
        <w:rPr>
          <w:rFonts w:ascii="Calibri" w:hAnsi="Calibri" w:cs="Calibri" w:asciiTheme="minorAscii" w:hAnsiTheme="minorAscii" w:cstheme="minorAscii"/>
          <w:i w:val="1"/>
          <w:iCs w:val="1"/>
          <w:sz w:val="22"/>
          <w:szCs w:val="22"/>
          <w:lang w:bidi="fr-FR"/>
        </w:rPr>
        <w:t>o</w:t>
      </w:r>
      <w:r w:rsidRPr="45419E9E" w:rsidR="00E042F6">
        <w:rPr>
          <w:rFonts w:ascii="Calibri" w:hAnsi="Calibri" w:cs="Calibri" w:asciiTheme="minorAscii" w:hAnsiTheme="minorAscii" w:cstheme="minorAscii"/>
          <w:i w:val="1"/>
          <w:iCs w:val="1"/>
          <w:sz w:val="22"/>
          <w:szCs w:val="22"/>
          <w:lang w:bidi="fr-FR"/>
        </w:rPr>
        <w:t>rganisation</w:t>
      </w:r>
      <w:r w:rsidRPr="45419E9E" w:rsidR="00E042F6">
        <w:rPr>
          <w:rFonts w:ascii="Calibri" w:hAnsi="Calibri" w:cs="Calibri" w:asciiTheme="minorAscii" w:hAnsiTheme="minorAscii" w:cstheme="minorAscii"/>
          <w:sz w:val="22"/>
          <w:szCs w:val="22"/>
          <w:lang w:bidi="fr-FR"/>
        </w:rPr>
        <w:t xml:space="preserve">] au sein du réseau </w:t>
      </w:r>
      <w:r w:rsidRPr="45419E9E" w:rsidR="00E042F6">
        <w:rPr>
          <w:rFonts w:ascii="Calibri" w:hAnsi="Calibri" w:cs="Calibri" w:asciiTheme="minorAscii" w:hAnsiTheme="minorAscii" w:cstheme="minorAscii"/>
          <w:sz w:val="22"/>
          <w:szCs w:val="22"/>
          <w:lang w:bidi="fr-FR"/>
        </w:rPr>
        <w:t>PEAS</w:t>
      </w:r>
      <w:r w:rsidRPr="45419E9E" w:rsidR="00E042F6">
        <w:rPr>
          <w:rFonts w:ascii="Calibri" w:hAnsi="Calibri" w:cs="Calibri" w:asciiTheme="minorAscii" w:hAnsiTheme="minorAscii" w:cstheme="minorAscii"/>
          <w:sz w:val="22"/>
          <w:szCs w:val="22"/>
          <w:lang w:bidi="fr-FR"/>
        </w:rPr>
        <w:t xml:space="preserve"> et </w:t>
      </w:r>
      <w:r w:rsidRPr="45419E9E" w:rsidR="00176322">
        <w:rPr>
          <w:rFonts w:ascii="Calibri" w:hAnsi="Calibri" w:cs="Calibri" w:asciiTheme="minorAscii" w:hAnsiTheme="minorAscii" w:cstheme="minorAscii"/>
          <w:sz w:val="22"/>
          <w:szCs w:val="22"/>
          <w:lang w:bidi="fr-FR"/>
        </w:rPr>
        <w:t xml:space="preserve">a </w:t>
      </w:r>
      <w:r w:rsidRPr="45419E9E" w:rsidR="00E042F6">
        <w:rPr>
          <w:rFonts w:ascii="Calibri" w:hAnsi="Calibri" w:cs="Calibri" w:asciiTheme="minorAscii" w:hAnsiTheme="minorAscii" w:cstheme="minorAscii"/>
          <w:sz w:val="22"/>
          <w:szCs w:val="22"/>
          <w:lang w:bidi="fr-FR"/>
        </w:rPr>
        <w:t xml:space="preserve">un pouvoir décisionnel suffisant pour amorcer des changements institutionnels. Le point de contact </w:t>
      </w:r>
      <w:r w:rsidRPr="45419E9E" w:rsidR="00E042F6">
        <w:rPr>
          <w:rFonts w:ascii="Calibri" w:hAnsi="Calibri" w:cs="Calibri" w:asciiTheme="minorAscii" w:hAnsiTheme="minorAscii" w:cstheme="minorAscii"/>
          <w:sz w:val="22"/>
          <w:szCs w:val="22"/>
          <w:lang w:bidi="fr-FR"/>
        </w:rPr>
        <w:t>PEAS</w:t>
      </w:r>
      <w:r w:rsidRPr="45419E9E" w:rsidR="00E042F6">
        <w:rPr>
          <w:rFonts w:ascii="Calibri" w:hAnsi="Calibri" w:cs="Calibri" w:asciiTheme="minorAscii" w:hAnsiTheme="minorAscii" w:cstheme="minorAscii"/>
          <w:sz w:val="22"/>
          <w:szCs w:val="22"/>
          <w:lang w:bidi="fr-FR"/>
        </w:rPr>
        <w:t xml:space="preserve"> bénéficie d</w:t>
      </w:r>
      <w:r w:rsidRPr="45419E9E" w:rsidR="00E65DAC">
        <w:rPr>
          <w:rFonts w:ascii="Calibri" w:hAnsi="Calibri" w:cs="Calibri" w:asciiTheme="minorAscii" w:hAnsiTheme="minorAscii" w:cstheme="minorAscii"/>
          <w:sz w:val="22"/>
          <w:szCs w:val="22"/>
          <w:lang w:bidi="fr-FR"/>
        </w:rPr>
        <w:t>’</w:t>
      </w:r>
      <w:r w:rsidRPr="45419E9E" w:rsidR="00E042F6">
        <w:rPr>
          <w:rFonts w:ascii="Calibri" w:hAnsi="Calibri" w:cs="Calibri" w:asciiTheme="minorAscii" w:hAnsiTheme="minorAscii" w:cstheme="minorAscii"/>
          <w:sz w:val="22"/>
          <w:szCs w:val="22"/>
          <w:lang w:bidi="fr-FR"/>
        </w:rPr>
        <w:t xml:space="preserve">un accès direct au chef de bureau </w:t>
      </w:r>
      <w:r w:rsidRPr="45419E9E" w:rsidR="006F14CA">
        <w:rPr>
          <w:rFonts w:ascii="Calibri" w:hAnsi="Calibri" w:cs="Calibri" w:asciiTheme="minorAscii" w:hAnsiTheme="minorAscii" w:cstheme="minorAscii"/>
          <w:sz w:val="22"/>
          <w:szCs w:val="22"/>
          <w:lang w:bidi="fr-FR"/>
        </w:rPr>
        <w:t>pour les questions relatives à</w:t>
      </w:r>
      <w:r w:rsidRPr="45419E9E" w:rsidR="00E042F6">
        <w:rPr>
          <w:rFonts w:ascii="Calibri" w:hAnsi="Calibri" w:cs="Calibri" w:asciiTheme="minorAscii" w:hAnsiTheme="minorAscii" w:cstheme="minorAscii"/>
          <w:sz w:val="22"/>
          <w:szCs w:val="22"/>
          <w:lang w:bidi="fr-FR"/>
        </w:rPr>
        <w:t xml:space="preserve"> la </w:t>
      </w:r>
      <w:r w:rsidRPr="45419E9E" w:rsidR="00E042F6">
        <w:rPr>
          <w:rFonts w:ascii="Calibri" w:hAnsi="Calibri" w:cs="Calibri" w:asciiTheme="minorAscii" w:hAnsiTheme="minorAscii" w:cstheme="minorAscii"/>
          <w:sz w:val="22"/>
          <w:szCs w:val="22"/>
          <w:lang w:bidi="fr-FR"/>
        </w:rPr>
        <w:t>PEAS</w:t>
      </w:r>
      <w:r w:rsidRPr="45419E9E" w:rsidR="00E042F6">
        <w:rPr>
          <w:rFonts w:ascii="Calibri" w:hAnsi="Calibri" w:cs="Calibri" w:asciiTheme="minorAscii" w:hAnsiTheme="minorAscii" w:cstheme="minorAscii"/>
          <w:sz w:val="22"/>
          <w:szCs w:val="22"/>
          <w:lang w:bidi="fr-FR"/>
        </w:rPr>
        <w:t>.</w:t>
      </w:r>
    </w:p>
    <w:p w:rsidR="006F14CA" w:rsidP="00E45DD6" w:rsidRDefault="00670933" w14:paraId="3DA749AB" w14:textId="30ACE4BC">
      <w:pPr>
        <w:widowControl w:val="0"/>
        <w:numPr>
          <w:ilvl w:val="0"/>
          <w:numId w:val="33"/>
        </w:numPr>
        <w:jc w:val="both"/>
        <w:outlineLvl w:val="0"/>
        <w:rPr>
          <w:rFonts w:eastAsia="Calibri" w:asciiTheme="minorHAnsi" w:hAnsiTheme="minorHAnsi" w:cstheme="minorHAnsi"/>
          <w:sz w:val="22"/>
          <w:szCs w:val="22"/>
        </w:rPr>
      </w:pPr>
      <w:r>
        <w:rPr>
          <w:rFonts w:eastAsia="Calibri" w:asciiTheme="minorHAnsi" w:hAnsiTheme="minorHAnsi" w:cstheme="minorHAnsi"/>
          <w:sz w:val="22"/>
          <w:szCs w:val="22"/>
          <w:lang w:bidi="fr-FR"/>
        </w:rPr>
        <w:t>A</w:t>
      </w:r>
      <w:r w:rsidRPr="006F14CA" w:rsidR="006F14CA">
        <w:rPr>
          <w:rFonts w:eastAsia="Calibri" w:asciiTheme="minorHAnsi" w:hAnsiTheme="minorHAnsi" w:cstheme="minorHAnsi"/>
          <w:sz w:val="22"/>
          <w:szCs w:val="22"/>
          <w:lang w:bidi="fr-FR"/>
        </w:rPr>
        <w:t xml:space="preserve"> une c</w:t>
      </w:r>
      <w:r w:rsidRPr="006F14CA" w:rsidR="00E042F6">
        <w:rPr>
          <w:rFonts w:eastAsia="Calibri" w:asciiTheme="minorHAnsi" w:hAnsiTheme="minorHAnsi" w:cstheme="minorHAnsi"/>
          <w:sz w:val="22"/>
          <w:szCs w:val="22"/>
          <w:lang w:bidi="fr-FR"/>
        </w:rPr>
        <w:t>onnaissance approfondie du contexte local et des normes relatives au sexe et au</w:t>
      </w:r>
      <w:r w:rsidRPr="006F14CA" w:rsidR="006F14CA">
        <w:rPr>
          <w:rFonts w:eastAsia="Calibri" w:asciiTheme="minorHAnsi" w:hAnsiTheme="minorHAnsi" w:cstheme="minorHAnsi"/>
          <w:sz w:val="22"/>
          <w:szCs w:val="22"/>
          <w:lang w:bidi="fr-FR"/>
        </w:rPr>
        <w:t xml:space="preserve"> genr</w:t>
      </w:r>
      <w:r w:rsidR="006F14CA">
        <w:rPr>
          <w:rFonts w:eastAsia="Calibri" w:asciiTheme="minorHAnsi" w:hAnsiTheme="minorHAnsi" w:cstheme="minorHAnsi"/>
          <w:sz w:val="22"/>
          <w:szCs w:val="22"/>
          <w:lang w:bidi="fr-FR"/>
        </w:rPr>
        <w:t>e</w:t>
      </w:r>
    </w:p>
    <w:p w:rsidRPr="006F14CA" w:rsidR="00E042F6" w:rsidP="45419E9E" w:rsidRDefault="006F14CA" w14:paraId="7D1A7038" w14:textId="1DFA22F4">
      <w:pPr>
        <w:widowControl w:val="0"/>
        <w:numPr>
          <w:ilvl w:val="0"/>
          <w:numId w:val="33"/>
        </w:numPr>
        <w:jc w:val="both"/>
        <w:outlineLvl w:val="0"/>
        <w:rPr>
          <w:rFonts w:ascii="Calibri" w:hAnsi="Calibri" w:eastAsia="Calibri" w:cs="Calibri" w:asciiTheme="minorAscii" w:hAnsiTheme="minorAscii" w:cstheme="minorAscii"/>
          <w:sz w:val="22"/>
          <w:szCs w:val="22"/>
        </w:rPr>
      </w:pPr>
      <w:r w:rsidRPr="45419E9E" w:rsidR="006F14CA">
        <w:rPr>
          <w:rFonts w:ascii="Calibri" w:hAnsi="Calibri" w:eastAsia="Calibri" w:cs="Calibri" w:asciiTheme="minorAscii" w:hAnsiTheme="minorAscii" w:cstheme="minorAscii"/>
          <w:sz w:val="22"/>
          <w:szCs w:val="22"/>
          <w:lang w:bidi="fr-FR"/>
        </w:rPr>
        <w:t>A une c</w:t>
      </w:r>
      <w:r w:rsidRPr="45419E9E" w:rsidR="00332C3E">
        <w:rPr>
          <w:rFonts w:ascii="Calibri" w:hAnsi="Calibri" w:eastAsia="Calibri" w:cs="Calibri" w:asciiTheme="minorAscii" w:hAnsiTheme="minorAscii" w:cstheme="minorAscii"/>
          <w:sz w:val="22"/>
          <w:szCs w:val="22"/>
          <w:lang w:bidi="fr-FR"/>
        </w:rPr>
        <w:t xml:space="preserve">onnaissance </w:t>
      </w:r>
      <w:r w:rsidRPr="45419E9E" w:rsidR="006F14CA">
        <w:rPr>
          <w:rFonts w:ascii="Calibri" w:hAnsi="Calibri" w:eastAsia="Calibri" w:cs="Calibri" w:asciiTheme="minorAscii" w:hAnsiTheme="minorAscii" w:cstheme="minorAscii"/>
          <w:sz w:val="22"/>
          <w:szCs w:val="22"/>
          <w:lang w:bidi="fr-FR"/>
        </w:rPr>
        <w:t xml:space="preserve">approfondie et une bonne </w:t>
      </w:r>
      <w:r w:rsidRPr="45419E9E" w:rsidR="00332C3E">
        <w:rPr>
          <w:rFonts w:ascii="Calibri" w:hAnsi="Calibri" w:eastAsia="Calibri" w:cs="Calibri" w:asciiTheme="minorAscii" w:hAnsiTheme="minorAscii" w:cstheme="minorAscii"/>
          <w:sz w:val="22"/>
          <w:szCs w:val="22"/>
          <w:lang w:bidi="fr-FR"/>
        </w:rPr>
        <w:t>compréhension de l</w:t>
      </w:r>
      <w:r w:rsidRPr="45419E9E" w:rsidR="00E65DAC">
        <w:rPr>
          <w:rFonts w:ascii="Calibri" w:hAnsi="Calibri" w:eastAsia="Calibri" w:cs="Calibri" w:asciiTheme="minorAscii" w:hAnsiTheme="minorAscii" w:cstheme="minorAscii"/>
          <w:sz w:val="22"/>
          <w:szCs w:val="22"/>
          <w:lang w:bidi="fr-FR"/>
        </w:rPr>
        <w:t>’</w:t>
      </w:r>
      <w:r w:rsidRPr="45419E9E" w:rsidR="00332C3E">
        <w:rPr>
          <w:rFonts w:ascii="Calibri" w:hAnsi="Calibri" w:eastAsia="Calibri" w:cs="Calibri" w:asciiTheme="minorAscii" w:hAnsiTheme="minorAscii" w:cstheme="minorAscii"/>
          <w:sz w:val="22"/>
          <w:szCs w:val="22"/>
          <w:lang w:bidi="fr-FR"/>
        </w:rPr>
        <w:t>approche institutionnelle de [</w:t>
      </w:r>
      <w:r w:rsidRPr="45419E9E" w:rsidR="00332C3E">
        <w:rPr>
          <w:rFonts w:ascii="Calibri" w:hAnsi="Calibri" w:eastAsia="Calibri" w:cs="Calibri" w:asciiTheme="minorAscii" w:hAnsiTheme="minorAscii" w:cstheme="minorAscii"/>
          <w:i w:val="1"/>
          <w:iCs w:val="1"/>
          <w:sz w:val="22"/>
          <w:szCs w:val="22"/>
          <w:lang w:bidi="fr-FR"/>
        </w:rPr>
        <w:t>l</w:t>
      </w:r>
      <w:r w:rsidRPr="45419E9E" w:rsidR="00E65DAC">
        <w:rPr>
          <w:rFonts w:ascii="Calibri" w:hAnsi="Calibri" w:eastAsia="Calibri" w:cs="Calibri" w:asciiTheme="minorAscii" w:hAnsiTheme="minorAscii" w:cstheme="minorAscii"/>
          <w:i w:val="1"/>
          <w:iCs w:val="1"/>
          <w:sz w:val="22"/>
          <w:szCs w:val="22"/>
          <w:lang w:bidi="fr-FR"/>
        </w:rPr>
        <w:t>’</w:t>
      </w:r>
      <w:r w:rsidRPr="45419E9E" w:rsidR="006F14CA">
        <w:rPr>
          <w:rFonts w:ascii="Calibri" w:hAnsi="Calibri" w:eastAsia="Calibri" w:cs="Calibri" w:asciiTheme="minorAscii" w:hAnsiTheme="minorAscii" w:cstheme="minorAscii"/>
          <w:i w:val="1"/>
          <w:iCs w:val="1"/>
          <w:sz w:val="22"/>
          <w:szCs w:val="22"/>
          <w:lang w:bidi="fr-FR"/>
        </w:rPr>
        <w:t>o</w:t>
      </w:r>
      <w:r w:rsidRPr="45419E9E" w:rsidR="00332C3E">
        <w:rPr>
          <w:rFonts w:ascii="Calibri" w:hAnsi="Calibri" w:eastAsia="Calibri" w:cs="Calibri" w:asciiTheme="minorAscii" w:hAnsiTheme="minorAscii" w:cstheme="minorAscii"/>
          <w:i w:val="1"/>
          <w:iCs w:val="1"/>
          <w:sz w:val="22"/>
          <w:szCs w:val="22"/>
          <w:lang w:bidi="fr-FR"/>
        </w:rPr>
        <w:t>rganisation</w:t>
      </w:r>
      <w:r w:rsidRPr="45419E9E" w:rsidR="00332C3E">
        <w:rPr>
          <w:rFonts w:ascii="Calibri" w:hAnsi="Calibri" w:eastAsia="Calibri" w:cs="Calibri" w:asciiTheme="minorAscii" w:hAnsiTheme="minorAscii" w:cstheme="minorAscii"/>
          <w:sz w:val="22"/>
          <w:szCs w:val="22"/>
          <w:lang w:bidi="fr-FR"/>
        </w:rPr>
        <w:t xml:space="preserve">] en ce qui concerne la </w:t>
      </w:r>
      <w:r w:rsidRPr="45419E9E" w:rsidR="00332C3E">
        <w:rPr>
          <w:rFonts w:ascii="Calibri" w:hAnsi="Calibri" w:eastAsia="Calibri" w:cs="Calibri" w:asciiTheme="minorAscii" w:hAnsiTheme="minorAscii" w:cstheme="minorAscii"/>
          <w:sz w:val="22"/>
          <w:szCs w:val="22"/>
          <w:lang w:bidi="fr-FR"/>
        </w:rPr>
        <w:t>PEAS</w:t>
      </w:r>
      <w:r w:rsidRPr="45419E9E" w:rsidR="00332C3E">
        <w:rPr>
          <w:rFonts w:ascii="Calibri" w:hAnsi="Calibri" w:eastAsia="Calibri" w:cs="Calibri" w:asciiTheme="minorAscii" w:hAnsiTheme="minorAscii" w:cstheme="minorAscii"/>
          <w:sz w:val="22"/>
          <w:szCs w:val="22"/>
          <w:lang w:bidi="fr-FR"/>
        </w:rPr>
        <w:t xml:space="preserve"> et </w:t>
      </w:r>
      <w:r w:rsidRPr="45419E9E" w:rsidR="006F14CA">
        <w:rPr>
          <w:rFonts w:ascii="Calibri" w:hAnsi="Calibri" w:eastAsia="Calibri" w:cs="Calibri" w:asciiTheme="minorAscii" w:hAnsiTheme="minorAscii" w:cstheme="minorAscii"/>
          <w:sz w:val="22"/>
          <w:szCs w:val="22"/>
          <w:lang w:bidi="fr-FR"/>
        </w:rPr>
        <w:t xml:space="preserve">de ses </w:t>
      </w:r>
      <w:r w:rsidRPr="45419E9E" w:rsidR="00332C3E">
        <w:rPr>
          <w:rFonts w:ascii="Calibri" w:hAnsi="Calibri" w:eastAsia="Calibri" w:cs="Calibri" w:asciiTheme="minorAscii" w:hAnsiTheme="minorAscii" w:cstheme="minorAscii"/>
          <w:sz w:val="22"/>
          <w:szCs w:val="22"/>
          <w:lang w:bidi="fr-FR"/>
        </w:rPr>
        <w:t xml:space="preserve">stratégies, politiques, règles et règlements </w:t>
      </w:r>
      <w:r w:rsidRPr="45419E9E" w:rsidR="006F14CA">
        <w:rPr>
          <w:rFonts w:ascii="Calibri" w:hAnsi="Calibri" w:eastAsia="Calibri" w:cs="Calibri" w:asciiTheme="minorAscii" w:hAnsiTheme="minorAscii" w:cstheme="minorAscii"/>
          <w:sz w:val="22"/>
          <w:szCs w:val="22"/>
          <w:lang w:bidi="fr-FR"/>
        </w:rPr>
        <w:t>connexes</w:t>
      </w:r>
    </w:p>
    <w:p w:rsidRPr="000677EC" w:rsidR="00E042F6" w:rsidP="45419E9E" w:rsidRDefault="006F14CA" w14:paraId="7A5017FD" w14:textId="09CD8ACD">
      <w:pPr>
        <w:widowControl w:val="0"/>
        <w:numPr>
          <w:ilvl w:val="0"/>
          <w:numId w:val="33"/>
        </w:numPr>
        <w:jc w:val="both"/>
        <w:outlineLvl w:val="0"/>
        <w:rPr>
          <w:rFonts w:ascii="Calibri" w:hAnsi="Calibri" w:eastAsia="Calibri" w:cs="Calibri" w:asciiTheme="minorAscii" w:hAnsiTheme="minorAscii" w:cstheme="minorAscii"/>
          <w:sz w:val="22"/>
          <w:szCs w:val="22"/>
        </w:rPr>
      </w:pPr>
      <w:r w:rsidRPr="45419E9E" w:rsidR="006F14CA">
        <w:rPr>
          <w:rFonts w:ascii="Calibri" w:hAnsi="Calibri" w:eastAsia="Calibri" w:cs="Calibri" w:asciiTheme="minorAscii" w:hAnsiTheme="minorAscii" w:cstheme="minorAscii"/>
          <w:sz w:val="22"/>
          <w:szCs w:val="22"/>
          <w:lang w:bidi="fr-FR"/>
        </w:rPr>
        <w:t>La fon</w:t>
      </w:r>
      <w:r w:rsidRPr="45419E9E" w:rsidR="00E042F6">
        <w:rPr>
          <w:rFonts w:ascii="Calibri" w:hAnsi="Calibri" w:eastAsia="Calibri" w:cs="Calibri" w:asciiTheme="minorAscii" w:hAnsiTheme="minorAscii" w:cstheme="minorAscii"/>
          <w:sz w:val="22"/>
          <w:szCs w:val="22"/>
          <w:lang w:bidi="fr-FR"/>
        </w:rPr>
        <w:t xml:space="preserve">ction de point de contact </w:t>
      </w:r>
      <w:r w:rsidRPr="45419E9E" w:rsidR="00E042F6">
        <w:rPr>
          <w:rFonts w:ascii="Calibri" w:hAnsi="Calibri" w:eastAsia="Calibri" w:cs="Calibri" w:asciiTheme="minorAscii" w:hAnsiTheme="minorAscii" w:cstheme="minorAscii"/>
          <w:sz w:val="22"/>
          <w:szCs w:val="22"/>
          <w:lang w:bidi="fr-FR"/>
        </w:rPr>
        <w:t>PEAS</w:t>
      </w:r>
      <w:r w:rsidRPr="45419E9E" w:rsidR="00E042F6">
        <w:rPr>
          <w:rFonts w:ascii="Calibri" w:hAnsi="Calibri" w:eastAsia="Calibri" w:cs="Calibri" w:asciiTheme="minorAscii" w:hAnsiTheme="minorAscii" w:cstheme="minorAscii"/>
          <w:sz w:val="22"/>
          <w:szCs w:val="22"/>
          <w:lang w:bidi="fr-FR"/>
        </w:rPr>
        <w:t xml:space="preserve"> </w:t>
      </w:r>
      <w:r w:rsidRPr="45419E9E" w:rsidR="006F14CA">
        <w:rPr>
          <w:rFonts w:ascii="Calibri" w:hAnsi="Calibri" w:eastAsia="Calibri" w:cs="Calibri" w:asciiTheme="minorAscii" w:hAnsiTheme="minorAscii" w:cstheme="minorAscii"/>
          <w:sz w:val="22"/>
          <w:szCs w:val="22"/>
          <w:lang w:bidi="fr-FR"/>
        </w:rPr>
        <w:t xml:space="preserve">est compatible </w:t>
      </w:r>
      <w:r w:rsidRPr="45419E9E" w:rsidR="00E042F6">
        <w:rPr>
          <w:rFonts w:ascii="Calibri" w:hAnsi="Calibri" w:eastAsia="Calibri" w:cs="Calibri" w:asciiTheme="minorAscii" w:hAnsiTheme="minorAscii" w:cstheme="minorAscii"/>
          <w:sz w:val="22"/>
          <w:szCs w:val="22"/>
          <w:lang w:bidi="fr-FR"/>
        </w:rPr>
        <w:t xml:space="preserve">avec </w:t>
      </w:r>
      <w:r w:rsidRPr="45419E9E" w:rsidR="006F14CA">
        <w:rPr>
          <w:rFonts w:ascii="Calibri" w:hAnsi="Calibri" w:eastAsia="Calibri" w:cs="Calibri" w:asciiTheme="minorAscii" w:hAnsiTheme="minorAscii" w:cstheme="minorAscii"/>
          <w:sz w:val="22"/>
          <w:szCs w:val="22"/>
          <w:lang w:bidi="fr-FR"/>
        </w:rPr>
        <w:t>le</w:t>
      </w:r>
      <w:r w:rsidRPr="45419E9E" w:rsidR="00E042F6">
        <w:rPr>
          <w:rFonts w:ascii="Calibri" w:hAnsi="Calibri" w:eastAsia="Calibri" w:cs="Calibri" w:asciiTheme="minorAscii" w:hAnsiTheme="minorAscii" w:cstheme="minorAscii"/>
          <w:sz w:val="22"/>
          <w:szCs w:val="22"/>
          <w:lang w:bidi="fr-FR"/>
        </w:rPr>
        <w:t xml:space="preserve"> poste et </w:t>
      </w:r>
      <w:r w:rsidRPr="45419E9E" w:rsidR="006F14CA">
        <w:rPr>
          <w:rFonts w:ascii="Calibri" w:hAnsi="Calibri" w:eastAsia="Calibri" w:cs="Calibri" w:asciiTheme="minorAscii" w:hAnsiTheme="minorAscii" w:cstheme="minorAscii"/>
          <w:sz w:val="22"/>
          <w:szCs w:val="22"/>
          <w:lang w:bidi="fr-FR"/>
        </w:rPr>
        <w:t>la</w:t>
      </w:r>
      <w:r w:rsidRPr="45419E9E" w:rsidR="00E042F6">
        <w:rPr>
          <w:rFonts w:ascii="Calibri" w:hAnsi="Calibri" w:eastAsia="Calibri" w:cs="Calibri" w:asciiTheme="minorAscii" w:hAnsiTheme="minorAscii" w:cstheme="minorAscii"/>
          <w:sz w:val="22"/>
          <w:szCs w:val="22"/>
          <w:lang w:bidi="fr-FR"/>
        </w:rPr>
        <w:t xml:space="preserve"> charge de travail </w:t>
      </w:r>
    </w:p>
    <w:p w:rsidRPr="001E030C" w:rsidR="00E042F6" w:rsidP="001E030C" w:rsidRDefault="006F14CA" w14:paraId="6DB54AA8" w14:textId="667A9519">
      <w:pPr>
        <w:numPr>
          <w:ilvl w:val="0"/>
          <w:numId w:val="33"/>
        </w:numPr>
        <w:jc w:val="both"/>
        <w:rPr>
          <w:rFonts w:asciiTheme="minorHAnsi" w:hAnsiTheme="minorHAnsi" w:cstheme="minorHAnsi"/>
          <w:sz w:val="22"/>
        </w:rPr>
      </w:pPr>
      <w:r>
        <w:rPr>
          <w:rFonts w:asciiTheme="minorHAnsi" w:hAnsiTheme="minorHAnsi" w:cstheme="minorHAnsi"/>
          <w:sz w:val="22"/>
          <w:lang w:bidi="fr-FR"/>
        </w:rPr>
        <w:t>Possède une e</w:t>
      </w:r>
      <w:r w:rsidRPr="001E030C" w:rsidR="00E042F6">
        <w:rPr>
          <w:rFonts w:asciiTheme="minorHAnsi" w:hAnsiTheme="minorHAnsi" w:cstheme="minorHAnsi"/>
          <w:sz w:val="22"/>
          <w:lang w:bidi="fr-FR"/>
        </w:rPr>
        <w:t xml:space="preserve">xpérience avérée de travail </w:t>
      </w:r>
      <w:r>
        <w:rPr>
          <w:rFonts w:asciiTheme="minorHAnsi" w:hAnsiTheme="minorHAnsi" w:cstheme="minorHAnsi"/>
          <w:sz w:val="22"/>
          <w:lang w:bidi="fr-FR"/>
        </w:rPr>
        <w:t>au contact direct avec les</w:t>
      </w:r>
      <w:r w:rsidRPr="001E030C" w:rsidR="00E042F6">
        <w:rPr>
          <w:rFonts w:asciiTheme="minorHAnsi" w:hAnsiTheme="minorHAnsi" w:cstheme="minorHAnsi"/>
          <w:sz w:val="22"/>
          <w:lang w:bidi="fr-FR"/>
        </w:rPr>
        <w:t xml:space="preserve"> communautés locales</w:t>
      </w:r>
    </w:p>
    <w:p w:rsidRPr="000677EC" w:rsidR="00E042F6" w:rsidP="001E030C" w:rsidRDefault="006F14CA" w14:paraId="5EFDF1B6" w14:textId="423321F2">
      <w:pPr>
        <w:widowControl w:val="0"/>
        <w:numPr>
          <w:ilvl w:val="0"/>
          <w:numId w:val="33"/>
        </w:numPr>
        <w:jc w:val="both"/>
        <w:outlineLvl w:val="0"/>
        <w:rPr>
          <w:rFonts w:eastAsia="Calibri" w:asciiTheme="minorHAnsi" w:hAnsiTheme="minorHAnsi" w:cstheme="minorHAnsi"/>
          <w:sz w:val="22"/>
          <w:szCs w:val="22"/>
        </w:rPr>
      </w:pPr>
      <w:r>
        <w:rPr>
          <w:rFonts w:eastAsia="Calibri" w:asciiTheme="minorHAnsi" w:hAnsiTheme="minorHAnsi" w:cstheme="minorHAnsi"/>
          <w:sz w:val="22"/>
          <w:szCs w:val="22"/>
          <w:lang w:bidi="fr-FR"/>
        </w:rPr>
        <w:t>U</w:t>
      </w:r>
      <w:r w:rsidR="00CA0D17">
        <w:rPr>
          <w:rFonts w:eastAsia="Calibri" w:asciiTheme="minorHAnsi" w:hAnsiTheme="minorHAnsi" w:cstheme="minorHAnsi"/>
          <w:sz w:val="22"/>
          <w:szCs w:val="22"/>
          <w:lang w:bidi="fr-FR"/>
        </w:rPr>
        <w:t xml:space="preserve">ne expérience professionnelle dans le domaine de la protection </w:t>
      </w:r>
      <w:r>
        <w:rPr>
          <w:rFonts w:eastAsia="Calibri" w:asciiTheme="minorHAnsi" w:hAnsiTheme="minorHAnsi" w:cstheme="minorHAnsi"/>
          <w:sz w:val="22"/>
          <w:szCs w:val="22"/>
          <w:lang w:bidi="fr-FR"/>
        </w:rPr>
        <w:t>est un atout</w:t>
      </w:r>
    </w:p>
    <w:p w:rsidRPr="00D12A88" w:rsidR="00D12A88" w:rsidP="00D12A88" w:rsidRDefault="00345764" w14:paraId="7D1C16E2" w14:textId="029052E7">
      <w:pPr>
        <w:pStyle w:val="Paragraphedeliste"/>
        <w:numPr>
          <w:ilvl w:val="0"/>
          <w:numId w:val="33"/>
        </w:numPr>
        <w:jc w:val="both"/>
        <w:outlineLvl w:val="0"/>
        <w:rPr>
          <w:sz w:val="22"/>
        </w:rPr>
      </w:pPr>
      <w:r>
        <w:rPr>
          <w:sz w:val="22"/>
          <w:lang w:bidi="fr-FR"/>
        </w:rPr>
        <w:t>Connaît les mesures</w:t>
      </w:r>
      <w:r w:rsidRPr="00776A84" w:rsidR="00D12A88">
        <w:rPr>
          <w:sz w:val="22"/>
          <w:lang w:bidi="fr-FR"/>
        </w:rPr>
        <w:t xml:space="preserve"> et protocoles </w:t>
      </w:r>
      <w:r>
        <w:rPr>
          <w:sz w:val="22"/>
          <w:lang w:bidi="fr-FR"/>
        </w:rPr>
        <w:t>relatifs à la</w:t>
      </w:r>
      <w:r w:rsidRPr="00776A84" w:rsidR="00D12A88">
        <w:rPr>
          <w:sz w:val="22"/>
          <w:lang w:bidi="fr-FR"/>
        </w:rPr>
        <w:t xml:space="preserve"> protection des données et </w:t>
      </w:r>
      <w:r>
        <w:rPr>
          <w:sz w:val="22"/>
          <w:lang w:bidi="fr-FR"/>
        </w:rPr>
        <w:t>à la</w:t>
      </w:r>
      <w:r w:rsidRPr="00776A84" w:rsidR="00D12A88">
        <w:rPr>
          <w:sz w:val="22"/>
          <w:lang w:bidi="fr-FR"/>
        </w:rPr>
        <w:t xml:space="preserve"> confidentialité</w:t>
      </w:r>
    </w:p>
    <w:p w:rsidRPr="001E030C" w:rsidR="00E042F6" w:rsidP="001E030C" w:rsidRDefault="00E042F6" w14:paraId="4F2EB57F" w14:textId="77777777">
      <w:pPr>
        <w:widowControl w:val="0"/>
        <w:jc w:val="both"/>
        <w:outlineLvl w:val="0"/>
        <w:rPr>
          <w:rFonts w:eastAsia="Calibri" w:asciiTheme="minorHAnsi" w:hAnsiTheme="minorHAnsi" w:cstheme="minorHAnsi"/>
          <w:b/>
          <w:color w:val="2F5496"/>
          <w:sz w:val="22"/>
          <w:szCs w:val="20"/>
        </w:rPr>
      </w:pPr>
    </w:p>
    <w:p w:rsidRPr="001E030C" w:rsidR="00E042F6" w:rsidP="001E030C" w:rsidRDefault="00E042F6" w14:paraId="4DF5B5EF" w14:textId="77777777">
      <w:pPr>
        <w:widowControl w:val="0"/>
        <w:jc w:val="both"/>
        <w:outlineLvl w:val="0"/>
        <w:rPr>
          <w:rFonts w:eastAsia="Calibri" w:asciiTheme="minorHAnsi" w:hAnsiTheme="minorHAnsi" w:cstheme="minorHAnsi"/>
          <w:b/>
          <w:color w:val="2F5496"/>
          <w:szCs w:val="22"/>
        </w:rPr>
      </w:pPr>
      <w:r w:rsidRPr="001E030C">
        <w:rPr>
          <w:rFonts w:eastAsia="Calibri" w:asciiTheme="minorHAnsi" w:hAnsiTheme="minorHAnsi" w:cstheme="minorHAnsi"/>
          <w:b/>
          <w:color w:val="2F5496"/>
          <w:szCs w:val="22"/>
          <w:lang w:bidi="fr-FR"/>
        </w:rPr>
        <w:t>Compétences</w:t>
      </w:r>
    </w:p>
    <w:p w:rsidRPr="001E030C" w:rsidR="00E042F6" w:rsidP="001E030C" w:rsidRDefault="00E042F6" w14:paraId="665161C5" w14:textId="77777777">
      <w:pPr>
        <w:numPr>
          <w:ilvl w:val="0"/>
          <w:numId w:val="29"/>
        </w:numPr>
        <w:jc w:val="both"/>
        <w:rPr>
          <w:rFonts w:asciiTheme="minorHAnsi" w:hAnsiTheme="minorHAnsi" w:cstheme="minorHAnsi"/>
          <w:sz w:val="22"/>
        </w:rPr>
      </w:pPr>
      <w:r w:rsidRPr="001E030C">
        <w:rPr>
          <w:rFonts w:asciiTheme="minorHAnsi" w:hAnsiTheme="minorHAnsi" w:cstheme="minorHAnsi"/>
          <w:sz w:val="22"/>
          <w:lang w:bidi="fr-FR"/>
        </w:rPr>
        <w:t>Professionnalisme (intégrité, objectivité et compétence professionnelle avérées)</w:t>
      </w:r>
    </w:p>
    <w:p w:rsidRPr="005E4072" w:rsidR="00822AA9" w:rsidP="00822AA9" w:rsidRDefault="00822AA9" w14:paraId="0B0C1E9F" w14:textId="6B3E9FC3">
      <w:pPr>
        <w:pStyle w:val="Paragraphedeliste"/>
        <w:numPr>
          <w:ilvl w:val="0"/>
          <w:numId w:val="27"/>
        </w:numPr>
        <w:jc w:val="both"/>
        <w:outlineLvl w:val="0"/>
        <w:rPr>
          <w:sz w:val="22"/>
        </w:rPr>
      </w:pPr>
      <w:r>
        <w:rPr>
          <w:sz w:val="22"/>
          <w:lang w:bidi="fr-FR"/>
        </w:rPr>
        <w:t>Aptitude à communiquer et à faciliter, et compétences relationnelles</w:t>
      </w:r>
    </w:p>
    <w:p w:rsidRPr="001E030C" w:rsidR="00E042F6" w:rsidP="001E030C" w:rsidRDefault="00822AA9" w14:paraId="11C5FDC9" w14:textId="266A8F28">
      <w:pPr>
        <w:numPr>
          <w:ilvl w:val="0"/>
          <w:numId w:val="29"/>
        </w:numPr>
        <w:jc w:val="both"/>
        <w:rPr>
          <w:rFonts w:asciiTheme="minorHAnsi" w:hAnsiTheme="minorHAnsi" w:cstheme="minorHAnsi"/>
          <w:sz w:val="22"/>
        </w:rPr>
      </w:pPr>
      <w:r>
        <w:rPr>
          <w:rFonts w:asciiTheme="minorHAnsi" w:hAnsiTheme="minorHAnsi" w:cstheme="minorHAnsi"/>
          <w:sz w:val="22"/>
          <w:lang w:bidi="fr-FR"/>
        </w:rPr>
        <w:t>Aptitude à gérer le</w:t>
      </w:r>
      <w:r w:rsidRPr="001E030C" w:rsidR="00E042F6">
        <w:rPr>
          <w:rFonts w:asciiTheme="minorHAnsi" w:hAnsiTheme="minorHAnsi" w:cstheme="minorHAnsi"/>
          <w:sz w:val="22"/>
          <w:lang w:bidi="fr-FR"/>
        </w:rPr>
        <w:t xml:space="preserve"> temps </w:t>
      </w:r>
    </w:p>
    <w:p w:rsidRPr="001E030C" w:rsidR="00E042F6" w:rsidP="001E030C" w:rsidRDefault="00E042F6" w14:paraId="73A5CB27" w14:textId="77777777">
      <w:pPr>
        <w:jc w:val="both"/>
        <w:rPr>
          <w:rFonts w:asciiTheme="minorHAnsi" w:hAnsiTheme="minorHAnsi" w:cstheme="minorHAnsi"/>
          <w:sz w:val="22"/>
        </w:rPr>
      </w:pPr>
    </w:p>
    <w:p w:rsidRPr="001E030C" w:rsidR="00E042F6" w:rsidP="001E030C" w:rsidRDefault="00446C70" w14:paraId="3A6F8DC8" w14:textId="556B6A97">
      <w:pPr>
        <w:widowControl w:val="0"/>
        <w:jc w:val="both"/>
        <w:outlineLvl w:val="0"/>
        <w:rPr>
          <w:rFonts w:eastAsia="Calibri" w:asciiTheme="minorHAnsi" w:hAnsiTheme="minorHAnsi" w:cstheme="minorHAnsi"/>
          <w:color w:val="2F5496"/>
          <w:szCs w:val="28"/>
        </w:rPr>
      </w:pPr>
      <w:r w:rsidRPr="001E030C">
        <w:rPr>
          <w:rFonts w:eastAsia="Calibri" w:asciiTheme="minorHAnsi" w:hAnsiTheme="minorHAnsi" w:cstheme="minorHAnsi"/>
          <w:b/>
          <w:color w:val="2F5496"/>
          <w:szCs w:val="28"/>
          <w:lang w:bidi="fr-FR"/>
        </w:rPr>
        <w:t>Critères comportementaux</w:t>
      </w:r>
    </w:p>
    <w:p w:rsidRPr="001E030C" w:rsidR="00E042F6" w:rsidP="001E030C" w:rsidRDefault="00E042F6" w14:paraId="649EF9CF" w14:textId="143F2C1D">
      <w:pPr>
        <w:widowControl w:val="0"/>
        <w:numPr>
          <w:ilvl w:val="0"/>
          <w:numId w:val="28"/>
        </w:numPr>
        <w:contextualSpacing/>
        <w:jc w:val="both"/>
        <w:outlineLvl w:val="0"/>
        <w:rPr>
          <w:rFonts w:eastAsia="Calibri" w:asciiTheme="minorHAnsi" w:hAnsiTheme="minorHAnsi" w:cstheme="minorHAnsi"/>
          <w:sz w:val="22"/>
          <w:szCs w:val="22"/>
        </w:rPr>
      </w:pPr>
      <w:r w:rsidRPr="001E030C">
        <w:rPr>
          <w:rFonts w:eastAsia="Calibri" w:asciiTheme="minorHAnsi" w:hAnsiTheme="minorHAnsi" w:cstheme="minorHAnsi"/>
          <w:sz w:val="22"/>
          <w:szCs w:val="22"/>
          <w:lang w:bidi="fr-FR"/>
        </w:rPr>
        <w:t xml:space="preserve">Acceptation de la diversité culturelle </w:t>
      </w:r>
    </w:p>
    <w:p w:rsidRPr="001E030C" w:rsidR="00E042F6" w:rsidP="001E030C" w:rsidRDefault="00E042F6" w14:paraId="41E27754" w14:textId="44E2739F">
      <w:pPr>
        <w:widowControl w:val="0"/>
        <w:numPr>
          <w:ilvl w:val="0"/>
          <w:numId w:val="28"/>
        </w:numPr>
        <w:contextualSpacing/>
        <w:jc w:val="both"/>
        <w:outlineLvl w:val="0"/>
        <w:rPr>
          <w:rFonts w:eastAsia="Calibri" w:asciiTheme="minorHAnsi" w:hAnsiTheme="minorHAnsi" w:cstheme="minorHAnsi"/>
          <w:sz w:val="22"/>
          <w:szCs w:val="22"/>
        </w:rPr>
      </w:pPr>
      <w:r w:rsidRPr="001E030C">
        <w:rPr>
          <w:rFonts w:eastAsia="Calibri" w:asciiTheme="minorHAnsi" w:hAnsiTheme="minorHAnsi" w:cstheme="minorHAnsi"/>
          <w:sz w:val="22"/>
          <w:szCs w:val="22"/>
          <w:lang w:bidi="fr-FR"/>
        </w:rPr>
        <w:t xml:space="preserve">Sensibilité aux </w:t>
      </w:r>
      <w:r w:rsidR="00822AA9">
        <w:rPr>
          <w:rFonts w:eastAsia="Calibri" w:asciiTheme="minorHAnsi" w:hAnsiTheme="minorHAnsi" w:cstheme="minorHAnsi"/>
          <w:sz w:val="22"/>
          <w:szCs w:val="22"/>
          <w:lang w:bidi="fr-FR"/>
        </w:rPr>
        <w:t>questions concernant la problématique femmes-hommes</w:t>
      </w:r>
    </w:p>
    <w:p w:rsidRPr="001E030C" w:rsidR="00E042F6" w:rsidP="3C7A08B3" w:rsidRDefault="00822AA9" w14:paraId="7196BD3A" w14:textId="2DC387BD">
      <w:pPr>
        <w:widowControl w:val="0"/>
        <w:numPr>
          <w:ilvl w:val="0"/>
          <w:numId w:val="28"/>
        </w:numPr>
        <w:contextualSpacing/>
        <w:jc w:val="both"/>
        <w:outlineLvl w:val="0"/>
        <w:rPr>
          <w:rFonts w:eastAsia="Calibri" w:asciiTheme="minorHAnsi" w:hAnsiTheme="minorHAnsi" w:cstheme="minorBidi"/>
          <w:sz w:val="22"/>
          <w:szCs w:val="22"/>
        </w:rPr>
      </w:pPr>
      <w:r>
        <w:rPr>
          <w:rFonts w:eastAsia="Calibri" w:asciiTheme="minorHAnsi" w:hAnsiTheme="minorHAnsi" w:cstheme="minorBidi"/>
          <w:sz w:val="22"/>
          <w:szCs w:val="22"/>
          <w:lang w:bidi="fr-FR"/>
        </w:rPr>
        <w:t>Aptitude</w:t>
      </w:r>
      <w:r w:rsidRPr="3C7A08B3" w:rsidR="1ABA0AE9">
        <w:rPr>
          <w:rFonts w:eastAsia="Calibri" w:asciiTheme="minorHAnsi" w:hAnsiTheme="minorHAnsi" w:cstheme="minorBidi"/>
          <w:sz w:val="22"/>
          <w:szCs w:val="22"/>
          <w:lang w:bidi="fr-FR"/>
        </w:rPr>
        <w:t xml:space="preserve"> à interagir avec tact avec les victimes</w:t>
      </w:r>
    </w:p>
    <w:p w:rsidRPr="001E030C" w:rsidR="00E042F6" w:rsidP="001E030C" w:rsidRDefault="00822AA9" w14:paraId="3EE63F4D" w14:textId="2FE21029">
      <w:pPr>
        <w:widowControl w:val="0"/>
        <w:numPr>
          <w:ilvl w:val="0"/>
          <w:numId w:val="28"/>
        </w:numPr>
        <w:contextualSpacing/>
        <w:jc w:val="both"/>
        <w:outlineLvl w:val="0"/>
        <w:rPr>
          <w:rFonts w:eastAsia="Calibri" w:asciiTheme="minorHAnsi" w:hAnsiTheme="minorHAnsi" w:cstheme="minorHAnsi"/>
          <w:sz w:val="22"/>
          <w:szCs w:val="22"/>
        </w:rPr>
      </w:pPr>
      <w:r>
        <w:rPr>
          <w:rFonts w:eastAsia="Calibri" w:asciiTheme="minorHAnsi" w:hAnsiTheme="minorHAnsi" w:cstheme="minorHAnsi"/>
          <w:sz w:val="22"/>
          <w:szCs w:val="22"/>
          <w:lang w:bidi="fr-FR"/>
        </w:rPr>
        <w:t>Aptitude</w:t>
      </w:r>
      <w:r w:rsidRPr="001E030C" w:rsidR="00E042F6">
        <w:rPr>
          <w:rFonts w:eastAsia="Calibri" w:asciiTheme="minorHAnsi" w:hAnsiTheme="minorHAnsi" w:cstheme="minorHAnsi"/>
          <w:sz w:val="22"/>
          <w:szCs w:val="22"/>
          <w:lang w:bidi="fr-FR"/>
        </w:rPr>
        <w:t xml:space="preserve"> à travailler dans un environnement stressant </w:t>
      </w:r>
    </w:p>
    <w:p w:rsidRPr="001E030C" w:rsidR="00E042F6" w:rsidP="001E030C" w:rsidRDefault="00E042F6" w14:paraId="22172FBC" w14:textId="77777777">
      <w:pPr>
        <w:widowControl w:val="0"/>
        <w:contextualSpacing/>
        <w:jc w:val="both"/>
        <w:outlineLvl w:val="0"/>
        <w:rPr>
          <w:rFonts w:eastAsia="Calibri" w:asciiTheme="minorHAnsi" w:hAnsiTheme="minorHAnsi" w:cstheme="minorHAnsi"/>
          <w:szCs w:val="22"/>
        </w:rPr>
      </w:pPr>
    </w:p>
    <w:p w:rsidRPr="001E030C" w:rsidR="00E042F6" w:rsidP="001E030C" w:rsidRDefault="00822AA9" w14:paraId="6E8F1310" w14:textId="24D5001A">
      <w:pPr>
        <w:widowControl w:val="0"/>
        <w:contextualSpacing/>
        <w:jc w:val="both"/>
        <w:outlineLvl w:val="0"/>
        <w:rPr>
          <w:rFonts w:eastAsia="Calibri" w:asciiTheme="minorHAnsi" w:hAnsiTheme="minorHAnsi" w:cstheme="minorHAnsi"/>
          <w:b/>
          <w:color w:val="2F5496"/>
          <w:szCs w:val="22"/>
        </w:rPr>
      </w:pPr>
      <w:r>
        <w:rPr>
          <w:rFonts w:eastAsia="Calibri" w:asciiTheme="minorHAnsi" w:hAnsiTheme="minorHAnsi" w:cstheme="minorHAnsi"/>
          <w:b/>
          <w:color w:val="2F5496"/>
          <w:szCs w:val="22"/>
          <w:lang w:bidi="fr-FR"/>
        </w:rPr>
        <w:t>Langues</w:t>
      </w:r>
    </w:p>
    <w:p w:rsidRPr="001E030C" w:rsidR="00E042F6" w:rsidP="001E030C" w:rsidRDefault="00822AA9" w14:paraId="01DB4FDE" w14:textId="60B4FB3B">
      <w:pPr>
        <w:widowControl w:val="0"/>
        <w:numPr>
          <w:ilvl w:val="0"/>
          <w:numId w:val="31"/>
        </w:numPr>
        <w:contextualSpacing/>
        <w:jc w:val="both"/>
        <w:outlineLvl w:val="0"/>
        <w:rPr>
          <w:rFonts w:eastAsia="Calibri" w:asciiTheme="minorHAnsi" w:hAnsiTheme="minorHAnsi" w:cstheme="minorHAnsi"/>
          <w:sz w:val="22"/>
          <w:szCs w:val="22"/>
        </w:rPr>
      </w:pPr>
      <w:r>
        <w:rPr>
          <w:rFonts w:eastAsia="Calibri" w:asciiTheme="minorHAnsi" w:hAnsiTheme="minorHAnsi" w:cstheme="minorHAnsi"/>
          <w:sz w:val="22"/>
          <w:szCs w:val="22"/>
          <w:lang w:bidi="fr-FR"/>
        </w:rPr>
        <w:t xml:space="preserve">Connaissance </w:t>
      </w:r>
      <w:r w:rsidR="00DF5684">
        <w:rPr>
          <w:rFonts w:eastAsia="Calibri" w:asciiTheme="minorHAnsi" w:hAnsiTheme="minorHAnsi" w:cstheme="minorHAnsi"/>
          <w:sz w:val="22"/>
          <w:szCs w:val="22"/>
          <w:lang w:bidi="fr-FR"/>
        </w:rPr>
        <w:t xml:space="preserve">de </w:t>
      </w:r>
      <w:r w:rsidRPr="001E030C" w:rsidR="00E042F6">
        <w:rPr>
          <w:rFonts w:eastAsia="Calibri" w:asciiTheme="minorHAnsi" w:hAnsiTheme="minorHAnsi" w:cstheme="minorHAnsi"/>
          <w:sz w:val="22"/>
          <w:szCs w:val="22"/>
          <w:lang w:bidi="fr-FR"/>
        </w:rPr>
        <w:t>[</w:t>
      </w:r>
      <w:r w:rsidRPr="00822AA9">
        <w:rPr>
          <w:rFonts w:eastAsia="Calibri" w:asciiTheme="minorHAnsi" w:hAnsiTheme="minorHAnsi" w:cstheme="minorHAnsi"/>
          <w:i/>
          <w:iCs/>
          <w:sz w:val="22"/>
          <w:szCs w:val="22"/>
          <w:lang w:bidi="fr-FR"/>
        </w:rPr>
        <w:t>la</w:t>
      </w:r>
      <w:r w:rsidRPr="001E030C" w:rsidR="00E042F6">
        <w:rPr>
          <w:rFonts w:eastAsia="Calibri" w:asciiTheme="minorHAnsi" w:hAnsiTheme="minorHAnsi" w:cstheme="minorHAnsi"/>
          <w:i/>
          <w:sz w:val="22"/>
          <w:szCs w:val="22"/>
          <w:lang w:bidi="fr-FR"/>
        </w:rPr>
        <w:t xml:space="preserve"> langue fonctionnelle de l</w:t>
      </w:r>
      <w:r w:rsidR="00E65DAC">
        <w:rPr>
          <w:rFonts w:eastAsia="Calibri" w:asciiTheme="minorHAnsi" w:hAnsiTheme="minorHAnsi" w:cstheme="minorHAnsi"/>
          <w:i/>
          <w:sz w:val="22"/>
          <w:szCs w:val="22"/>
          <w:lang w:bidi="fr-FR"/>
        </w:rPr>
        <w:t>’</w:t>
      </w:r>
      <w:r w:rsidRPr="001E030C" w:rsidR="00E042F6">
        <w:rPr>
          <w:rFonts w:eastAsia="Calibri" w:asciiTheme="minorHAnsi" w:hAnsiTheme="minorHAnsi" w:cstheme="minorHAnsi"/>
          <w:i/>
          <w:sz w:val="22"/>
          <w:szCs w:val="22"/>
          <w:lang w:bidi="fr-FR"/>
        </w:rPr>
        <w:t>intervention</w:t>
      </w:r>
      <w:r w:rsidRPr="001E030C" w:rsidR="00E042F6">
        <w:rPr>
          <w:rFonts w:eastAsia="Calibri" w:asciiTheme="minorHAnsi" w:hAnsiTheme="minorHAnsi" w:cstheme="minorHAnsi"/>
          <w:sz w:val="22"/>
          <w:szCs w:val="22"/>
          <w:lang w:bidi="fr-FR"/>
        </w:rPr>
        <w:t>] requise</w:t>
      </w:r>
    </w:p>
    <w:p w:rsidRPr="001E030C" w:rsidR="00E042F6" w:rsidP="45419E9E" w:rsidRDefault="00DF5684" w14:paraId="55939F49" w14:textId="6A2D62A7">
      <w:pPr>
        <w:widowControl w:val="0"/>
        <w:numPr>
          <w:ilvl w:val="0"/>
          <w:numId w:val="30"/>
        </w:numPr>
        <w:contextualSpacing/>
        <w:jc w:val="both"/>
        <w:outlineLvl w:val="0"/>
        <w:rPr>
          <w:rFonts w:ascii="Calibri" w:hAnsi="Calibri" w:eastAsia="Calibri" w:cs="Calibri" w:asciiTheme="minorAscii" w:hAnsiTheme="minorAscii" w:cstheme="minorAscii"/>
          <w:sz w:val="22"/>
          <w:szCs w:val="22"/>
        </w:rPr>
      </w:pPr>
      <w:r w:rsidRPr="45419E9E" w:rsidR="00DF5684">
        <w:rPr>
          <w:rFonts w:ascii="Calibri" w:hAnsi="Calibri" w:eastAsia="Calibri" w:cs="Calibri" w:asciiTheme="minorAscii" w:hAnsiTheme="minorAscii" w:cstheme="minorAscii"/>
          <w:sz w:val="22"/>
          <w:szCs w:val="22"/>
          <w:lang w:bidi="fr-FR"/>
        </w:rPr>
        <w:t xml:space="preserve">La connaissance </w:t>
      </w:r>
      <w:r w:rsidRPr="45419E9E" w:rsidR="00E042F6">
        <w:rPr>
          <w:rFonts w:ascii="Calibri" w:hAnsi="Calibri" w:eastAsia="Calibri" w:cs="Calibri" w:asciiTheme="minorAscii" w:hAnsiTheme="minorAscii" w:cstheme="minorAscii"/>
          <w:sz w:val="22"/>
          <w:szCs w:val="22"/>
          <w:lang w:bidi="fr-FR"/>
        </w:rPr>
        <w:t>[</w:t>
      </w:r>
      <w:r w:rsidRPr="45419E9E" w:rsidR="00DF5684">
        <w:rPr>
          <w:rFonts w:ascii="Calibri" w:hAnsi="Calibri" w:eastAsia="Calibri" w:cs="Calibri" w:asciiTheme="minorAscii" w:hAnsiTheme="minorAscii" w:cstheme="minorAscii"/>
          <w:i w:val="1"/>
          <w:iCs w:val="1"/>
          <w:sz w:val="22"/>
          <w:szCs w:val="22"/>
          <w:lang w:bidi="fr-FR"/>
        </w:rPr>
        <w:t>d’une</w:t>
      </w:r>
      <w:r w:rsidRPr="45419E9E" w:rsidR="00E042F6">
        <w:rPr>
          <w:rFonts w:ascii="Calibri" w:hAnsi="Calibri" w:eastAsia="Calibri" w:cs="Calibri" w:asciiTheme="minorAscii" w:hAnsiTheme="minorAscii" w:cstheme="minorAscii"/>
          <w:i w:val="1"/>
          <w:iCs w:val="1"/>
          <w:sz w:val="22"/>
          <w:szCs w:val="22"/>
          <w:lang w:bidi="fr-FR"/>
        </w:rPr>
        <w:t xml:space="preserve"> ou </w:t>
      </w:r>
      <w:r w:rsidRPr="45419E9E" w:rsidR="00DF5684">
        <w:rPr>
          <w:rFonts w:ascii="Calibri" w:hAnsi="Calibri" w:eastAsia="Calibri" w:cs="Calibri" w:asciiTheme="minorAscii" w:hAnsiTheme="minorAscii" w:cstheme="minorAscii"/>
          <w:i w:val="1"/>
          <w:iCs w:val="1"/>
          <w:sz w:val="22"/>
          <w:szCs w:val="22"/>
          <w:lang w:bidi="fr-FR"/>
        </w:rPr>
        <w:t xml:space="preserve">de </w:t>
      </w:r>
      <w:r w:rsidRPr="45419E9E" w:rsidR="00E042F6">
        <w:rPr>
          <w:rFonts w:ascii="Calibri" w:hAnsi="Calibri" w:eastAsia="Calibri" w:cs="Calibri" w:asciiTheme="minorAscii" w:hAnsiTheme="minorAscii" w:cstheme="minorAscii"/>
          <w:i w:val="1"/>
          <w:iCs w:val="1"/>
          <w:sz w:val="22"/>
          <w:szCs w:val="22"/>
          <w:lang w:bidi="fr-FR"/>
        </w:rPr>
        <w:t>plusieurs langue(s) locale(s)</w:t>
      </w:r>
      <w:r w:rsidRPr="45419E9E" w:rsidR="00E042F6">
        <w:rPr>
          <w:rFonts w:ascii="Calibri" w:hAnsi="Calibri" w:eastAsia="Calibri" w:cs="Calibri" w:asciiTheme="minorAscii" w:hAnsiTheme="minorAscii" w:cstheme="minorAscii"/>
          <w:sz w:val="22"/>
          <w:szCs w:val="22"/>
          <w:lang w:bidi="fr-FR"/>
        </w:rPr>
        <w:t xml:space="preserve">] </w:t>
      </w:r>
      <w:r w:rsidRPr="45419E9E" w:rsidR="00DF5684">
        <w:rPr>
          <w:rFonts w:ascii="Calibri" w:hAnsi="Calibri" w:eastAsia="Calibri" w:cs="Calibri" w:asciiTheme="minorAscii" w:hAnsiTheme="minorAscii" w:cstheme="minorAscii"/>
          <w:sz w:val="22"/>
          <w:szCs w:val="22"/>
          <w:lang w:bidi="fr-FR"/>
        </w:rPr>
        <w:t>est un atout</w:t>
      </w:r>
      <w:r w:rsidRPr="45419E9E" w:rsidR="00F92ABF">
        <w:rPr>
          <w:rStyle w:val="Appelnotedebasdep"/>
          <w:rFonts w:ascii="Calibri" w:hAnsi="Calibri" w:eastAsia="Calibri" w:cs="Calibri" w:asciiTheme="minorAscii" w:hAnsiTheme="minorAscii" w:cstheme="minorAscii"/>
          <w:sz w:val="22"/>
          <w:szCs w:val="22"/>
          <w:lang w:bidi="fr-FR"/>
        </w:rPr>
        <w:footnoteReference w:id="10"/>
      </w:r>
    </w:p>
    <w:p w:rsidR="00301A2C" w:rsidP="001E030C" w:rsidRDefault="00301A2C" w14:paraId="2D2508BD" w14:textId="5DC832B7">
      <w:pPr>
        <w:widowControl w:val="0"/>
        <w:contextualSpacing/>
        <w:jc w:val="both"/>
        <w:outlineLvl w:val="0"/>
        <w:rPr>
          <w:rFonts w:eastAsia="Calibri" w:asciiTheme="minorHAnsi" w:hAnsiTheme="minorHAnsi" w:cstheme="minorHAnsi"/>
          <w:sz w:val="22"/>
          <w:szCs w:val="22"/>
        </w:rPr>
      </w:pPr>
    </w:p>
    <w:p w:rsidR="00FE131D" w:rsidP="001E030C" w:rsidRDefault="00FE131D" w14:paraId="644E84C6" w14:textId="33488828">
      <w:pPr>
        <w:widowControl w:val="0"/>
        <w:contextualSpacing/>
        <w:jc w:val="both"/>
        <w:outlineLvl w:val="0"/>
        <w:rPr>
          <w:rFonts w:eastAsia="Calibri" w:asciiTheme="minorHAnsi" w:hAnsiTheme="minorHAnsi" w:cstheme="minorHAnsi"/>
          <w:sz w:val="22"/>
          <w:szCs w:val="22"/>
        </w:rPr>
      </w:pPr>
    </w:p>
    <w:p w:rsidRPr="001E030C" w:rsidR="00301A2C" w:rsidP="001E030C" w:rsidRDefault="00301A2C" w14:paraId="5F01DCCA" w14:textId="44D6DF05">
      <w:pPr>
        <w:widowControl w:val="0"/>
        <w:ind w:right="26"/>
        <w:jc w:val="both"/>
        <w:outlineLvl w:val="0"/>
        <w:rPr>
          <w:rFonts w:eastAsia="Calibri" w:asciiTheme="minorHAnsi" w:hAnsiTheme="minorHAnsi" w:cstheme="minorHAnsi"/>
          <w:b/>
          <w:color w:val="2F5496"/>
          <w:spacing w:val="-3"/>
          <w:sz w:val="28"/>
          <w:szCs w:val="18"/>
        </w:rPr>
      </w:pPr>
      <w:r w:rsidRPr="001E030C">
        <w:rPr>
          <w:rFonts w:eastAsia="Calibri" w:asciiTheme="minorHAnsi" w:hAnsiTheme="minorHAnsi" w:cstheme="minorHAnsi"/>
          <w:b/>
          <w:color w:val="2F5496"/>
          <w:spacing w:val="-3"/>
          <w:sz w:val="28"/>
          <w:szCs w:val="18"/>
          <w:lang w:bidi="fr-FR"/>
        </w:rPr>
        <w:t>Formation</w:t>
      </w:r>
      <w:r w:rsidR="00670933">
        <w:rPr>
          <w:rFonts w:eastAsia="Calibri" w:asciiTheme="minorHAnsi" w:hAnsiTheme="minorHAnsi" w:cstheme="minorHAnsi"/>
          <w:b/>
          <w:color w:val="2F5496"/>
          <w:spacing w:val="-3"/>
          <w:sz w:val="28"/>
          <w:szCs w:val="18"/>
          <w:lang w:bidi="fr-FR"/>
        </w:rPr>
        <w:t> </w:t>
      </w:r>
      <w:r w:rsidRPr="001E030C">
        <w:rPr>
          <w:rFonts w:eastAsia="Calibri" w:asciiTheme="minorHAnsi" w:hAnsiTheme="minorHAnsi" w:cstheme="minorHAnsi"/>
          <w:b/>
          <w:color w:val="2F5496"/>
          <w:spacing w:val="-3"/>
          <w:sz w:val="28"/>
          <w:szCs w:val="18"/>
          <w:lang w:bidi="fr-FR"/>
        </w:rPr>
        <w:t>:</w:t>
      </w:r>
    </w:p>
    <w:p w:rsidRPr="001E030C" w:rsidR="00301A2C" w:rsidP="001E030C" w:rsidRDefault="00301A2C" w14:paraId="65802033" w14:textId="3853F633">
      <w:pPr>
        <w:autoSpaceDE w:val="0"/>
        <w:autoSpaceDN w:val="0"/>
        <w:adjustRightInd w:val="0"/>
        <w:jc w:val="both"/>
        <w:rPr>
          <w:rFonts w:asciiTheme="minorHAnsi" w:hAnsiTheme="minorHAnsi" w:cstheme="minorHAnsi"/>
          <w:sz w:val="22"/>
        </w:rPr>
      </w:pPr>
      <w:r w:rsidRPr="001E030C">
        <w:rPr>
          <w:rFonts w:asciiTheme="minorHAnsi" w:hAnsiTheme="minorHAnsi" w:cstheme="minorHAnsi"/>
          <w:sz w:val="22"/>
          <w:lang w:bidi="fr-FR"/>
        </w:rPr>
        <w:t xml:space="preserve">Le chef de bureau </w:t>
      </w:r>
      <w:r w:rsidR="00DF5684">
        <w:rPr>
          <w:rFonts w:asciiTheme="minorHAnsi" w:hAnsiTheme="minorHAnsi" w:cstheme="minorHAnsi"/>
          <w:sz w:val="22"/>
          <w:lang w:bidi="fr-FR"/>
        </w:rPr>
        <w:t xml:space="preserve">apportera son soutien pour que les </w:t>
      </w:r>
      <w:r w:rsidRPr="001E030C">
        <w:rPr>
          <w:rFonts w:asciiTheme="minorHAnsi" w:hAnsiTheme="minorHAnsi" w:cstheme="minorHAnsi"/>
          <w:sz w:val="22"/>
          <w:lang w:bidi="fr-FR"/>
        </w:rPr>
        <w:t xml:space="preserve">points de contact </w:t>
      </w:r>
      <w:r w:rsidR="00DF5684">
        <w:rPr>
          <w:rFonts w:asciiTheme="minorHAnsi" w:hAnsiTheme="minorHAnsi" w:cstheme="minorHAnsi"/>
          <w:sz w:val="22"/>
          <w:lang w:bidi="fr-FR"/>
        </w:rPr>
        <w:t>bénéficient des formations suivantes</w:t>
      </w:r>
      <w:r w:rsidRPr="001E030C">
        <w:rPr>
          <w:rFonts w:asciiTheme="minorHAnsi" w:hAnsiTheme="minorHAnsi" w:cstheme="minorHAnsi"/>
          <w:sz w:val="22"/>
          <w:lang w:bidi="fr-FR"/>
        </w:rPr>
        <w:t> :</w:t>
      </w:r>
    </w:p>
    <w:p w:rsidRPr="001E030C" w:rsidR="00301A2C" w:rsidP="45419E9E" w:rsidRDefault="00DF5684" w14:paraId="7F60372A" w14:textId="26B053E3">
      <w:pPr>
        <w:numPr>
          <w:ilvl w:val="0"/>
          <w:numId w:val="7"/>
        </w:numPr>
        <w:autoSpaceDE w:val="0"/>
        <w:autoSpaceDN w:val="0"/>
        <w:adjustRightInd w:val="0"/>
        <w:jc w:val="both"/>
        <w:rPr>
          <w:rFonts w:ascii="Calibri" w:hAnsi="Calibri" w:cs="Calibri" w:asciiTheme="minorAscii" w:hAnsiTheme="minorAscii" w:cstheme="minorAscii"/>
          <w:sz w:val="22"/>
          <w:szCs w:val="22"/>
        </w:rPr>
      </w:pPr>
      <w:r w:rsidRPr="45419E9E" w:rsidR="00DF5684">
        <w:rPr>
          <w:rFonts w:ascii="Calibri" w:hAnsi="Calibri" w:cs="Calibri" w:asciiTheme="minorAscii" w:hAnsiTheme="minorAscii" w:cstheme="minorAscii"/>
          <w:sz w:val="22"/>
          <w:szCs w:val="22"/>
          <w:lang w:bidi="fr-FR"/>
        </w:rPr>
        <w:t>D</w:t>
      </w:r>
      <w:r w:rsidRPr="45419E9E" w:rsidR="00301A2C">
        <w:rPr>
          <w:rFonts w:ascii="Calibri" w:hAnsi="Calibri" w:cs="Calibri" w:asciiTheme="minorAscii" w:hAnsiTheme="minorAscii" w:cstheme="minorAscii"/>
          <w:sz w:val="22"/>
          <w:szCs w:val="22"/>
          <w:lang w:bidi="fr-FR"/>
        </w:rPr>
        <w:t>éfinition de l</w:t>
      </w:r>
      <w:r w:rsidRPr="45419E9E" w:rsidR="00E65DAC">
        <w:rPr>
          <w:rFonts w:ascii="Calibri" w:hAnsi="Calibri" w:cs="Calibri" w:asciiTheme="minorAscii" w:hAnsiTheme="minorAscii" w:cstheme="minorAscii"/>
          <w:sz w:val="22"/>
          <w:szCs w:val="22"/>
          <w:lang w:bidi="fr-FR"/>
        </w:rPr>
        <w:t>’</w:t>
      </w:r>
      <w:r w:rsidRPr="45419E9E" w:rsidR="00301A2C">
        <w:rPr>
          <w:rFonts w:ascii="Calibri" w:hAnsi="Calibri" w:cs="Calibri" w:asciiTheme="minorAscii" w:hAnsiTheme="minorAscii" w:cstheme="minorAscii"/>
          <w:sz w:val="22"/>
          <w:szCs w:val="22"/>
          <w:lang w:bidi="fr-FR"/>
        </w:rPr>
        <w:t xml:space="preserve">exploitation et des atteintes sexuelles, y compris les </w:t>
      </w:r>
      <w:hyperlink r:id="Rb487837b8cf3415f">
        <w:r w:rsidRPr="45419E9E" w:rsidR="00301A2C">
          <w:rPr>
            <w:rFonts w:ascii="Calibri" w:hAnsi="Calibri" w:eastAsia="Calibri" w:cs="Calibri" w:asciiTheme="minorAscii" w:hAnsiTheme="minorAscii" w:cstheme="minorAscii"/>
            <w:color w:val="0563C1"/>
            <w:sz w:val="22"/>
            <w:szCs w:val="22"/>
            <w:u w:val="single"/>
            <w:lang w:bidi="fr-FR"/>
          </w:rPr>
          <w:t>six principes</w:t>
        </w:r>
      </w:hyperlink>
      <w:r w:rsidRPr="45419E9E" w:rsidR="00301A2C">
        <w:rPr>
          <w:rFonts w:ascii="Calibri" w:hAnsi="Calibri" w:cs="Calibri" w:asciiTheme="minorAscii" w:hAnsiTheme="minorAscii" w:cstheme="minorAscii"/>
          <w:sz w:val="22"/>
          <w:szCs w:val="22"/>
          <w:lang w:bidi="fr-FR"/>
        </w:rPr>
        <w:t xml:space="preserve"> </w:t>
      </w:r>
      <w:proofErr w:type="gramStart"/>
      <w:r w:rsidRPr="45419E9E" w:rsidR="00301A2C">
        <w:rPr>
          <w:rFonts w:ascii="Calibri" w:hAnsi="Calibri" w:cs="Calibri" w:asciiTheme="minorAscii" w:hAnsiTheme="minorAscii" w:cstheme="minorAscii"/>
          <w:sz w:val="22"/>
          <w:szCs w:val="22"/>
          <w:lang w:bidi="fr-FR"/>
        </w:rPr>
        <w:t>et</w:t>
      </w:r>
      <w:proofErr w:type="gramEnd"/>
      <w:r w:rsidRPr="45419E9E" w:rsidR="00301A2C">
        <w:rPr>
          <w:rFonts w:ascii="Calibri" w:hAnsi="Calibri" w:cs="Calibri" w:asciiTheme="minorAscii" w:hAnsiTheme="minorAscii" w:cstheme="minorAscii"/>
          <w:sz w:val="22"/>
          <w:szCs w:val="22"/>
          <w:lang w:bidi="fr-FR"/>
        </w:rPr>
        <w:t xml:space="preserve"> la façon dont ils sont </w:t>
      </w:r>
      <w:r w:rsidRPr="45419E9E" w:rsidR="00100514">
        <w:rPr>
          <w:rFonts w:ascii="Calibri" w:hAnsi="Calibri" w:cs="Calibri" w:asciiTheme="minorAscii" w:hAnsiTheme="minorAscii" w:cstheme="minorAscii"/>
          <w:sz w:val="22"/>
          <w:szCs w:val="22"/>
          <w:lang w:bidi="fr-FR"/>
        </w:rPr>
        <w:t>re</w:t>
      </w:r>
      <w:r w:rsidRPr="45419E9E" w:rsidR="00301A2C">
        <w:rPr>
          <w:rFonts w:ascii="Calibri" w:hAnsi="Calibri" w:cs="Calibri" w:asciiTheme="minorAscii" w:hAnsiTheme="minorAscii" w:cstheme="minorAscii"/>
          <w:sz w:val="22"/>
          <w:szCs w:val="22"/>
          <w:lang w:bidi="fr-FR"/>
        </w:rPr>
        <w:t xml:space="preserve">pris dans </w:t>
      </w:r>
      <w:r w:rsidRPr="45419E9E" w:rsidR="00301A2C">
        <w:rPr>
          <w:rFonts w:ascii="Calibri" w:hAnsi="Calibri" w:cs="Calibri" w:asciiTheme="minorAscii" w:hAnsiTheme="minorAscii" w:cstheme="minorAscii"/>
          <w:sz w:val="22"/>
          <w:szCs w:val="22"/>
          <w:lang w:bidi="fr-FR"/>
        </w:rPr>
        <w:t xml:space="preserve">le code de conduite/la politique de </w:t>
      </w:r>
      <w:r w:rsidRPr="45419E9E" w:rsidR="00301A2C">
        <w:rPr>
          <w:rFonts w:ascii="Calibri" w:hAnsi="Calibri" w:cs="Calibri" w:asciiTheme="minorAscii" w:hAnsiTheme="minorAscii" w:cstheme="minorAscii"/>
          <w:sz w:val="22"/>
          <w:szCs w:val="22"/>
          <w:lang w:bidi="fr-FR"/>
        </w:rPr>
        <w:t>PEAS</w:t>
      </w:r>
      <w:r w:rsidRPr="45419E9E" w:rsidR="00301A2C">
        <w:rPr>
          <w:rFonts w:ascii="Calibri" w:hAnsi="Calibri" w:cs="Calibri" w:asciiTheme="minorAscii" w:hAnsiTheme="minorAscii" w:cstheme="minorAscii"/>
          <w:sz w:val="22"/>
          <w:szCs w:val="22"/>
          <w:lang w:bidi="fr-FR"/>
        </w:rPr>
        <w:t xml:space="preserve"> de [</w:t>
      </w:r>
      <w:r w:rsidRPr="45419E9E" w:rsidR="00100514">
        <w:rPr>
          <w:rFonts w:ascii="Calibri" w:hAnsi="Calibri" w:cs="Calibri" w:asciiTheme="minorAscii" w:hAnsiTheme="minorAscii" w:cstheme="minorAscii"/>
          <w:i w:val="1"/>
          <w:iCs w:val="1"/>
          <w:sz w:val="22"/>
          <w:szCs w:val="22"/>
          <w:lang w:bidi="fr-FR"/>
        </w:rPr>
        <w:t>organisation</w:t>
      </w:r>
      <w:r w:rsidRPr="45419E9E" w:rsidR="00301A2C">
        <w:rPr>
          <w:rFonts w:ascii="Calibri" w:hAnsi="Calibri" w:cs="Calibri" w:asciiTheme="minorAscii" w:hAnsiTheme="minorAscii" w:cstheme="minorAscii"/>
          <w:sz w:val="22"/>
          <w:szCs w:val="22"/>
          <w:lang w:bidi="fr-FR"/>
        </w:rPr>
        <w:t>]</w:t>
      </w:r>
    </w:p>
    <w:p w:rsidRPr="001E030C" w:rsidR="00301A2C" w:rsidP="001E030C" w:rsidRDefault="00100514" w14:paraId="29314304" w14:textId="272D53DB">
      <w:pPr>
        <w:numPr>
          <w:ilvl w:val="0"/>
          <w:numId w:val="7"/>
        </w:numPr>
        <w:autoSpaceDE w:val="0"/>
        <w:autoSpaceDN w:val="0"/>
        <w:adjustRightInd w:val="0"/>
        <w:jc w:val="both"/>
        <w:rPr>
          <w:rFonts w:asciiTheme="minorHAnsi" w:hAnsiTheme="minorHAnsi" w:cstheme="minorHAnsi"/>
          <w:sz w:val="22"/>
        </w:rPr>
      </w:pPr>
      <w:r>
        <w:rPr>
          <w:rFonts w:asciiTheme="minorHAnsi" w:hAnsiTheme="minorHAnsi" w:cstheme="minorHAnsi"/>
          <w:sz w:val="22"/>
          <w:lang w:bidi="fr-FR"/>
        </w:rPr>
        <w:t>A</w:t>
      </w:r>
      <w:r w:rsidRPr="001E030C" w:rsidR="00301A2C">
        <w:rPr>
          <w:rFonts w:asciiTheme="minorHAnsi" w:hAnsiTheme="minorHAnsi" w:cstheme="minorHAnsi"/>
          <w:sz w:val="22"/>
          <w:lang w:bidi="fr-FR"/>
        </w:rPr>
        <w:t xml:space="preserve">utres formes de conduite répréhensible, </w:t>
      </w:r>
      <w:r>
        <w:rPr>
          <w:rFonts w:asciiTheme="minorHAnsi" w:hAnsiTheme="minorHAnsi" w:cstheme="minorHAnsi"/>
          <w:sz w:val="22"/>
          <w:lang w:bidi="fr-FR"/>
        </w:rPr>
        <w:t>afin</w:t>
      </w:r>
      <w:r w:rsidRPr="001E030C" w:rsidR="00301A2C">
        <w:rPr>
          <w:rFonts w:asciiTheme="minorHAnsi" w:hAnsiTheme="minorHAnsi" w:cstheme="minorHAnsi"/>
          <w:sz w:val="22"/>
          <w:lang w:bidi="fr-FR"/>
        </w:rPr>
        <w:t xml:space="preserve"> d</w:t>
      </w:r>
      <w:r w:rsidR="00E65DAC">
        <w:rPr>
          <w:rFonts w:asciiTheme="minorHAnsi" w:hAnsiTheme="minorHAnsi" w:cstheme="minorHAnsi"/>
          <w:sz w:val="22"/>
          <w:lang w:bidi="fr-FR"/>
        </w:rPr>
        <w:t>’</w:t>
      </w:r>
      <w:r w:rsidRPr="001E030C" w:rsidR="00301A2C">
        <w:rPr>
          <w:rFonts w:asciiTheme="minorHAnsi" w:hAnsiTheme="minorHAnsi" w:cstheme="minorHAnsi"/>
          <w:sz w:val="22"/>
          <w:lang w:bidi="fr-FR"/>
        </w:rPr>
        <w:t>améliorer la capacité à reconnaître les cas d</w:t>
      </w:r>
      <w:r w:rsidR="00E65DAC">
        <w:rPr>
          <w:rFonts w:asciiTheme="minorHAnsi" w:hAnsiTheme="minorHAnsi" w:cstheme="minorHAnsi"/>
          <w:sz w:val="22"/>
          <w:lang w:bidi="fr-FR"/>
        </w:rPr>
        <w:t>’</w:t>
      </w:r>
      <w:r w:rsidRPr="001E030C" w:rsidR="00301A2C">
        <w:rPr>
          <w:rFonts w:asciiTheme="minorHAnsi" w:hAnsiTheme="minorHAnsi" w:cstheme="minorHAnsi"/>
          <w:sz w:val="22"/>
          <w:lang w:bidi="fr-FR"/>
        </w:rPr>
        <w:t>exploitation et d</w:t>
      </w:r>
      <w:r w:rsidR="00E65DAC">
        <w:rPr>
          <w:rFonts w:asciiTheme="minorHAnsi" w:hAnsiTheme="minorHAnsi" w:cstheme="minorHAnsi"/>
          <w:sz w:val="22"/>
          <w:lang w:bidi="fr-FR"/>
        </w:rPr>
        <w:t>’</w:t>
      </w:r>
      <w:r w:rsidRPr="001E030C" w:rsidR="00301A2C">
        <w:rPr>
          <w:rFonts w:asciiTheme="minorHAnsi" w:hAnsiTheme="minorHAnsi" w:cstheme="minorHAnsi"/>
          <w:sz w:val="22"/>
          <w:lang w:bidi="fr-FR"/>
        </w:rPr>
        <w:t>atteintes sexuelles lorsqu</w:t>
      </w:r>
      <w:r w:rsidR="00E65DAC">
        <w:rPr>
          <w:rFonts w:asciiTheme="minorHAnsi" w:hAnsiTheme="minorHAnsi" w:cstheme="minorHAnsi"/>
          <w:sz w:val="22"/>
          <w:lang w:bidi="fr-FR"/>
        </w:rPr>
        <w:t>’</w:t>
      </w:r>
      <w:r w:rsidRPr="001E030C" w:rsidR="00301A2C">
        <w:rPr>
          <w:rFonts w:asciiTheme="minorHAnsi" w:hAnsiTheme="minorHAnsi" w:cstheme="minorHAnsi"/>
          <w:sz w:val="22"/>
          <w:lang w:bidi="fr-FR"/>
        </w:rPr>
        <w:t xml:space="preserve">ils se </w:t>
      </w:r>
      <w:r>
        <w:rPr>
          <w:rFonts w:asciiTheme="minorHAnsi" w:hAnsiTheme="minorHAnsi" w:cstheme="minorHAnsi"/>
          <w:sz w:val="22"/>
          <w:lang w:bidi="fr-FR"/>
        </w:rPr>
        <w:t>mêlent à</w:t>
      </w:r>
      <w:r w:rsidRPr="001E030C" w:rsidR="00301A2C">
        <w:rPr>
          <w:rFonts w:asciiTheme="minorHAnsi" w:hAnsiTheme="minorHAnsi" w:cstheme="minorHAnsi"/>
          <w:sz w:val="22"/>
          <w:lang w:bidi="fr-FR"/>
        </w:rPr>
        <w:t xml:space="preserve"> d</w:t>
      </w:r>
      <w:r w:rsidR="00E65DAC">
        <w:rPr>
          <w:rFonts w:asciiTheme="minorHAnsi" w:hAnsiTheme="minorHAnsi" w:cstheme="minorHAnsi"/>
          <w:sz w:val="22"/>
          <w:lang w:bidi="fr-FR"/>
        </w:rPr>
        <w:t>’</w:t>
      </w:r>
      <w:r w:rsidRPr="001E030C" w:rsidR="00301A2C">
        <w:rPr>
          <w:rFonts w:asciiTheme="minorHAnsi" w:hAnsiTheme="minorHAnsi" w:cstheme="minorHAnsi"/>
          <w:sz w:val="22"/>
          <w:lang w:bidi="fr-FR"/>
        </w:rPr>
        <w:t>autres problèmes</w:t>
      </w:r>
    </w:p>
    <w:p w:rsidRPr="001E030C" w:rsidR="00301A2C" w:rsidP="45419E9E" w:rsidRDefault="00100514" w14:paraId="61E4B490" w14:textId="0F2336CF">
      <w:pPr>
        <w:numPr>
          <w:ilvl w:val="0"/>
          <w:numId w:val="7"/>
        </w:numPr>
        <w:autoSpaceDE w:val="0"/>
        <w:autoSpaceDN w:val="0"/>
        <w:adjustRightInd w:val="0"/>
        <w:jc w:val="both"/>
        <w:rPr>
          <w:rFonts w:ascii="Calibri" w:hAnsi="Calibri" w:cs="Calibri" w:asciiTheme="minorAscii" w:hAnsiTheme="minorAscii" w:cstheme="minorAscii"/>
          <w:sz w:val="22"/>
          <w:szCs w:val="22"/>
        </w:rPr>
      </w:pPr>
      <w:r w:rsidRPr="45419E9E" w:rsidR="00100514">
        <w:rPr>
          <w:rFonts w:ascii="Calibri" w:hAnsi="Calibri" w:eastAsia="Calibri" w:cs="Calibri" w:asciiTheme="minorAscii" w:hAnsiTheme="minorAscii" w:cstheme="minorAscii"/>
          <w:sz w:val="22"/>
          <w:szCs w:val="22"/>
          <w:lang w:bidi="fr-FR"/>
        </w:rPr>
        <w:t>P</w:t>
      </w:r>
      <w:r w:rsidRPr="45419E9E" w:rsidR="00301A2C">
        <w:rPr>
          <w:rFonts w:ascii="Calibri" w:hAnsi="Calibri" w:eastAsia="Calibri" w:cs="Calibri" w:asciiTheme="minorAscii" w:hAnsiTheme="minorAscii" w:cstheme="minorAscii"/>
          <w:sz w:val="22"/>
          <w:szCs w:val="22"/>
          <w:lang w:bidi="fr-FR"/>
        </w:rPr>
        <w:t>rincipes directeurs relatifs à la lutte contre la violence sexiste, à la responsabilité à l</w:t>
      </w:r>
      <w:r w:rsidRPr="45419E9E" w:rsidR="00E65DAC">
        <w:rPr>
          <w:rFonts w:ascii="Calibri" w:hAnsi="Calibri" w:eastAsia="Calibri" w:cs="Calibri" w:asciiTheme="minorAscii" w:hAnsiTheme="minorAscii" w:cstheme="minorAscii"/>
          <w:sz w:val="22"/>
          <w:szCs w:val="22"/>
          <w:lang w:bidi="fr-FR"/>
        </w:rPr>
        <w:t>’</w:t>
      </w:r>
      <w:r w:rsidRPr="45419E9E" w:rsidR="00301A2C">
        <w:rPr>
          <w:rFonts w:ascii="Calibri" w:hAnsi="Calibri" w:eastAsia="Calibri" w:cs="Calibri" w:asciiTheme="minorAscii" w:hAnsiTheme="minorAscii" w:cstheme="minorAscii"/>
          <w:sz w:val="22"/>
          <w:szCs w:val="22"/>
          <w:lang w:bidi="fr-FR"/>
        </w:rPr>
        <w:t>égard des populations touchées et à la protection de l</w:t>
      </w:r>
      <w:r w:rsidRPr="45419E9E" w:rsidR="00E65DAC">
        <w:rPr>
          <w:rFonts w:ascii="Calibri" w:hAnsi="Calibri" w:eastAsia="Calibri" w:cs="Calibri" w:asciiTheme="minorAscii" w:hAnsiTheme="minorAscii" w:cstheme="minorAscii"/>
          <w:sz w:val="22"/>
          <w:szCs w:val="22"/>
          <w:lang w:bidi="fr-FR"/>
        </w:rPr>
        <w:t>’</w:t>
      </w:r>
      <w:r w:rsidRPr="45419E9E" w:rsidR="00301A2C">
        <w:rPr>
          <w:rFonts w:ascii="Calibri" w:hAnsi="Calibri" w:eastAsia="Calibri" w:cs="Calibri" w:asciiTheme="minorAscii" w:hAnsiTheme="minorAscii" w:cstheme="minorAscii"/>
          <w:sz w:val="22"/>
          <w:szCs w:val="22"/>
          <w:lang w:bidi="fr-FR"/>
        </w:rPr>
        <w:t xml:space="preserve">enfance, afin de promouvoir une approche de la </w:t>
      </w:r>
      <w:r w:rsidRPr="45419E9E" w:rsidR="00301A2C">
        <w:rPr>
          <w:rFonts w:ascii="Calibri" w:hAnsi="Calibri" w:eastAsia="Calibri" w:cs="Calibri" w:asciiTheme="minorAscii" w:hAnsiTheme="minorAscii" w:cstheme="minorAscii"/>
          <w:sz w:val="22"/>
          <w:szCs w:val="22"/>
          <w:lang w:bidi="fr-FR"/>
        </w:rPr>
        <w:t>PEAS</w:t>
      </w:r>
      <w:r w:rsidRPr="45419E9E" w:rsidR="00301A2C">
        <w:rPr>
          <w:rFonts w:ascii="Calibri" w:hAnsi="Calibri" w:eastAsia="Calibri" w:cs="Calibri" w:asciiTheme="minorAscii" w:hAnsiTheme="minorAscii" w:cstheme="minorAscii"/>
          <w:sz w:val="22"/>
          <w:szCs w:val="22"/>
          <w:lang w:bidi="fr-FR"/>
        </w:rPr>
        <w:t xml:space="preserve"> centrée sur les victimes et </w:t>
      </w:r>
      <w:r w:rsidRPr="45419E9E" w:rsidR="00100514">
        <w:rPr>
          <w:rFonts w:ascii="Calibri" w:hAnsi="Calibri" w:eastAsia="Calibri" w:cs="Calibri" w:asciiTheme="minorAscii" w:hAnsiTheme="minorAscii" w:cstheme="minorAscii"/>
          <w:sz w:val="22"/>
          <w:szCs w:val="22"/>
          <w:lang w:bidi="fr-FR"/>
        </w:rPr>
        <w:t>responsable</w:t>
      </w:r>
    </w:p>
    <w:p w:rsidRPr="001E030C" w:rsidR="00301A2C" w:rsidP="001E030C" w:rsidRDefault="00100514" w14:paraId="1DEFD66D" w14:textId="5107C47E">
      <w:pPr>
        <w:numPr>
          <w:ilvl w:val="0"/>
          <w:numId w:val="7"/>
        </w:numPr>
        <w:autoSpaceDE w:val="0"/>
        <w:autoSpaceDN w:val="0"/>
        <w:adjustRightInd w:val="0"/>
        <w:jc w:val="both"/>
        <w:rPr>
          <w:rFonts w:asciiTheme="minorHAnsi" w:hAnsiTheme="minorHAnsi" w:cstheme="minorHAnsi"/>
          <w:sz w:val="22"/>
        </w:rPr>
      </w:pPr>
      <w:r>
        <w:rPr>
          <w:rFonts w:asciiTheme="minorHAnsi" w:hAnsiTheme="minorHAnsi" w:cstheme="minorHAnsi"/>
          <w:sz w:val="22"/>
          <w:lang w:bidi="fr-FR"/>
        </w:rPr>
        <w:t>P</w:t>
      </w:r>
      <w:r w:rsidRPr="001E030C" w:rsidR="00301A2C">
        <w:rPr>
          <w:rFonts w:asciiTheme="minorHAnsi" w:hAnsiTheme="minorHAnsi" w:cstheme="minorHAnsi"/>
          <w:sz w:val="22"/>
          <w:lang w:bidi="fr-FR"/>
        </w:rPr>
        <w:t xml:space="preserve">rocédures </w:t>
      </w:r>
      <w:r>
        <w:rPr>
          <w:rFonts w:asciiTheme="minorHAnsi" w:hAnsiTheme="minorHAnsi" w:cstheme="minorHAnsi"/>
          <w:sz w:val="22"/>
          <w:lang w:bidi="fr-FR"/>
        </w:rPr>
        <w:t xml:space="preserve">de plainte </w:t>
      </w:r>
      <w:r w:rsidRPr="001E030C" w:rsidR="00301A2C">
        <w:rPr>
          <w:rFonts w:asciiTheme="minorHAnsi" w:hAnsiTheme="minorHAnsi" w:cstheme="minorHAnsi"/>
          <w:sz w:val="22"/>
          <w:lang w:bidi="fr-FR"/>
        </w:rPr>
        <w:t>internes et mécanismes d</w:t>
      </w:r>
      <w:r w:rsidR="00E65DAC">
        <w:rPr>
          <w:rFonts w:asciiTheme="minorHAnsi" w:hAnsiTheme="minorHAnsi" w:cstheme="minorHAnsi"/>
          <w:sz w:val="22"/>
          <w:lang w:bidi="fr-FR"/>
        </w:rPr>
        <w:t>’</w:t>
      </w:r>
      <w:r w:rsidRPr="001E030C" w:rsidR="00301A2C">
        <w:rPr>
          <w:rFonts w:asciiTheme="minorHAnsi" w:hAnsiTheme="minorHAnsi" w:cstheme="minorHAnsi"/>
          <w:sz w:val="22"/>
          <w:lang w:bidi="fr-FR"/>
        </w:rPr>
        <w:t xml:space="preserve">assistance aux victimes </w:t>
      </w:r>
      <w:r>
        <w:rPr>
          <w:rFonts w:asciiTheme="minorHAnsi" w:hAnsiTheme="minorHAnsi" w:cstheme="minorHAnsi"/>
          <w:sz w:val="22"/>
          <w:lang w:bidi="fr-FR"/>
        </w:rPr>
        <w:t xml:space="preserve">de </w:t>
      </w:r>
      <w:r w:rsidRPr="001E030C" w:rsidR="00301A2C">
        <w:rPr>
          <w:rFonts w:asciiTheme="minorHAnsi" w:hAnsiTheme="minorHAnsi" w:cstheme="minorHAnsi"/>
          <w:sz w:val="22"/>
          <w:lang w:bidi="fr-FR"/>
        </w:rPr>
        <w:t>[</w:t>
      </w:r>
      <w:r w:rsidRPr="001E030C" w:rsidR="00301A2C">
        <w:rPr>
          <w:rFonts w:asciiTheme="minorHAnsi" w:hAnsiTheme="minorHAnsi" w:cstheme="minorHAnsi"/>
          <w:i/>
          <w:sz w:val="22"/>
          <w:lang w:bidi="fr-FR"/>
        </w:rPr>
        <w:t>l</w:t>
      </w:r>
      <w:r w:rsidR="00E65DAC">
        <w:rPr>
          <w:rFonts w:asciiTheme="minorHAnsi" w:hAnsiTheme="minorHAnsi" w:cstheme="minorHAnsi"/>
          <w:i/>
          <w:sz w:val="22"/>
          <w:lang w:bidi="fr-FR"/>
        </w:rPr>
        <w:t>’</w:t>
      </w:r>
      <w:r>
        <w:rPr>
          <w:rFonts w:asciiTheme="minorHAnsi" w:hAnsiTheme="minorHAnsi" w:cstheme="minorHAnsi"/>
          <w:i/>
          <w:sz w:val="22"/>
          <w:lang w:bidi="fr-FR"/>
        </w:rPr>
        <w:t>o</w:t>
      </w:r>
      <w:r w:rsidRPr="001E030C" w:rsidR="00301A2C">
        <w:rPr>
          <w:rFonts w:asciiTheme="minorHAnsi" w:hAnsiTheme="minorHAnsi" w:cstheme="minorHAnsi"/>
          <w:i/>
          <w:sz w:val="22"/>
          <w:lang w:bidi="fr-FR"/>
        </w:rPr>
        <w:t>rganisation</w:t>
      </w:r>
      <w:r w:rsidRPr="001E030C" w:rsidR="00301A2C">
        <w:rPr>
          <w:rFonts w:asciiTheme="minorHAnsi" w:hAnsiTheme="minorHAnsi" w:cstheme="minorHAnsi"/>
          <w:sz w:val="22"/>
          <w:lang w:bidi="fr-FR"/>
        </w:rPr>
        <w:t>]</w:t>
      </w:r>
    </w:p>
    <w:p w:rsidRPr="001E030C" w:rsidR="00FA5105" w:rsidP="001E030C" w:rsidRDefault="003D6558" w14:paraId="1C8751DC" w14:textId="469B27C9">
      <w:pPr>
        <w:numPr>
          <w:ilvl w:val="0"/>
          <w:numId w:val="7"/>
        </w:numPr>
        <w:jc w:val="both"/>
        <w:rPr>
          <w:rFonts w:asciiTheme="minorHAnsi" w:hAnsiTheme="minorHAnsi" w:cstheme="minorHAnsi"/>
          <w:sz w:val="22"/>
          <w:szCs w:val="22"/>
        </w:rPr>
      </w:pPr>
      <w:r>
        <w:rPr>
          <w:rFonts w:asciiTheme="minorHAnsi" w:hAnsiTheme="minorHAnsi" w:cstheme="minorHAnsi"/>
          <w:sz w:val="22"/>
          <w:lang w:bidi="fr-FR"/>
        </w:rPr>
        <w:t>N</w:t>
      </w:r>
      <w:r w:rsidRPr="001E030C" w:rsidR="00301A2C">
        <w:rPr>
          <w:rFonts w:asciiTheme="minorHAnsi" w:hAnsiTheme="minorHAnsi" w:cstheme="minorHAnsi"/>
          <w:sz w:val="22"/>
          <w:lang w:bidi="fr-FR"/>
        </w:rPr>
        <w:t>ormes en matière d</w:t>
      </w:r>
      <w:r w:rsidR="00E65DAC">
        <w:rPr>
          <w:rFonts w:asciiTheme="minorHAnsi" w:hAnsiTheme="minorHAnsi" w:cstheme="minorHAnsi"/>
          <w:sz w:val="22"/>
          <w:lang w:bidi="fr-FR"/>
        </w:rPr>
        <w:t>’</w:t>
      </w:r>
      <w:r w:rsidRPr="001E030C" w:rsidR="00301A2C">
        <w:rPr>
          <w:rFonts w:asciiTheme="minorHAnsi" w:hAnsiTheme="minorHAnsi" w:cstheme="minorHAnsi"/>
          <w:sz w:val="22"/>
          <w:lang w:bidi="fr-FR"/>
        </w:rPr>
        <w:t xml:space="preserve">enquête, </w:t>
      </w:r>
      <w:r>
        <w:rPr>
          <w:rFonts w:asciiTheme="minorHAnsi" w:hAnsiTheme="minorHAnsi" w:cstheme="minorHAnsi"/>
          <w:sz w:val="22"/>
          <w:lang w:bidi="fr-FR"/>
        </w:rPr>
        <w:t xml:space="preserve">de façon </w:t>
      </w:r>
      <w:r w:rsidRPr="001E030C" w:rsidR="00301A2C">
        <w:rPr>
          <w:rFonts w:asciiTheme="minorHAnsi" w:hAnsiTheme="minorHAnsi" w:cstheme="minorHAnsi"/>
          <w:sz w:val="22"/>
          <w:lang w:bidi="fr-FR"/>
        </w:rPr>
        <w:t xml:space="preserve">que le processus de réception et de signalement des allégations ne compromette pas une enquête ultérieure </w:t>
      </w:r>
      <w:r>
        <w:rPr>
          <w:rFonts w:asciiTheme="minorHAnsi" w:hAnsiTheme="minorHAnsi" w:cstheme="minorHAnsi"/>
          <w:sz w:val="22"/>
          <w:lang w:bidi="fr-FR"/>
        </w:rPr>
        <w:t>en matière</w:t>
      </w:r>
      <w:r w:rsidRPr="001E030C" w:rsidR="00301A2C">
        <w:rPr>
          <w:rFonts w:asciiTheme="minorHAnsi" w:hAnsiTheme="minorHAnsi" w:cstheme="minorHAnsi"/>
          <w:sz w:val="22"/>
          <w:lang w:bidi="fr-FR"/>
        </w:rPr>
        <w:t xml:space="preserve"> d</w:t>
      </w:r>
      <w:r w:rsidR="00E65DAC">
        <w:rPr>
          <w:rFonts w:asciiTheme="minorHAnsi" w:hAnsiTheme="minorHAnsi" w:cstheme="minorHAnsi"/>
          <w:sz w:val="22"/>
          <w:lang w:bidi="fr-FR"/>
        </w:rPr>
        <w:t>’</w:t>
      </w:r>
      <w:r w:rsidRPr="001E030C" w:rsidR="00301A2C">
        <w:rPr>
          <w:rFonts w:asciiTheme="minorHAnsi" w:hAnsiTheme="minorHAnsi" w:cstheme="minorHAnsi"/>
          <w:sz w:val="22"/>
          <w:lang w:bidi="fr-FR"/>
        </w:rPr>
        <w:t>exploitation ou d</w:t>
      </w:r>
      <w:r w:rsidR="00E65DAC">
        <w:rPr>
          <w:rFonts w:asciiTheme="minorHAnsi" w:hAnsiTheme="minorHAnsi" w:cstheme="minorHAnsi"/>
          <w:sz w:val="22"/>
          <w:lang w:bidi="fr-FR"/>
        </w:rPr>
        <w:t>’</w:t>
      </w:r>
      <w:r w:rsidRPr="001E030C" w:rsidR="00301A2C">
        <w:rPr>
          <w:rFonts w:asciiTheme="minorHAnsi" w:hAnsiTheme="minorHAnsi" w:cstheme="minorHAnsi"/>
          <w:sz w:val="22"/>
          <w:lang w:bidi="fr-FR"/>
        </w:rPr>
        <w:t>atteinte</w:t>
      </w:r>
      <w:r w:rsidR="00B84E1D">
        <w:rPr>
          <w:rFonts w:asciiTheme="minorHAnsi" w:hAnsiTheme="minorHAnsi" w:cstheme="minorHAnsi"/>
          <w:sz w:val="22"/>
          <w:lang w:bidi="fr-FR"/>
        </w:rPr>
        <w:t>s</w:t>
      </w:r>
      <w:r w:rsidRPr="001E030C" w:rsidR="00301A2C">
        <w:rPr>
          <w:rFonts w:asciiTheme="minorHAnsi" w:hAnsiTheme="minorHAnsi" w:cstheme="minorHAnsi"/>
          <w:sz w:val="22"/>
          <w:lang w:bidi="fr-FR"/>
        </w:rPr>
        <w:t xml:space="preserve"> sexuelle</w:t>
      </w:r>
      <w:r w:rsidR="00B84E1D">
        <w:rPr>
          <w:rFonts w:asciiTheme="minorHAnsi" w:hAnsiTheme="minorHAnsi" w:cstheme="minorHAnsi"/>
          <w:sz w:val="22"/>
          <w:lang w:bidi="fr-FR"/>
        </w:rPr>
        <w:t>s</w:t>
      </w:r>
    </w:p>
    <w:sectPr w:rsidRPr="001E030C" w:rsidR="00FA5105" w:rsidSect="00770B25">
      <w:headerReference w:type="even" r:id="rId15"/>
      <w:headerReference w:type="default" r:id="rId16"/>
      <w:footerReference w:type="even" r:id="rId17"/>
      <w:footerReference w:type="default" r:id="rId18"/>
      <w:headerReference w:type="first" r:id="rId19"/>
      <w:footerReference w:type="first" r:id="rId20"/>
      <w:pgSz w:w="12240" w:h="15840" w:orient="portrait"/>
      <w:pgMar w:top="1296" w:right="1296" w:bottom="1008" w:left="1296"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0E67" w:rsidRDefault="00020E67" w14:paraId="514202FB" w14:textId="77777777">
      <w:r>
        <w:separator/>
      </w:r>
    </w:p>
    <w:p w:rsidR="00020E67" w:rsidRDefault="00020E67" w14:paraId="6C7940D5" w14:textId="77777777"/>
  </w:endnote>
  <w:endnote w:type="continuationSeparator" w:id="0">
    <w:p w:rsidR="00020E67" w:rsidRDefault="00020E67" w14:paraId="0FB0BF98" w14:textId="77777777">
      <w:r>
        <w:continuationSeparator/>
      </w:r>
    </w:p>
    <w:p w:rsidR="00020E67" w:rsidRDefault="00020E67" w14:paraId="0AB2DB61" w14:textId="77777777"/>
  </w:endnote>
  <w:endnote w:type="continuationNotice" w:id="1">
    <w:p w:rsidR="00020E67" w:rsidRDefault="00020E67" w14:paraId="54AAAD51" w14:textId="77777777"/>
    <w:p w:rsidR="00020E67" w:rsidRDefault="00020E67" w14:paraId="32C7E63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7FC6" w:rsidP="008A7E1D" w:rsidRDefault="00D97FC6" w14:paraId="68332C20" w14:textId="3C8BD2E6">
    <w:pPr>
      <w:pStyle w:val="Pieddepage"/>
      <w:framePr w:wrap="around" w:hAnchor="margin" w:vAnchor="text" w:xAlign="center" w:y="1"/>
      <w:rPr>
        <w:rStyle w:val="Numrodepage"/>
      </w:rPr>
    </w:pPr>
    <w:r>
      <w:rPr>
        <w:rStyle w:val="Numrodepage"/>
        <w:lang w:bidi="fr-FR"/>
      </w:rPr>
      <w:fldChar w:fldCharType="begin"/>
    </w:r>
    <w:r>
      <w:rPr>
        <w:rStyle w:val="Numrodepage"/>
        <w:lang w:bidi="fr-FR"/>
      </w:rPr>
      <w:instrText xml:space="preserve">PAGE  </w:instrText>
    </w:r>
    <w:r>
      <w:rPr>
        <w:rStyle w:val="Numrodepage"/>
        <w:lang w:bidi="fr-FR"/>
      </w:rPr>
      <w:fldChar w:fldCharType="separate"/>
    </w:r>
    <w:r w:rsidR="00773AE3">
      <w:rPr>
        <w:rStyle w:val="Numrodepage"/>
        <w:noProof/>
        <w:lang w:bidi="fr-FR"/>
      </w:rPr>
      <w:t>2</w:t>
    </w:r>
    <w:r>
      <w:rPr>
        <w:rStyle w:val="Numrodepage"/>
        <w:lang w:bidi="fr-FR"/>
      </w:rPr>
      <w:fldChar w:fldCharType="end"/>
    </w:r>
  </w:p>
  <w:p w:rsidR="00D97FC6" w:rsidRDefault="00D97FC6" w14:paraId="0E30C489" w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70B25" w:rsidR="00770B25" w:rsidRDefault="00770B25" w14:paraId="0ED2365A" w14:textId="10391D32">
    <w:pPr>
      <w:pStyle w:val="Pieddepage"/>
      <w:jc w:val="center"/>
      <w:rPr>
        <w:rFonts w:asciiTheme="minorHAnsi" w:hAnsiTheme="minorHAnsi" w:cstheme="minorHAnsi"/>
        <w:sz w:val="20"/>
        <w:szCs w:val="20"/>
      </w:rPr>
    </w:pPr>
    <w:r w:rsidRPr="00770B25">
      <w:rPr>
        <w:rFonts w:asciiTheme="minorHAnsi" w:hAnsiTheme="minorHAnsi" w:cstheme="minorHAnsi"/>
        <w:sz w:val="20"/>
        <w:szCs w:val="20"/>
        <w:lang w:bidi="fr-FR"/>
      </w:rPr>
      <w:t xml:space="preserve">Page </w:t>
    </w:r>
    <w:sdt>
      <w:sdtPr>
        <w:rPr>
          <w:rFonts w:asciiTheme="minorHAnsi" w:hAnsiTheme="minorHAnsi" w:cstheme="minorHAnsi"/>
          <w:sz w:val="20"/>
          <w:szCs w:val="20"/>
        </w:rPr>
        <w:id w:val="1688784831"/>
        <w:docPartObj>
          <w:docPartGallery w:val="Page Numbers (Bottom of Page)"/>
          <w:docPartUnique/>
        </w:docPartObj>
      </w:sdtPr>
      <w:sdtEndPr>
        <w:rPr>
          <w:noProof/>
        </w:rPr>
      </w:sdtEndPr>
      <w:sdtContent>
        <w:r w:rsidRPr="00770B25">
          <w:rPr>
            <w:rFonts w:asciiTheme="minorHAnsi" w:hAnsiTheme="minorHAnsi" w:cstheme="minorHAnsi"/>
            <w:sz w:val="20"/>
            <w:szCs w:val="20"/>
            <w:lang w:bidi="fr-FR"/>
          </w:rPr>
          <w:fldChar w:fldCharType="begin"/>
        </w:r>
        <w:r w:rsidRPr="00770B25">
          <w:rPr>
            <w:rFonts w:asciiTheme="minorHAnsi" w:hAnsiTheme="minorHAnsi" w:cstheme="minorHAnsi"/>
            <w:sz w:val="20"/>
            <w:szCs w:val="20"/>
            <w:lang w:bidi="fr-FR"/>
          </w:rPr>
          <w:instrText xml:space="preserve"> PAGE   \* MERGEFORMAT </w:instrText>
        </w:r>
        <w:r w:rsidRPr="00770B25">
          <w:rPr>
            <w:rFonts w:asciiTheme="minorHAnsi" w:hAnsiTheme="minorHAnsi" w:cstheme="minorHAnsi"/>
            <w:sz w:val="20"/>
            <w:szCs w:val="20"/>
            <w:lang w:bidi="fr-FR"/>
          </w:rPr>
          <w:fldChar w:fldCharType="separate"/>
        </w:r>
        <w:r w:rsidRPr="00770B25">
          <w:rPr>
            <w:rFonts w:asciiTheme="minorHAnsi" w:hAnsiTheme="minorHAnsi" w:cstheme="minorHAnsi"/>
            <w:noProof/>
            <w:sz w:val="20"/>
            <w:szCs w:val="20"/>
            <w:lang w:bidi="fr-FR"/>
          </w:rPr>
          <w:t>2</w:t>
        </w:r>
        <w:r w:rsidRPr="00770B25">
          <w:rPr>
            <w:rFonts w:asciiTheme="minorHAnsi" w:hAnsiTheme="minorHAnsi" w:cstheme="minorHAnsi"/>
            <w:noProof/>
            <w:sz w:val="20"/>
            <w:szCs w:val="20"/>
            <w:lang w:bidi="fr-FR"/>
          </w:rPr>
          <w:fldChar w:fldCharType="end"/>
        </w:r>
      </w:sdtContent>
    </w:sdt>
  </w:p>
  <w:p w:rsidRPr="00770B25" w:rsidR="00D97FC6" w:rsidP="002C52D9" w:rsidRDefault="00D97FC6" w14:paraId="4BDCF9E5" w14:textId="77777777">
    <w:pPr>
      <w:pStyle w:val="En-tte"/>
      <w:jc w:val="center"/>
      <w:rPr>
        <w:rFonts w:asciiTheme="minorHAnsi" w:hAnsiTheme="minorHAnsi" w:cs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0933" w:rsidRDefault="00670933" w14:paraId="45388ECC"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0E67" w:rsidRDefault="00020E67" w14:paraId="275F594F" w14:textId="77777777">
      <w:r>
        <w:separator/>
      </w:r>
    </w:p>
  </w:footnote>
  <w:footnote w:type="continuationSeparator" w:id="0">
    <w:p w:rsidR="00020E67" w:rsidRDefault="00020E67" w14:paraId="4F2ADA94" w14:textId="77777777">
      <w:r>
        <w:continuationSeparator/>
      </w:r>
    </w:p>
  </w:footnote>
  <w:footnote w:type="continuationNotice" w:id="1">
    <w:p w:rsidR="00020E67" w:rsidRDefault="00020E67" w14:paraId="19AFF5CE" w14:textId="77777777"/>
  </w:footnote>
  <w:footnote w:id="2">
    <w:p w:rsidRPr="001A1046" w:rsidR="00D97FC6" w:rsidP="00C5155D" w:rsidRDefault="00D97FC6" w14:paraId="4DD2156E" w14:textId="6DEC8F79">
      <w:pPr>
        <w:pStyle w:val="Pieddepage"/>
        <w:tabs>
          <w:tab w:val="clear" w:pos="8640"/>
        </w:tabs>
        <w:ind w:right="9"/>
        <w:jc w:val="both"/>
        <w:rPr>
          <w:rFonts w:asciiTheme="minorHAnsi" w:hAnsiTheme="minorHAnsi" w:cstheme="minorHAnsi"/>
          <w:sz w:val="18"/>
          <w:szCs w:val="18"/>
        </w:rPr>
      </w:pPr>
      <w:r w:rsidRPr="00F92ABF">
        <w:rPr>
          <w:rStyle w:val="Appelnotedebasdep"/>
          <w:rFonts w:asciiTheme="minorHAnsi" w:hAnsiTheme="minorHAnsi" w:cstheme="minorHAnsi"/>
          <w:sz w:val="18"/>
          <w:szCs w:val="18"/>
          <w:lang w:bidi="fr-FR"/>
        </w:rPr>
        <w:footnoteRef/>
      </w:r>
      <w:r w:rsidRPr="00F92ABF">
        <w:rPr>
          <w:rFonts w:asciiTheme="minorHAnsi" w:hAnsiTheme="minorHAnsi" w:cstheme="minorHAnsi"/>
          <w:sz w:val="18"/>
          <w:szCs w:val="18"/>
          <w:lang w:bidi="fr-FR"/>
        </w:rPr>
        <w:t xml:space="preserve"> </w:t>
      </w:r>
      <w:r w:rsidR="00F86B3E">
        <w:rPr>
          <w:rFonts w:asciiTheme="minorHAnsi" w:hAnsiTheme="minorHAnsi" w:cstheme="minorHAnsi"/>
          <w:sz w:val="18"/>
          <w:szCs w:val="18"/>
          <w:lang w:bidi="fr-FR"/>
        </w:rPr>
        <w:t>C</w:t>
      </w:r>
      <w:r w:rsidRPr="00F92ABF">
        <w:rPr>
          <w:rFonts w:asciiTheme="minorHAnsi" w:hAnsiTheme="minorHAnsi" w:cstheme="minorHAnsi"/>
          <w:sz w:val="18"/>
          <w:szCs w:val="18"/>
          <w:lang w:bidi="fr-FR"/>
        </w:rPr>
        <w:t xml:space="preserve">e cadre type de référence </w:t>
      </w:r>
      <w:r w:rsidR="00F86B3E">
        <w:rPr>
          <w:rFonts w:asciiTheme="minorHAnsi" w:hAnsiTheme="minorHAnsi" w:cstheme="minorHAnsi"/>
          <w:sz w:val="18"/>
          <w:szCs w:val="18"/>
          <w:lang w:bidi="fr-FR"/>
        </w:rPr>
        <w:t>est</w:t>
      </w:r>
      <w:r w:rsidRPr="00F92ABF">
        <w:rPr>
          <w:rFonts w:asciiTheme="minorHAnsi" w:hAnsiTheme="minorHAnsi" w:cstheme="minorHAnsi"/>
          <w:sz w:val="18"/>
          <w:szCs w:val="18"/>
          <w:lang w:bidi="fr-FR"/>
        </w:rPr>
        <w:t xml:space="preserve"> une mise à jour du cadre type établi par le Groupe de travail spécial CEAH/CEPS des Nations Unies et des ONG pour la protection contre l</w:t>
      </w:r>
      <w:r w:rsidR="00E65DAC">
        <w:rPr>
          <w:rFonts w:asciiTheme="minorHAnsi" w:hAnsiTheme="minorHAnsi" w:cstheme="minorHAnsi"/>
          <w:sz w:val="18"/>
          <w:szCs w:val="18"/>
          <w:lang w:bidi="fr-FR"/>
        </w:rPr>
        <w:t>’</w:t>
      </w:r>
      <w:r w:rsidRPr="00F92ABF">
        <w:rPr>
          <w:rFonts w:asciiTheme="minorHAnsi" w:hAnsiTheme="minorHAnsi" w:cstheme="minorHAnsi"/>
          <w:sz w:val="18"/>
          <w:szCs w:val="18"/>
          <w:lang w:bidi="fr-FR"/>
        </w:rPr>
        <w:t>exploitation et les atteintes sexuelles (novembre 2008) sur la base de</w:t>
      </w:r>
      <w:r w:rsidR="00F86B3E">
        <w:rPr>
          <w:rFonts w:asciiTheme="minorHAnsi" w:hAnsiTheme="minorHAnsi" w:cstheme="minorHAnsi"/>
          <w:sz w:val="18"/>
          <w:szCs w:val="18"/>
          <w:lang w:bidi="fr-FR"/>
        </w:rPr>
        <w:t>s bonnes pratiques</w:t>
      </w:r>
      <w:r w:rsidRPr="00F92ABF">
        <w:rPr>
          <w:rFonts w:asciiTheme="minorHAnsi" w:hAnsiTheme="minorHAnsi" w:cstheme="minorHAnsi"/>
          <w:sz w:val="18"/>
          <w:szCs w:val="18"/>
          <w:lang w:bidi="fr-FR"/>
        </w:rPr>
        <w:t xml:space="preserve">, des accords conclus </w:t>
      </w:r>
      <w:r w:rsidR="00F86B3E">
        <w:rPr>
          <w:rFonts w:asciiTheme="minorHAnsi" w:hAnsiTheme="minorHAnsi" w:cstheme="minorHAnsi"/>
          <w:sz w:val="18"/>
          <w:szCs w:val="18"/>
          <w:lang w:bidi="fr-FR"/>
        </w:rPr>
        <w:t>au sein</w:t>
      </w:r>
      <w:r w:rsidRPr="00F92ABF">
        <w:rPr>
          <w:rFonts w:asciiTheme="minorHAnsi" w:hAnsiTheme="minorHAnsi" w:cstheme="minorHAnsi"/>
          <w:sz w:val="18"/>
          <w:szCs w:val="18"/>
          <w:lang w:bidi="fr-FR"/>
        </w:rPr>
        <w:t xml:space="preserve"> du IASC et des cadres de référence des réseaux existants. Il a été </w:t>
      </w:r>
      <w:r w:rsidR="00F86B3E">
        <w:rPr>
          <w:rFonts w:asciiTheme="minorHAnsi" w:hAnsiTheme="minorHAnsi" w:cstheme="minorHAnsi"/>
          <w:sz w:val="18"/>
          <w:szCs w:val="18"/>
          <w:lang w:bidi="fr-FR"/>
        </w:rPr>
        <w:t>élaboré</w:t>
      </w:r>
      <w:r w:rsidRPr="00F92ABF">
        <w:rPr>
          <w:rFonts w:asciiTheme="minorHAnsi" w:hAnsiTheme="minorHAnsi" w:cstheme="minorHAnsi"/>
          <w:sz w:val="18"/>
          <w:szCs w:val="18"/>
          <w:lang w:bidi="fr-FR"/>
        </w:rPr>
        <w:t xml:space="preserve"> avec la contribution de praticiens</w:t>
      </w:r>
      <w:r w:rsidRPr="00F86B3E" w:rsidR="00F86B3E">
        <w:rPr>
          <w:rFonts w:asciiTheme="minorHAnsi" w:hAnsiTheme="minorHAnsi" w:cstheme="minorBidi"/>
          <w:sz w:val="18"/>
          <w:szCs w:val="18"/>
          <w:lang w:bidi="fr-FR"/>
        </w:rPr>
        <w:t xml:space="preserve"> </w:t>
      </w:r>
      <w:r w:rsidRPr="00F86B3E" w:rsidR="00F86B3E">
        <w:rPr>
          <w:rFonts w:asciiTheme="minorHAnsi" w:hAnsiTheme="minorHAnsi" w:cstheme="minorHAnsi"/>
          <w:sz w:val="18"/>
          <w:szCs w:val="18"/>
          <w:lang w:bidi="fr-FR"/>
        </w:rPr>
        <w:t>internationaux et présents sur place</w:t>
      </w:r>
      <w:r w:rsidRPr="00F92ABF">
        <w:rPr>
          <w:rFonts w:asciiTheme="minorHAnsi" w:hAnsiTheme="minorHAnsi" w:cstheme="minorHAnsi"/>
          <w:sz w:val="18"/>
          <w:szCs w:val="18"/>
          <w:lang w:bidi="fr-FR"/>
        </w:rPr>
        <w:t>.</w:t>
      </w:r>
    </w:p>
  </w:footnote>
  <w:footnote w:id="3">
    <w:p w:rsidRPr="005E4072" w:rsidR="006E5659" w:rsidP="006E5659" w:rsidRDefault="006E5659" w14:paraId="713B4692" w14:textId="376CE768">
      <w:pPr>
        <w:pStyle w:val="Notedebasdepage"/>
        <w:jc w:val="both"/>
        <w:rPr>
          <w:sz w:val="18"/>
          <w:szCs w:val="18"/>
        </w:rPr>
      </w:pPr>
      <w:r w:rsidRPr="005506A2">
        <w:rPr>
          <w:rStyle w:val="Appelnotedebasdep"/>
          <w:sz w:val="18"/>
          <w:szCs w:val="18"/>
          <w:lang w:bidi="fr-FR"/>
        </w:rPr>
        <w:footnoteRef/>
      </w:r>
      <w:r w:rsidRPr="005506A2" w:rsidR="45419E9E">
        <w:rPr>
          <w:sz w:val="18"/>
          <w:szCs w:val="18"/>
          <w:lang w:bidi="fr-FR"/>
        </w:rPr>
        <w:t xml:space="preserve"> </w:t>
      </w:r>
      <w:bookmarkStart w:name="_Hlk76487701" w:id="1"/>
      <w:r w:rsidRPr="45419E9E" w:rsidR="45419E9E">
        <w:rPr>
          <w:rFonts w:ascii="Calibri" w:hAnsi="Calibri" w:cs="Calibri" w:asciiTheme="minorAscii" w:hAnsiTheme="minorAscii" w:cstheme="minorAscii"/>
          <w:i w:val="1"/>
          <w:iCs w:val="1"/>
          <w:sz w:val="18"/>
          <w:szCs w:val="18"/>
          <w:lang w:bidi="fr-FR"/>
        </w:rPr>
        <w:t xml:space="preserve">IASC </w:t>
      </w:r>
      <w:proofErr w:type="spellStart"/>
      <w:r w:rsidRPr="45419E9E" w:rsidR="45419E9E">
        <w:rPr>
          <w:rFonts w:ascii="Calibri" w:hAnsi="Calibri" w:cs="Calibri" w:asciiTheme="minorAscii" w:hAnsiTheme="minorAscii" w:cstheme="minorAscii"/>
          <w:i w:val="1"/>
          <w:iCs w:val="1"/>
          <w:sz w:val="18"/>
          <w:szCs w:val="18"/>
          <w:lang w:bidi="fr-FR"/>
        </w:rPr>
        <w:t>Strategy</w:t>
      </w:r>
      <w:proofErr w:type="spellEnd"/>
      <w:r w:rsidRPr="45419E9E" w:rsidR="45419E9E">
        <w:rPr>
          <w:rFonts w:ascii="Calibri" w:hAnsi="Calibri" w:cs="Calibri" w:asciiTheme="minorAscii" w:hAnsiTheme="minorAscii" w:cstheme="minorAscii"/>
          <w:i w:val="1"/>
          <w:iCs w:val="1"/>
          <w:sz w:val="18"/>
          <w:szCs w:val="18"/>
          <w:lang w:bidi="fr-FR"/>
        </w:rPr>
        <w:t xml:space="preserve"> on Protection </w:t>
      </w:r>
      <w:proofErr w:type="spellStart"/>
      <w:r w:rsidRPr="45419E9E" w:rsidR="45419E9E">
        <w:rPr>
          <w:rFonts w:ascii="Calibri" w:hAnsi="Calibri" w:cs="Calibri" w:asciiTheme="minorAscii" w:hAnsiTheme="minorAscii" w:cstheme="minorAscii"/>
          <w:i w:val="1"/>
          <w:iCs w:val="1"/>
          <w:sz w:val="18"/>
          <w:szCs w:val="18"/>
          <w:lang w:bidi="fr-FR"/>
        </w:rPr>
        <w:t>from</w:t>
      </w:r>
      <w:proofErr w:type="spellEnd"/>
      <w:r w:rsidRPr="45419E9E" w:rsidR="45419E9E">
        <w:rPr>
          <w:rFonts w:ascii="Calibri" w:hAnsi="Calibri" w:cs="Calibri" w:asciiTheme="minorAscii" w:hAnsiTheme="minorAscii" w:cstheme="minorAscii"/>
          <w:i w:val="1"/>
          <w:iCs w:val="1"/>
          <w:sz w:val="18"/>
          <w:szCs w:val="18"/>
          <w:lang w:bidi="fr-FR"/>
        </w:rPr>
        <w:t xml:space="preserve"> </w:t>
      </w:r>
      <w:proofErr w:type="spellStart"/>
      <w:r w:rsidRPr="45419E9E" w:rsidR="45419E9E">
        <w:rPr>
          <w:rFonts w:ascii="Calibri" w:hAnsi="Calibri" w:cs="Calibri" w:asciiTheme="minorAscii" w:hAnsiTheme="minorAscii" w:cstheme="minorAscii"/>
          <w:i w:val="1"/>
          <w:iCs w:val="1"/>
          <w:sz w:val="18"/>
          <w:szCs w:val="18"/>
          <w:lang w:bidi="fr-FR"/>
        </w:rPr>
        <w:t>Sexual</w:t>
      </w:r>
      <w:proofErr w:type="spellEnd"/>
      <w:r w:rsidRPr="45419E9E" w:rsidR="45419E9E">
        <w:rPr>
          <w:rFonts w:ascii="Calibri" w:hAnsi="Calibri" w:cs="Calibri" w:asciiTheme="minorAscii" w:hAnsiTheme="minorAscii" w:cstheme="minorAscii"/>
          <w:i w:val="1"/>
          <w:iCs w:val="1"/>
          <w:sz w:val="18"/>
          <w:szCs w:val="18"/>
          <w:lang w:bidi="fr-FR"/>
        </w:rPr>
        <w:t xml:space="preserve"> Exploitation and abuse and </w:t>
      </w:r>
      <w:proofErr w:type="spellStart"/>
      <w:r w:rsidRPr="45419E9E" w:rsidR="45419E9E">
        <w:rPr>
          <w:rFonts w:ascii="Calibri" w:hAnsi="Calibri" w:cs="Calibri" w:asciiTheme="minorAscii" w:hAnsiTheme="minorAscii" w:cstheme="minorAscii"/>
          <w:i w:val="1"/>
          <w:iCs w:val="1"/>
          <w:sz w:val="18"/>
          <w:szCs w:val="18"/>
          <w:lang w:bidi="fr-FR"/>
        </w:rPr>
        <w:t>Sexual</w:t>
      </w:r>
      <w:proofErr w:type="spellEnd"/>
      <w:r w:rsidRPr="45419E9E" w:rsidR="45419E9E">
        <w:rPr>
          <w:rFonts w:ascii="Calibri" w:hAnsi="Calibri" w:cs="Calibri" w:asciiTheme="minorAscii" w:hAnsiTheme="minorAscii" w:cstheme="minorAscii"/>
          <w:i w:val="1"/>
          <w:iCs w:val="1"/>
          <w:sz w:val="18"/>
          <w:szCs w:val="18"/>
          <w:lang w:bidi="fr-FR"/>
        </w:rPr>
        <w:t xml:space="preserve"> </w:t>
      </w:r>
      <w:proofErr w:type="spellStart"/>
      <w:r w:rsidRPr="45419E9E" w:rsidR="45419E9E">
        <w:rPr>
          <w:rFonts w:ascii="Calibri" w:hAnsi="Calibri" w:cs="Calibri" w:asciiTheme="minorAscii" w:hAnsiTheme="minorAscii" w:cstheme="minorAscii"/>
          <w:i w:val="1"/>
          <w:iCs w:val="1"/>
          <w:sz w:val="18"/>
          <w:szCs w:val="18"/>
          <w:lang w:bidi="fr-FR"/>
        </w:rPr>
        <w:t>Harassment</w:t>
      </w:r>
      <w:proofErr w:type="spellEnd"/>
      <w:r w:rsidRPr="45419E9E" w:rsidR="45419E9E">
        <w:rPr>
          <w:rFonts w:ascii="Calibri" w:hAnsi="Calibri" w:cs="Calibri" w:asciiTheme="minorAscii" w:hAnsiTheme="minorAscii" w:cstheme="minorAscii"/>
          <w:i w:val="1"/>
          <w:iCs w:val="1"/>
          <w:sz w:val="18"/>
          <w:szCs w:val="18"/>
          <w:lang w:bidi="fr-FR"/>
        </w:rPr>
        <w:t xml:space="preserve"> </w:t>
      </w:r>
      <w:r w:rsidRPr="45419E9E" w:rsidR="45419E9E">
        <w:rPr>
          <w:rFonts w:ascii="Calibri" w:hAnsi="Calibri" w:cs="Calibri" w:asciiTheme="minorAscii" w:hAnsiTheme="minorAscii" w:cstheme="minorAscii"/>
          <w:sz w:val="18"/>
          <w:szCs w:val="18"/>
          <w:lang w:bidi="fr-FR"/>
        </w:rPr>
        <w:t xml:space="preserve">(2021), disponible </w:t>
      </w:r>
      <w:hyperlink w:history="1" r:id="Re1d61a30b1e14ccd">
        <w:r w:rsidRPr="45419E9E" w:rsidR="45419E9E">
          <w:rPr>
            <w:rStyle w:val="Lienhypertexte"/>
            <w:rFonts w:ascii="Calibri" w:hAnsi="Calibri" w:cs="Calibri" w:asciiTheme="minorAscii" w:hAnsiTheme="minorAscii" w:cstheme="minorAscii"/>
            <w:sz w:val="18"/>
            <w:szCs w:val="18"/>
            <w:lang w:bidi="fr-FR"/>
          </w:rPr>
          <w:t>ici</w:t>
        </w:r>
      </w:hyperlink>
      <w:r w:rsidRPr="45419E9E" w:rsidR="45419E9E">
        <w:rPr>
          <w:rFonts w:ascii="Calibri" w:hAnsi="Calibri" w:cs="Calibri" w:asciiTheme="minorAscii" w:hAnsiTheme="minorAscii" w:cstheme="minorAscii"/>
          <w:sz w:val="18"/>
          <w:szCs w:val="18"/>
          <w:lang w:bidi="fr-FR"/>
        </w:rPr>
        <w:t xml:space="preserve"> ; </w:t>
      </w:r>
      <w:r w:rsidRPr="45419E9E" w:rsidR="45419E9E">
        <w:rPr>
          <w:rFonts w:ascii="Calibri" w:hAnsi="Calibri" w:cs="Calibri" w:asciiTheme="minorAscii" w:hAnsiTheme="minorAscii" w:cstheme="minorAscii"/>
          <w:i w:val="1"/>
          <w:iCs w:val="1"/>
          <w:sz w:val="18"/>
          <w:szCs w:val="18"/>
          <w:lang w:bidi="fr-FR"/>
        </w:rPr>
        <w:t xml:space="preserve">IASC Plan for </w:t>
      </w:r>
      <w:proofErr w:type="spellStart"/>
      <w:r w:rsidRPr="45419E9E" w:rsidR="45419E9E">
        <w:rPr>
          <w:rFonts w:ascii="Calibri" w:hAnsi="Calibri" w:cs="Calibri" w:asciiTheme="minorAscii" w:hAnsiTheme="minorAscii" w:cstheme="minorAscii"/>
          <w:i w:val="1"/>
          <w:iCs w:val="1"/>
          <w:sz w:val="18"/>
          <w:szCs w:val="18"/>
          <w:lang w:bidi="fr-FR"/>
        </w:rPr>
        <w:t>Accelerating</w:t>
      </w:r>
      <w:proofErr w:type="spellEnd"/>
      <w:r w:rsidRPr="45419E9E" w:rsidR="45419E9E">
        <w:rPr>
          <w:rFonts w:ascii="Calibri" w:hAnsi="Calibri" w:cs="Calibri" w:asciiTheme="minorAscii" w:hAnsiTheme="minorAscii" w:cstheme="minorAscii"/>
          <w:i w:val="1"/>
          <w:iCs w:val="1"/>
          <w:sz w:val="18"/>
          <w:szCs w:val="18"/>
          <w:lang w:bidi="fr-FR"/>
        </w:rPr>
        <w:t xml:space="preserve"> </w:t>
      </w:r>
      <w:r w:rsidRPr="45419E9E" w:rsidR="45419E9E">
        <w:rPr>
          <w:rFonts w:ascii="Calibri" w:hAnsi="Calibri" w:cs="Calibri" w:asciiTheme="minorAscii" w:hAnsiTheme="minorAscii" w:cstheme="minorAscii"/>
          <w:i w:val="1"/>
          <w:iCs w:val="1"/>
          <w:sz w:val="18"/>
          <w:szCs w:val="18"/>
          <w:lang w:bidi="fr-FR"/>
        </w:rPr>
        <w:t>PEAS</w:t>
      </w:r>
      <w:r w:rsidRPr="45419E9E" w:rsidR="45419E9E">
        <w:rPr>
          <w:rFonts w:ascii="Calibri" w:hAnsi="Calibri" w:cs="Calibri" w:asciiTheme="minorAscii" w:hAnsiTheme="minorAscii" w:cstheme="minorAscii"/>
          <w:i w:val="1"/>
          <w:iCs w:val="1"/>
          <w:sz w:val="18"/>
          <w:szCs w:val="18"/>
          <w:lang w:bidi="fr-FR"/>
        </w:rPr>
        <w:t xml:space="preserve"> in </w:t>
      </w:r>
      <w:proofErr w:type="spellStart"/>
      <w:r w:rsidRPr="45419E9E" w:rsidR="45419E9E">
        <w:rPr>
          <w:rFonts w:ascii="Calibri" w:hAnsi="Calibri" w:cs="Calibri" w:asciiTheme="minorAscii" w:hAnsiTheme="minorAscii" w:cstheme="minorAscii"/>
          <w:i w:val="1"/>
          <w:iCs w:val="1"/>
          <w:sz w:val="18"/>
          <w:szCs w:val="18"/>
          <w:lang w:bidi="fr-FR"/>
        </w:rPr>
        <w:t>Humanitarian</w:t>
      </w:r>
      <w:proofErr w:type="spellEnd"/>
      <w:r w:rsidRPr="45419E9E" w:rsidR="45419E9E">
        <w:rPr>
          <w:rFonts w:ascii="Calibri" w:hAnsi="Calibri" w:cs="Calibri" w:asciiTheme="minorAscii" w:hAnsiTheme="minorAscii" w:cstheme="minorAscii"/>
          <w:i w:val="1"/>
          <w:iCs w:val="1"/>
          <w:sz w:val="18"/>
          <w:szCs w:val="18"/>
          <w:lang w:bidi="fr-FR"/>
        </w:rPr>
        <w:t xml:space="preserve"> </w:t>
      </w:r>
      <w:proofErr w:type="spellStart"/>
      <w:r w:rsidRPr="45419E9E" w:rsidR="45419E9E">
        <w:rPr>
          <w:rFonts w:ascii="Calibri" w:hAnsi="Calibri" w:cs="Calibri" w:asciiTheme="minorAscii" w:hAnsiTheme="minorAscii" w:cstheme="minorAscii"/>
          <w:i w:val="1"/>
          <w:iCs w:val="1"/>
          <w:sz w:val="18"/>
          <w:szCs w:val="18"/>
          <w:lang w:bidi="fr-FR"/>
        </w:rPr>
        <w:t>Response</w:t>
      </w:r>
      <w:proofErr w:type="spellEnd"/>
      <w:r w:rsidRPr="45419E9E" w:rsidR="45419E9E">
        <w:rPr>
          <w:rFonts w:ascii="Calibri" w:hAnsi="Calibri" w:cs="Calibri" w:asciiTheme="minorAscii" w:hAnsiTheme="minorAscii" w:cstheme="minorAscii"/>
          <w:i w:val="1"/>
          <w:iCs w:val="1"/>
          <w:sz w:val="18"/>
          <w:szCs w:val="18"/>
          <w:lang w:bidi="fr-FR"/>
        </w:rPr>
        <w:t xml:space="preserve"> at Country-</w:t>
      </w:r>
      <w:proofErr w:type="spellStart"/>
      <w:r w:rsidRPr="45419E9E" w:rsidR="45419E9E">
        <w:rPr>
          <w:rFonts w:ascii="Calibri" w:hAnsi="Calibri" w:cs="Calibri" w:asciiTheme="minorAscii" w:hAnsiTheme="minorAscii" w:cstheme="minorAscii"/>
          <w:i w:val="1"/>
          <w:iCs w:val="1"/>
          <w:sz w:val="18"/>
          <w:szCs w:val="18"/>
          <w:lang w:bidi="fr-FR"/>
        </w:rPr>
        <w:t>Level</w:t>
      </w:r>
      <w:proofErr w:type="spellEnd"/>
      <w:r w:rsidRPr="45419E9E" w:rsidR="45419E9E">
        <w:rPr>
          <w:rFonts w:ascii="Calibri" w:hAnsi="Calibri" w:cs="Calibri" w:asciiTheme="minorAscii" w:hAnsiTheme="minorAscii" w:cstheme="minorAscii"/>
          <w:i w:val="1"/>
          <w:iCs w:val="1"/>
          <w:sz w:val="18"/>
          <w:szCs w:val="18"/>
          <w:lang w:bidi="fr-FR"/>
        </w:rPr>
        <w:t xml:space="preserve"> </w:t>
      </w:r>
      <w:r w:rsidRPr="45419E9E" w:rsidR="45419E9E">
        <w:rPr>
          <w:rFonts w:ascii="Calibri" w:hAnsi="Calibri" w:cs="Calibri" w:asciiTheme="minorAscii" w:hAnsiTheme="minorAscii" w:cstheme="minorAscii"/>
          <w:sz w:val="18"/>
          <w:szCs w:val="18"/>
          <w:lang w:bidi="fr-FR"/>
        </w:rPr>
        <w:t xml:space="preserve">(2018), disponible </w:t>
      </w:r>
      <w:hyperlink w:history="1" r:id="R2910b0459738408a">
        <w:r w:rsidRPr="45419E9E" w:rsidR="45419E9E">
          <w:rPr>
            <w:rStyle w:val="Lienhypertexte"/>
            <w:rFonts w:ascii="Calibri" w:hAnsi="Calibri" w:cs="Calibri" w:asciiTheme="minorAscii" w:hAnsiTheme="minorAscii" w:cstheme="minorAscii"/>
            <w:sz w:val="18"/>
            <w:szCs w:val="18"/>
            <w:lang w:bidi="fr-FR"/>
          </w:rPr>
          <w:t>ici</w:t>
        </w:r>
      </w:hyperlink>
      <w:r w:rsidRPr="45419E9E" w:rsidR="45419E9E">
        <w:rPr>
          <w:rFonts w:ascii="Calibri" w:hAnsi="Calibri" w:cs="Calibri" w:asciiTheme="minorAscii" w:hAnsiTheme="minorAscii" w:cstheme="minorAscii"/>
          <w:sz w:val="18"/>
          <w:szCs w:val="18"/>
          <w:lang w:bidi="fr-FR"/>
        </w:rPr>
        <w:t xml:space="preserve"> ; </w:t>
      </w:r>
      <w:r w:rsidRPr="45419E9E" w:rsidR="45419E9E">
        <w:rPr>
          <w:rFonts w:ascii="Calibri" w:hAnsi="Calibri" w:cs="Calibri" w:asciiTheme="minorAscii" w:hAnsiTheme="minorAscii" w:cstheme="minorAscii"/>
          <w:i w:val="1"/>
          <w:iCs w:val="1"/>
          <w:sz w:val="18"/>
          <w:szCs w:val="18"/>
          <w:lang w:bidi="fr-FR"/>
        </w:rPr>
        <w:t>Stratégie du Secrétaire général des Nations Unies visant à prévenir l’exploitation et les atteintes sexuelles</w:t>
      </w:r>
      <w:r w:rsidRPr="45419E9E" w:rsidR="45419E9E">
        <w:rPr>
          <w:rFonts w:ascii="Calibri" w:hAnsi="Calibri" w:cs="Calibri" w:asciiTheme="minorAscii" w:hAnsiTheme="minorAscii" w:cstheme="minorAscii"/>
          <w:sz w:val="18"/>
          <w:szCs w:val="18"/>
          <w:lang w:bidi="fr-FR"/>
        </w:rPr>
        <w:t xml:space="preserve"> (2017), disponible </w:t>
      </w:r>
      <w:hyperlink w:history="1" r:id="R6d318b5ceae14863">
        <w:r w:rsidRPr="45419E9E" w:rsidR="45419E9E">
          <w:rPr>
            <w:rStyle w:val="Lienhypertexte"/>
            <w:rFonts w:ascii="Calibri" w:hAnsi="Calibri" w:cs="Calibri" w:asciiTheme="minorAscii" w:hAnsiTheme="minorAscii" w:cstheme="minorAscii"/>
            <w:sz w:val="18"/>
            <w:szCs w:val="18"/>
            <w:lang w:bidi="fr-FR"/>
          </w:rPr>
          <w:t>ici</w:t>
        </w:r>
      </w:hyperlink>
      <w:r w:rsidRPr="45419E9E" w:rsidR="45419E9E">
        <w:rPr>
          <w:rFonts w:ascii="Calibri" w:hAnsi="Calibri" w:cs="Calibri" w:asciiTheme="minorAscii" w:hAnsiTheme="minorAscii" w:cstheme="minorAscii"/>
          <w:sz w:val="18"/>
          <w:szCs w:val="18"/>
          <w:lang w:bidi="fr-FR"/>
        </w:rPr>
        <w:t>.</w:t>
      </w:r>
      <w:r w:rsidRPr="005506A2" w:rsidR="45419E9E">
        <w:rPr>
          <w:sz w:val="18"/>
          <w:szCs w:val="18"/>
          <w:lang w:bidi="fr-FR"/>
        </w:rPr>
        <w:t xml:space="preserve"> </w:t>
      </w:r>
      <w:bookmarkEnd w:id="1"/>
    </w:p>
  </w:footnote>
  <w:footnote w:id="4">
    <w:p w:rsidRPr="00F92ABF" w:rsidR="00D97FC6" w:rsidP="00F92ABF" w:rsidRDefault="00D97FC6" w14:paraId="0F8CFC7F" w14:textId="3F4BC5EB">
      <w:pPr>
        <w:pStyle w:val="Notedebasdepage"/>
        <w:jc w:val="both"/>
        <w:rPr>
          <w:rFonts w:asciiTheme="minorHAnsi" w:hAnsiTheme="minorHAnsi" w:cstheme="minorHAnsi"/>
          <w:sz w:val="18"/>
          <w:szCs w:val="18"/>
        </w:rPr>
      </w:pPr>
      <w:r w:rsidRPr="001A1046">
        <w:rPr>
          <w:rStyle w:val="Appelnotedebasdep"/>
          <w:rFonts w:asciiTheme="minorHAnsi" w:hAnsiTheme="minorHAnsi" w:cstheme="minorHAnsi"/>
          <w:sz w:val="18"/>
          <w:szCs w:val="18"/>
          <w:lang w:bidi="fr-FR"/>
        </w:rPr>
        <w:footnoteRef/>
      </w:r>
      <w:r w:rsidRPr="001A1046">
        <w:rPr>
          <w:rFonts w:asciiTheme="minorHAnsi" w:hAnsiTheme="minorHAnsi" w:cstheme="minorHAnsi"/>
          <w:sz w:val="18"/>
          <w:szCs w:val="18"/>
          <w:lang w:bidi="fr-FR"/>
        </w:rPr>
        <w:t xml:space="preserve"> Voir le </w:t>
      </w:r>
      <w:hyperlink w:history="1" r:id="rId4">
        <w:r w:rsidR="00D57DAE">
          <w:rPr>
            <w:rStyle w:val="Lienhypertexte"/>
            <w:rFonts w:asciiTheme="minorHAnsi" w:hAnsiTheme="minorHAnsi" w:cstheme="minorHAnsi"/>
            <w:sz w:val="18"/>
            <w:szCs w:val="18"/>
            <w:lang w:bidi="fr-FR"/>
          </w:rPr>
          <w:t>cadre type de référence des réseaux de protection contre l</w:t>
        </w:r>
        <w:r w:rsidR="00E65DAC">
          <w:rPr>
            <w:rStyle w:val="Lienhypertexte"/>
            <w:rFonts w:asciiTheme="minorHAnsi" w:hAnsiTheme="minorHAnsi" w:cstheme="minorHAnsi"/>
            <w:sz w:val="18"/>
            <w:szCs w:val="18"/>
            <w:lang w:bidi="fr-FR"/>
          </w:rPr>
          <w:t>’</w:t>
        </w:r>
        <w:r w:rsidR="00D57DAE">
          <w:rPr>
            <w:rStyle w:val="Lienhypertexte"/>
            <w:rFonts w:asciiTheme="minorHAnsi" w:hAnsiTheme="minorHAnsi" w:cstheme="minorHAnsi"/>
            <w:sz w:val="18"/>
            <w:szCs w:val="18"/>
            <w:lang w:bidi="fr-FR"/>
          </w:rPr>
          <w:t>exploitation et les atteintes sexuelles sur place (2021)</w:t>
        </w:r>
      </w:hyperlink>
      <w:bookmarkStart w:name="_Hlk67907397" w:id="2"/>
      <w:r w:rsidRPr="001A1046">
        <w:rPr>
          <w:rFonts w:asciiTheme="minorHAnsi" w:hAnsiTheme="minorHAnsi" w:cstheme="minorHAnsi"/>
          <w:sz w:val="18"/>
          <w:szCs w:val="18"/>
          <w:lang w:bidi="fr-FR"/>
        </w:rPr>
        <w:t>.</w:t>
      </w:r>
      <w:bookmarkEnd w:id="2"/>
    </w:p>
  </w:footnote>
  <w:footnote w:id="5">
    <w:p w:rsidRPr="00F92ABF" w:rsidR="00265B58" w:rsidP="00F92ABF" w:rsidRDefault="00265B58" w14:paraId="2710525C" w14:textId="78FBC472">
      <w:pPr>
        <w:pStyle w:val="Notedebasdepage"/>
        <w:jc w:val="both"/>
        <w:rPr>
          <w:rFonts w:asciiTheme="minorHAnsi" w:hAnsiTheme="minorHAnsi" w:cstheme="minorHAnsi"/>
          <w:sz w:val="18"/>
          <w:szCs w:val="18"/>
        </w:rPr>
      </w:pPr>
      <w:r w:rsidRPr="00F92ABF">
        <w:rPr>
          <w:rStyle w:val="Appelnotedebasdep"/>
          <w:rFonts w:asciiTheme="minorHAnsi" w:hAnsiTheme="minorHAnsi" w:cstheme="minorHAnsi"/>
          <w:sz w:val="18"/>
          <w:szCs w:val="18"/>
          <w:lang w:bidi="fr-FR"/>
        </w:rPr>
        <w:footnoteRef/>
      </w:r>
      <w:r w:rsidRPr="00F92ABF">
        <w:rPr>
          <w:rFonts w:eastAsia="Calibri" w:asciiTheme="minorHAnsi" w:hAnsiTheme="minorHAnsi" w:cstheme="minorHAnsi"/>
          <w:color w:val="000000"/>
          <w:sz w:val="18"/>
          <w:szCs w:val="18"/>
          <w:lang w:bidi="fr-FR"/>
        </w:rPr>
        <w:t xml:space="preserve"> Voir, par exemple, les </w:t>
      </w:r>
      <w:hyperlink r:id="rId5">
        <w:r w:rsidRPr="00F92ABF">
          <w:rPr>
            <w:rFonts w:eastAsia="Calibri" w:asciiTheme="minorHAnsi" w:hAnsiTheme="minorHAnsi" w:cstheme="minorHAnsi"/>
            <w:color w:val="0563C1"/>
            <w:sz w:val="18"/>
            <w:szCs w:val="18"/>
            <w:u w:val="single"/>
            <w:lang w:bidi="fr-FR"/>
          </w:rPr>
          <w:t xml:space="preserve">Normes opérationnelles minimales </w:t>
        </w:r>
        <w:r w:rsidR="00773AE3">
          <w:rPr>
            <w:rFonts w:eastAsia="Calibri" w:asciiTheme="minorHAnsi" w:hAnsiTheme="minorHAnsi" w:cstheme="minorHAnsi"/>
            <w:color w:val="0563C1"/>
            <w:sz w:val="18"/>
            <w:szCs w:val="18"/>
            <w:u w:val="single"/>
            <w:lang w:bidi="fr-FR"/>
          </w:rPr>
          <w:t>relatives à</w:t>
        </w:r>
        <w:r w:rsidRPr="00F92ABF">
          <w:rPr>
            <w:rFonts w:eastAsia="Calibri" w:asciiTheme="minorHAnsi" w:hAnsiTheme="minorHAnsi" w:cstheme="minorHAnsi"/>
            <w:color w:val="0563C1"/>
            <w:sz w:val="18"/>
            <w:szCs w:val="18"/>
            <w:u w:val="single"/>
            <w:lang w:bidi="fr-FR"/>
          </w:rPr>
          <w:t xml:space="preserve"> la protection contre l</w:t>
        </w:r>
        <w:r w:rsidR="00E65DAC">
          <w:rPr>
            <w:rFonts w:eastAsia="Calibri" w:asciiTheme="minorHAnsi" w:hAnsiTheme="minorHAnsi" w:cstheme="minorHAnsi"/>
            <w:color w:val="0563C1"/>
            <w:sz w:val="18"/>
            <w:szCs w:val="18"/>
            <w:u w:val="single"/>
            <w:lang w:bidi="fr-FR"/>
          </w:rPr>
          <w:t>’</w:t>
        </w:r>
        <w:r w:rsidRPr="00F92ABF">
          <w:rPr>
            <w:rFonts w:eastAsia="Calibri" w:asciiTheme="minorHAnsi" w:hAnsiTheme="minorHAnsi" w:cstheme="minorHAnsi"/>
            <w:color w:val="0563C1"/>
            <w:sz w:val="18"/>
            <w:szCs w:val="18"/>
            <w:u w:val="single"/>
            <w:lang w:bidi="fr-FR"/>
          </w:rPr>
          <w:t>exploitation et les atteintes sexuelles</w:t>
        </w:r>
      </w:hyperlink>
      <w:r w:rsidRPr="00F92ABF">
        <w:rPr>
          <w:rFonts w:eastAsia="Calibri" w:asciiTheme="minorHAnsi" w:hAnsiTheme="minorHAnsi" w:cstheme="minorHAnsi"/>
          <w:color w:val="000000"/>
          <w:sz w:val="18"/>
          <w:szCs w:val="18"/>
          <w:lang w:bidi="fr-FR"/>
        </w:rPr>
        <w:t xml:space="preserve"> et la </w:t>
      </w:r>
      <w:hyperlink r:id="rId6">
        <w:r w:rsidRPr="00F92ABF">
          <w:rPr>
            <w:rFonts w:eastAsia="Calibri" w:asciiTheme="minorHAnsi" w:hAnsiTheme="minorHAnsi" w:cstheme="minorHAnsi"/>
            <w:color w:val="0563C1"/>
            <w:sz w:val="18"/>
            <w:szCs w:val="18"/>
            <w:u w:val="single"/>
            <w:lang w:bidi="fr-FR"/>
          </w:rPr>
          <w:t>Norme humanitaire fondamentale</w:t>
        </w:r>
      </w:hyperlink>
      <w:r w:rsidRPr="00F92ABF">
        <w:rPr>
          <w:rFonts w:eastAsia="Calibri" w:asciiTheme="minorHAnsi" w:hAnsiTheme="minorHAnsi" w:cstheme="minorHAnsi"/>
          <w:color w:val="000000"/>
          <w:sz w:val="18"/>
          <w:szCs w:val="18"/>
          <w:lang w:bidi="fr-FR"/>
        </w:rPr>
        <w:t>.</w:t>
      </w:r>
    </w:p>
  </w:footnote>
  <w:footnote w:id="6">
    <w:p w:rsidRPr="00F92ABF" w:rsidR="00252D85" w:rsidP="45419E9E" w:rsidRDefault="00252D85" w14:paraId="496B981F" w14:textId="752C1338">
      <w:pPr>
        <w:autoSpaceDE w:val="0"/>
        <w:autoSpaceDN w:val="0"/>
        <w:adjustRightInd w:val="0"/>
        <w:jc w:val="both"/>
        <w:rPr>
          <w:rFonts w:ascii="Calibri" w:hAnsi="Calibri" w:cs="Calibri" w:asciiTheme="minorAscii" w:hAnsiTheme="minorAscii" w:cstheme="minorAscii"/>
          <w:color w:val="000000"/>
          <w:sz w:val="18"/>
          <w:szCs w:val="18"/>
        </w:rPr>
      </w:pPr>
      <w:r w:rsidRPr="45419E9E">
        <w:rPr>
          <w:rStyle w:val="Appelnotedebasdep"/>
          <w:rFonts w:ascii="Calibri" w:hAnsi="Calibri" w:cs="Calibri" w:asciiTheme="minorAscii" w:hAnsiTheme="minorAscii" w:cstheme="minorAscii"/>
          <w:sz w:val="18"/>
          <w:szCs w:val="18"/>
          <w:lang w:bidi="fr-FR"/>
        </w:rPr>
        <w:footnoteRef/>
      </w:r>
      <w:r w:rsidRPr="45419E9E" w:rsidR="45419E9E">
        <w:rPr>
          <w:rFonts w:ascii="Calibri" w:hAnsi="Calibri" w:cs="Calibri" w:asciiTheme="minorAscii" w:hAnsiTheme="minorAscii" w:cstheme="minorAscii"/>
          <w:color w:val="000000"/>
          <w:sz w:val="18"/>
          <w:szCs w:val="18"/>
          <w:lang w:bidi="fr-FR"/>
        </w:rPr>
        <w:t xml:space="preserve"> Toute collaboration avec la population locale </w:t>
      </w:r>
      <w:r w:rsidRPr="45419E9E" w:rsidR="45419E9E">
        <w:rPr>
          <w:rFonts w:ascii="Calibri" w:hAnsi="Calibri" w:cs="Calibri" w:asciiTheme="minorAscii" w:hAnsiTheme="minorAscii" w:cstheme="minorAscii"/>
          <w:color w:val="000000"/>
          <w:sz w:val="18"/>
          <w:szCs w:val="18"/>
          <w:lang w:bidi="fr-FR"/>
        </w:rPr>
        <w:t>en matière de</w:t>
      </w:r>
      <w:r w:rsidRPr="45419E9E" w:rsidR="45419E9E">
        <w:rPr>
          <w:rFonts w:ascii="Calibri" w:hAnsi="Calibri" w:cs="Calibri" w:asciiTheme="minorAscii" w:hAnsiTheme="minorAscii" w:cstheme="minorAscii"/>
          <w:color w:val="000000"/>
          <w:sz w:val="18"/>
          <w:szCs w:val="18"/>
          <w:lang w:bidi="fr-FR"/>
        </w:rPr>
        <w:t xml:space="preserve"> </w:t>
      </w:r>
      <w:r w:rsidRPr="45419E9E" w:rsidR="45419E9E">
        <w:rPr>
          <w:rFonts w:ascii="Calibri" w:hAnsi="Calibri" w:cs="Calibri" w:asciiTheme="minorAscii" w:hAnsiTheme="minorAscii" w:cstheme="minorAscii"/>
          <w:color w:val="000000"/>
          <w:sz w:val="18"/>
          <w:szCs w:val="18"/>
          <w:lang w:bidi="fr-FR"/>
        </w:rPr>
        <w:t xml:space="preserve">PEAS</w:t>
      </w:r>
      <w:r w:rsidRPr="45419E9E" w:rsidR="45419E9E">
        <w:rPr>
          <w:rFonts w:ascii="Calibri" w:hAnsi="Calibri" w:cs="Calibri" w:asciiTheme="minorAscii" w:hAnsiTheme="minorAscii" w:cstheme="minorAscii"/>
          <w:color w:val="000000"/>
          <w:sz w:val="18"/>
          <w:szCs w:val="18"/>
          <w:lang w:bidi="fr-FR"/>
        </w:rPr>
        <w:t xml:space="preserve"> doit être menée en coordination avec les acteurs travaillant </w:t>
      </w:r>
      <w:r w:rsidRPr="45419E9E" w:rsidR="45419E9E">
        <w:rPr>
          <w:rFonts w:ascii="Calibri" w:hAnsi="Calibri" w:cs="Calibri" w:asciiTheme="minorAscii" w:hAnsiTheme="minorAscii" w:cstheme="minorAscii"/>
          <w:color w:val="000000"/>
          <w:sz w:val="18"/>
          <w:szCs w:val="18"/>
          <w:lang w:bidi="fr-FR"/>
        </w:rPr>
        <w:t>aux côtés des</w:t>
      </w:r>
      <w:r w:rsidRPr="45419E9E" w:rsidR="45419E9E">
        <w:rPr>
          <w:rFonts w:ascii="Calibri" w:hAnsi="Calibri" w:cs="Calibri" w:asciiTheme="minorAscii" w:hAnsiTheme="minorAscii" w:cstheme="minorAscii"/>
          <w:color w:val="000000"/>
          <w:sz w:val="18"/>
          <w:szCs w:val="18"/>
          <w:lang w:bidi="fr-FR"/>
        </w:rPr>
        <w:t xml:space="preserve"> populations touchées</w:t>
      </w:r>
      <w:r w:rsidRPr="45419E9E" w:rsidR="45419E9E">
        <w:rPr>
          <w:rFonts w:ascii="Calibri" w:hAnsi="Calibri" w:cs="Calibri" w:asciiTheme="minorAscii" w:hAnsiTheme="minorAscii" w:cstheme="minorAscii"/>
          <w:color w:val="000000"/>
          <w:sz w:val="18"/>
          <w:szCs w:val="18"/>
          <w:lang w:bidi="fr-FR"/>
        </w:rPr>
        <w:t>,</w:t>
      </w:r>
      <w:r w:rsidRPr="45419E9E" w:rsidR="45419E9E">
        <w:rPr>
          <w:rFonts w:ascii="Calibri" w:hAnsi="Calibri" w:cs="Calibri" w:asciiTheme="minorAscii" w:hAnsiTheme="minorAscii" w:cstheme="minorAscii"/>
          <w:color w:val="000000"/>
          <w:sz w:val="18"/>
          <w:szCs w:val="18"/>
          <w:lang w:bidi="fr-FR"/>
        </w:rPr>
        <w:t xml:space="preserve"> afin d</w:t>
      </w:r>
      <w:r w:rsidRPr="45419E9E" w:rsidR="45419E9E">
        <w:rPr>
          <w:rFonts w:ascii="Calibri" w:hAnsi="Calibri" w:cs="Calibri" w:asciiTheme="minorAscii" w:hAnsiTheme="minorAscii" w:cstheme="minorAscii"/>
          <w:color w:val="000000"/>
          <w:sz w:val="18"/>
          <w:szCs w:val="18"/>
          <w:lang w:bidi="fr-FR"/>
        </w:rPr>
        <w:t>’</w:t>
      </w:r>
      <w:r w:rsidRPr="45419E9E" w:rsidR="45419E9E">
        <w:rPr>
          <w:rFonts w:ascii="Calibri" w:hAnsi="Calibri" w:cs="Calibri" w:asciiTheme="minorAscii" w:hAnsiTheme="minorAscii" w:cstheme="minorAscii"/>
          <w:color w:val="000000"/>
          <w:sz w:val="18"/>
          <w:szCs w:val="18"/>
          <w:lang w:bidi="fr-FR"/>
        </w:rPr>
        <w:t>éviter l</w:t>
      </w:r>
      <w:r w:rsidRPr="45419E9E" w:rsidR="45419E9E">
        <w:rPr>
          <w:rFonts w:ascii="Calibri" w:hAnsi="Calibri" w:cs="Calibri" w:asciiTheme="minorAscii" w:hAnsiTheme="minorAscii" w:cstheme="minorAscii"/>
          <w:color w:val="000000"/>
          <w:sz w:val="18"/>
          <w:szCs w:val="18"/>
          <w:lang w:bidi="fr-FR"/>
        </w:rPr>
        <w:t xml:space="preserve">e chevauchement </w:t>
      </w:r>
      <w:r w:rsidRPr="45419E9E" w:rsidR="45419E9E">
        <w:rPr>
          <w:rFonts w:ascii="Calibri" w:hAnsi="Calibri" w:cs="Calibri" w:asciiTheme="minorAscii" w:hAnsiTheme="minorAscii" w:cstheme="minorAscii"/>
          <w:color w:val="000000"/>
          <w:sz w:val="18"/>
          <w:szCs w:val="18"/>
          <w:lang w:bidi="fr-FR"/>
        </w:rPr>
        <w:t>des efforts et d</w:t>
      </w:r>
      <w:r w:rsidRPr="45419E9E" w:rsidR="45419E9E">
        <w:rPr>
          <w:rFonts w:ascii="Calibri" w:hAnsi="Calibri" w:cs="Calibri" w:asciiTheme="minorAscii" w:hAnsiTheme="minorAscii" w:cstheme="minorAscii"/>
          <w:color w:val="000000"/>
          <w:sz w:val="18"/>
          <w:szCs w:val="18"/>
          <w:lang w:bidi="fr-FR"/>
        </w:rPr>
        <w:t>’</w:t>
      </w:r>
      <w:r w:rsidRPr="45419E9E" w:rsidR="45419E9E">
        <w:rPr>
          <w:rFonts w:ascii="Calibri" w:hAnsi="Calibri" w:cs="Calibri" w:asciiTheme="minorAscii" w:hAnsiTheme="minorAscii" w:cstheme="minorAscii"/>
          <w:color w:val="000000"/>
          <w:sz w:val="18"/>
          <w:szCs w:val="18"/>
          <w:lang w:bidi="fr-FR"/>
        </w:rPr>
        <w:t xml:space="preserve">éclairer cette collaboration. </w:t>
      </w:r>
    </w:p>
  </w:footnote>
  <w:footnote w:id="7">
    <w:p w:rsidRPr="00F92ABF" w:rsidR="00252D85" w:rsidP="45419E9E" w:rsidRDefault="00252D85" w14:paraId="2C29EF22" w14:textId="59288CB6">
      <w:pPr>
        <w:pStyle w:val="Notedebasdepage"/>
        <w:jc w:val="both"/>
        <w:rPr>
          <w:rFonts w:ascii="Calibri" w:hAnsi="Calibri" w:cs="Calibri" w:asciiTheme="minorAscii" w:hAnsiTheme="minorAscii" w:cstheme="minorAscii"/>
          <w:sz w:val="18"/>
          <w:szCs w:val="18"/>
        </w:rPr>
      </w:pPr>
      <w:r w:rsidRPr="45419E9E">
        <w:rPr>
          <w:rStyle w:val="Appelnotedebasdep"/>
          <w:rFonts w:ascii="Calibri" w:hAnsi="Calibri" w:cs="Calibri" w:asciiTheme="minorAscii" w:hAnsiTheme="minorAscii" w:cstheme="minorAscii"/>
          <w:sz w:val="18"/>
          <w:szCs w:val="18"/>
          <w:lang w:bidi="fr-FR"/>
        </w:rPr>
        <w:footnoteRef/>
      </w:r>
      <w:r w:rsidRPr="45419E9E" w:rsidR="45419E9E">
        <w:rPr>
          <w:rFonts w:ascii="Calibri" w:hAnsi="Calibri" w:cs="Calibri" w:asciiTheme="minorAscii" w:hAnsiTheme="minorAscii" w:cstheme="minorAscii"/>
          <w:sz w:val="18"/>
          <w:szCs w:val="18"/>
          <w:lang w:bidi="fr-FR"/>
        </w:rPr>
        <w:t xml:space="preserve"> Les bonnes pratiques </w:t>
      </w:r>
      <w:r w:rsidRPr="45419E9E" w:rsidR="45419E9E">
        <w:rPr>
          <w:rFonts w:ascii="Calibri" w:hAnsi="Calibri" w:cs="Calibri" w:asciiTheme="minorAscii" w:hAnsiTheme="minorAscii" w:cstheme="minorAscii"/>
          <w:sz w:val="18"/>
          <w:szCs w:val="18"/>
          <w:lang w:bidi="fr-FR"/>
        </w:rPr>
        <w:t>en matière d’</w:t>
      </w:r>
      <w:r w:rsidRPr="45419E9E" w:rsidR="45419E9E">
        <w:rPr>
          <w:rFonts w:ascii="Calibri" w:hAnsi="Calibri" w:cs="Calibri" w:asciiTheme="minorAscii" w:hAnsiTheme="minorAscii" w:cstheme="minorAscii"/>
          <w:sz w:val="18"/>
          <w:szCs w:val="18"/>
          <w:lang w:bidi="fr-FR"/>
        </w:rPr>
        <w:t xml:space="preserve">établissement de systèmes </w:t>
      </w:r>
      <w:proofErr w:type="spellStart"/>
      <w:r w:rsidRPr="45419E9E" w:rsidR="45419E9E">
        <w:rPr>
          <w:rFonts w:ascii="Calibri" w:hAnsi="Calibri" w:cs="Calibri" w:asciiTheme="minorAscii" w:hAnsiTheme="minorAscii" w:cstheme="minorAscii"/>
          <w:sz w:val="18"/>
          <w:szCs w:val="18"/>
          <w:lang w:bidi="fr-FR"/>
        </w:rPr>
        <w:t xml:space="preserve">interorganisations</w:t>
      </w:r>
      <w:proofErr w:type="spellEnd"/>
      <w:r w:rsidRPr="45419E9E" w:rsidR="45419E9E">
        <w:rPr>
          <w:rFonts w:ascii="Calibri" w:hAnsi="Calibri" w:cs="Calibri" w:asciiTheme="minorAscii" w:hAnsiTheme="minorAscii" w:cstheme="minorAscii"/>
          <w:sz w:val="18"/>
          <w:szCs w:val="18"/>
          <w:lang w:bidi="fr-FR"/>
        </w:rPr>
        <w:t xml:space="preserve"> de renvoi des plaintes </w:t>
      </w:r>
      <w:r w:rsidRPr="45419E9E" w:rsidR="45419E9E">
        <w:rPr>
          <w:rFonts w:ascii="Calibri" w:hAnsi="Calibri" w:cs="Calibri" w:asciiTheme="minorAscii" w:hAnsiTheme="minorAscii" w:cstheme="minorAscii"/>
          <w:sz w:val="18"/>
          <w:szCs w:val="18"/>
          <w:lang w:bidi="fr-FR"/>
        </w:rPr>
        <w:t xml:space="preserve">pour </w:t>
      </w:r>
      <w:r w:rsidRPr="45419E9E" w:rsidR="45419E9E">
        <w:rPr>
          <w:rFonts w:ascii="Calibri" w:hAnsi="Calibri" w:cs="Calibri" w:asciiTheme="minorAscii" w:hAnsiTheme="minorAscii" w:cstheme="minorAscii"/>
          <w:sz w:val="18"/>
          <w:szCs w:val="18"/>
          <w:lang w:bidi="fr-FR"/>
        </w:rPr>
        <w:t xml:space="preserve">EAS </w:t>
      </w:r>
      <w:r w:rsidRPr="45419E9E" w:rsidR="45419E9E">
        <w:rPr>
          <w:rFonts w:ascii="Calibri" w:hAnsi="Calibri" w:cs="Calibri" w:asciiTheme="minorAscii" w:hAnsiTheme="minorAscii" w:cstheme="minorAscii"/>
          <w:sz w:val="18"/>
          <w:szCs w:val="18"/>
          <w:lang w:bidi="fr-FR"/>
        </w:rPr>
        <w:t>et d</w:t>
      </w:r>
      <w:r w:rsidRPr="45419E9E" w:rsidR="45419E9E">
        <w:rPr>
          <w:rFonts w:ascii="Calibri" w:hAnsi="Calibri" w:cs="Calibri" w:asciiTheme="minorAscii" w:hAnsiTheme="minorAscii" w:cstheme="minorAscii"/>
          <w:sz w:val="18"/>
          <w:szCs w:val="18"/>
          <w:lang w:bidi="fr-FR"/>
        </w:rPr>
        <w:t>’</w:t>
      </w:r>
      <w:r w:rsidRPr="45419E9E" w:rsidR="45419E9E">
        <w:rPr>
          <w:rFonts w:ascii="Calibri" w:hAnsi="Calibri" w:cs="Calibri" w:asciiTheme="minorAscii" w:hAnsiTheme="minorAscii" w:cstheme="minorAscii"/>
          <w:sz w:val="18"/>
          <w:szCs w:val="18"/>
          <w:lang w:bidi="fr-FR"/>
        </w:rPr>
        <w:t>orientation des victimes vers les service</w:t>
      </w:r>
      <w:r w:rsidRPr="45419E9E" w:rsidR="45419E9E">
        <w:rPr>
          <w:rFonts w:ascii="Calibri" w:hAnsi="Calibri" w:cs="Calibri" w:asciiTheme="minorAscii" w:hAnsiTheme="minorAscii" w:cstheme="minorAscii"/>
          <w:sz w:val="18"/>
          <w:szCs w:val="18"/>
          <w:lang w:bidi="fr-FR"/>
        </w:rPr>
        <w:t>s</w:t>
      </w:r>
      <w:r w:rsidRPr="45419E9E" w:rsidR="45419E9E">
        <w:rPr>
          <w:rFonts w:ascii="Calibri" w:hAnsi="Calibri" w:cs="Calibri" w:asciiTheme="minorAscii" w:hAnsiTheme="minorAscii" w:cstheme="minorAscii"/>
          <w:sz w:val="18"/>
          <w:szCs w:val="18"/>
          <w:lang w:bidi="fr-FR"/>
        </w:rPr>
        <w:t xml:space="preserve"> d’</w:t>
      </w:r>
      <w:r w:rsidRPr="45419E9E" w:rsidR="45419E9E">
        <w:rPr>
          <w:rFonts w:ascii="Calibri" w:hAnsi="Calibri" w:cs="Calibri" w:asciiTheme="minorAscii" w:hAnsiTheme="minorAscii" w:cstheme="minorAscii"/>
          <w:sz w:val="18"/>
          <w:szCs w:val="18"/>
          <w:lang w:bidi="fr-FR"/>
        </w:rPr>
        <w:t xml:space="preserve">assistance figurent dans le </w:t>
      </w:r>
      <w:hyperlink r:id="R203eb5ec4c1d40ad">
        <w:r w:rsidRPr="45419E9E" w:rsidR="45419E9E">
          <w:rPr>
            <w:rFonts w:ascii="Calibri" w:hAnsi="Calibri" w:eastAsia="Calibri" w:cs="Calibri" w:asciiTheme="minorAscii" w:hAnsiTheme="minorAscii" w:cstheme="minorAscii"/>
            <w:color w:val="0563C1"/>
            <w:sz w:val="18"/>
            <w:szCs w:val="18"/>
            <w:u w:val="single"/>
            <w:lang w:bidi="fr-FR"/>
          </w:rPr>
          <w:t>Guide des bonnes pratiques</w:t>
        </w:r>
      </w:hyperlink>
      <w:r w:rsidRPr="45419E9E" w:rsidR="45419E9E">
        <w:rPr>
          <w:rFonts w:ascii="Calibri" w:hAnsi="Calibri" w:cs="Calibri" w:asciiTheme="minorAscii" w:hAnsiTheme="minorAscii" w:cstheme="minorAscii"/>
          <w:sz w:val="18"/>
          <w:szCs w:val="18"/>
          <w:lang w:bidi="fr-FR"/>
        </w:rPr>
        <w:t xml:space="preserve"> </w:t>
      </w:r>
      <w:proofErr w:type="gramStart"/>
      <w:r w:rsidRPr="45419E9E" w:rsidR="45419E9E">
        <w:rPr>
          <w:rFonts w:ascii="Calibri" w:hAnsi="Calibri" w:cs="Calibri" w:asciiTheme="minorAscii" w:hAnsiTheme="minorAscii" w:cstheme="minorAscii"/>
          <w:sz w:val="18"/>
          <w:szCs w:val="18"/>
          <w:lang w:bidi="fr-FR"/>
        </w:rPr>
        <w:t xml:space="preserve">du</w:t>
      </w:r>
      <w:proofErr w:type="gramEnd"/>
      <w:r w:rsidRPr="45419E9E" w:rsidR="45419E9E">
        <w:rPr>
          <w:rFonts w:ascii="Calibri" w:hAnsi="Calibri" w:cs="Calibri" w:asciiTheme="minorAscii" w:hAnsiTheme="minorAscii" w:cstheme="minorAscii"/>
          <w:sz w:val="18"/>
          <w:szCs w:val="18"/>
          <w:lang w:bidi="fr-FR"/>
        </w:rPr>
        <w:t xml:space="preserve"> IASC et au chapitre 1.8 du </w:t>
      </w:r>
      <w:hyperlink w:history="1" r:id="R0b3d53f83ccb42da">
        <w:r w:rsidRPr="45419E9E" w:rsidR="45419E9E">
          <w:rPr>
            <w:rStyle w:val="Lienhypertexte"/>
            <w:rFonts w:ascii="Calibri" w:hAnsi="Calibri" w:cs="Calibri" w:asciiTheme="minorAscii" w:hAnsiTheme="minorAscii" w:cstheme="minorAscii"/>
            <w:sz w:val="18"/>
            <w:szCs w:val="18"/>
            <w:lang w:bidi="fr-FR"/>
          </w:rPr>
          <w:t xml:space="preserve">Manuel de la zone de responsabilité </w:t>
        </w:r>
        <w:r w:rsidRPr="45419E9E" w:rsidR="45419E9E">
          <w:rPr>
            <w:rStyle w:val="Lienhypertexte"/>
            <w:rFonts w:ascii="Calibri" w:hAnsi="Calibri" w:cs="Calibri" w:asciiTheme="minorAscii" w:hAnsiTheme="minorAscii" w:cstheme="minorAscii"/>
            <w:sz w:val="18"/>
            <w:szCs w:val="18"/>
            <w:lang w:bidi="fr-FR"/>
          </w:rPr>
          <w:t>de lutte contre la v</w:t>
        </w:r>
        <w:r w:rsidRPr="45419E9E" w:rsidR="45419E9E">
          <w:rPr>
            <w:rStyle w:val="Lienhypertexte"/>
            <w:rFonts w:ascii="Calibri" w:hAnsi="Calibri" w:cs="Calibri" w:asciiTheme="minorAscii" w:hAnsiTheme="minorAscii" w:cstheme="minorAscii"/>
            <w:sz w:val="18"/>
            <w:szCs w:val="18"/>
            <w:lang w:bidi="fr-FR"/>
          </w:rPr>
          <w:t xml:space="preserve">iolence sexiste </w:t>
        </w:r>
        <w:r w:rsidRPr="45419E9E" w:rsidR="45419E9E">
          <w:rPr>
            <w:rStyle w:val="Lienhypertexte"/>
            <w:rFonts w:ascii="Calibri" w:hAnsi="Calibri" w:cs="Calibri" w:asciiTheme="minorAscii" w:hAnsiTheme="minorAscii" w:cstheme="minorAscii"/>
            <w:sz w:val="18"/>
            <w:szCs w:val="18"/>
            <w:lang w:bidi="fr-FR"/>
          </w:rPr>
          <w:t>po</w:t>
        </w:r>
        <w:r w:rsidRPr="45419E9E" w:rsidR="45419E9E">
          <w:rPr>
            <w:rStyle w:val="Lienhypertexte"/>
            <w:rFonts w:ascii="Calibri" w:hAnsi="Calibri" w:cs="Calibri" w:asciiTheme="minorAscii" w:hAnsiTheme="minorAscii" w:cstheme="minorAscii"/>
            <w:sz w:val="18"/>
            <w:szCs w:val="18"/>
            <w:lang w:bidi="fr-FR"/>
          </w:rPr>
          <w:t>ur la coordination des interventions de lutte contre la violence sexiste dans les situations d</w:t>
        </w:r>
        <w:r w:rsidRPr="45419E9E" w:rsidR="45419E9E">
          <w:rPr>
            <w:rStyle w:val="Lienhypertexte"/>
            <w:rFonts w:ascii="Calibri" w:hAnsi="Calibri" w:cs="Calibri" w:asciiTheme="minorAscii" w:hAnsiTheme="minorAscii" w:cstheme="minorAscii"/>
            <w:sz w:val="18"/>
            <w:szCs w:val="18"/>
            <w:lang w:bidi="fr-FR"/>
          </w:rPr>
          <w:t>’</w:t>
        </w:r>
        <w:r w:rsidRPr="45419E9E" w:rsidR="45419E9E">
          <w:rPr>
            <w:rStyle w:val="Lienhypertexte"/>
            <w:rFonts w:ascii="Calibri" w:hAnsi="Calibri" w:cs="Calibri" w:asciiTheme="minorAscii" w:hAnsiTheme="minorAscii" w:cstheme="minorAscii"/>
            <w:sz w:val="18"/>
            <w:szCs w:val="18"/>
            <w:lang w:bidi="fr-FR"/>
          </w:rPr>
          <w:t>urgence</w:t>
        </w:r>
      </w:hyperlink>
      <w:r w:rsidRPr="45419E9E" w:rsidR="45419E9E">
        <w:rPr>
          <w:rFonts w:ascii="Calibri" w:hAnsi="Calibri" w:cs="Calibri" w:asciiTheme="minorAscii" w:hAnsiTheme="minorAscii" w:cstheme="minorAscii"/>
          <w:sz w:val="18"/>
          <w:szCs w:val="18"/>
          <w:lang w:bidi="fr-FR"/>
        </w:rPr>
        <w:t xml:space="preserve">. </w:t>
      </w:r>
    </w:p>
  </w:footnote>
  <w:footnote w:id="8">
    <w:p w:rsidRPr="00F92ABF" w:rsidR="00E42B29" w:rsidP="00F92ABF" w:rsidRDefault="00E42B29" w14:paraId="30490B9B" w14:textId="4FD33E8C">
      <w:pPr>
        <w:pStyle w:val="Notedebasdepage"/>
        <w:jc w:val="both"/>
        <w:rPr>
          <w:rFonts w:asciiTheme="minorHAnsi" w:hAnsiTheme="minorHAnsi" w:cstheme="minorHAnsi"/>
          <w:sz w:val="18"/>
          <w:szCs w:val="18"/>
        </w:rPr>
      </w:pPr>
      <w:r w:rsidRPr="00F92ABF">
        <w:rPr>
          <w:rStyle w:val="Appelnotedebasdep"/>
          <w:rFonts w:asciiTheme="minorHAnsi" w:hAnsiTheme="minorHAnsi" w:cstheme="minorHAnsi"/>
          <w:sz w:val="18"/>
          <w:szCs w:val="18"/>
          <w:lang w:bidi="fr-FR"/>
        </w:rPr>
        <w:footnoteRef/>
      </w:r>
      <w:r w:rsidRPr="00F92ABF" w:rsidR="00605F8B">
        <w:rPr>
          <w:rFonts w:asciiTheme="minorHAnsi" w:hAnsiTheme="minorHAnsi" w:cstheme="minorHAnsi"/>
          <w:sz w:val="18"/>
          <w:szCs w:val="18"/>
          <w:lang w:bidi="fr-FR"/>
        </w:rPr>
        <w:t xml:space="preserve"> Le </w:t>
      </w:r>
      <w:hyperlink w:history="1" r:id="rId9">
        <w:r w:rsidRPr="00876908">
          <w:rPr>
            <w:rStyle w:val="Lienhypertexte"/>
            <w:rFonts w:asciiTheme="minorHAnsi" w:hAnsiTheme="minorHAnsi" w:cstheme="minorHAnsi"/>
            <w:sz w:val="18"/>
            <w:szCs w:val="18"/>
            <w:lang w:bidi="fr-FR"/>
          </w:rPr>
          <w:t xml:space="preserve">programme </w:t>
        </w:r>
        <w:r w:rsidRPr="00876908" w:rsidR="00876908">
          <w:rPr>
            <w:rStyle w:val="Lienhypertexte"/>
            <w:rFonts w:asciiTheme="minorHAnsi" w:hAnsiTheme="minorHAnsi" w:cstheme="minorHAnsi"/>
            <w:sz w:val="18"/>
            <w:szCs w:val="18"/>
            <w:lang w:bidi="fr-FR"/>
          </w:rPr>
          <w:t>de déclaration des conduites répréhensibles</w:t>
        </w:r>
      </w:hyperlink>
      <w:r w:rsidRPr="00F92ABF" w:rsidR="00605F8B">
        <w:rPr>
          <w:rFonts w:asciiTheme="minorHAnsi" w:hAnsiTheme="minorHAnsi" w:cstheme="minorHAnsi"/>
          <w:sz w:val="18"/>
          <w:szCs w:val="18"/>
          <w:lang w:bidi="fr-FR"/>
        </w:rPr>
        <w:t xml:space="preserve"> </w:t>
      </w:r>
      <w:r w:rsidR="00B955CF">
        <w:rPr>
          <w:rFonts w:asciiTheme="minorHAnsi" w:hAnsiTheme="minorHAnsi" w:cstheme="minorHAnsi"/>
          <w:sz w:val="18"/>
          <w:szCs w:val="18"/>
          <w:lang w:bidi="fr-FR"/>
        </w:rPr>
        <w:t>du</w:t>
      </w:r>
      <w:r w:rsidRPr="00F92ABF" w:rsidR="00605F8B">
        <w:rPr>
          <w:rFonts w:asciiTheme="minorHAnsi" w:hAnsiTheme="minorHAnsi" w:cstheme="minorHAnsi"/>
          <w:sz w:val="18"/>
          <w:szCs w:val="18"/>
          <w:lang w:bidi="fr-FR"/>
        </w:rPr>
        <w:t xml:space="preserve"> Comité directeur pour la réaction humanitaire (ouvert aux organismes des Nations Unies et aux ONG) et le programme </w:t>
      </w:r>
      <w:hyperlink w:history="1" r:id="rId10">
        <w:r w:rsidRPr="00F92ABF">
          <w:rPr>
            <w:rStyle w:val="Lienhypertexte"/>
            <w:rFonts w:asciiTheme="minorHAnsi" w:hAnsiTheme="minorHAnsi" w:cstheme="minorHAnsi"/>
            <w:sz w:val="18"/>
            <w:szCs w:val="18"/>
            <w:lang w:bidi="fr-FR"/>
          </w:rPr>
          <w:t>Clear Check</w:t>
        </w:r>
      </w:hyperlink>
      <w:r w:rsidRPr="00F92ABF" w:rsidR="00605F8B">
        <w:rPr>
          <w:rFonts w:asciiTheme="minorHAnsi" w:hAnsiTheme="minorHAnsi" w:cstheme="minorHAnsi"/>
          <w:sz w:val="18"/>
          <w:szCs w:val="18"/>
          <w:lang w:bidi="fr-FR"/>
        </w:rPr>
        <w:t xml:space="preserve"> (ouvert aux organismes des Nations Unies) sont de</w:t>
      </w:r>
      <w:r w:rsidR="00B955CF">
        <w:rPr>
          <w:rFonts w:asciiTheme="minorHAnsi" w:hAnsiTheme="minorHAnsi" w:cstheme="minorHAnsi"/>
          <w:sz w:val="18"/>
          <w:szCs w:val="18"/>
          <w:lang w:bidi="fr-FR"/>
        </w:rPr>
        <w:t>ux</w:t>
      </w:r>
      <w:r w:rsidR="00EF5AFA">
        <w:rPr>
          <w:rFonts w:asciiTheme="minorHAnsi" w:hAnsiTheme="minorHAnsi" w:cstheme="minorHAnsi"/>
          <w:sz w:val="18"/>
          <w:szCs w:val="18"/>
          <w:lang w:bidi="fr-FR"/>
        </w:rPr>
        <w:t> </w:t>
      </w:r>
      <w:r w:rsidRPr="00F92ABF" w:rsidR="00605F8B">
        <w:rPr>
          <w:rFonts w:asciiTheme="minorHAnsi" w:hAnsiTheme="minorHAnsi" w:cstheme="minorHAnsi"/>
          <w:sz w:val="18"/>
          <w:szCs w:val="18"/>
          <w:lang w:bidi="fr-FR"/>
        </w:rPr>
        <w:t xml:space="preserve">initiatives </w:t>
      </w:r>
      <w:r w:rsidR="00B955CF">
        <w:rPr>
          <w:rFonts w:asciiTheme="minorHAnsi" w:hAnsiTheme="minorHAnsi" w:cstheme="minorHAnsi"/>
          <w:sz w:val="18"/>
          <w:szCs w:val="18"/>
          <w:lang w:bidi="fr-FR"/>
        </w:rPr>
        <w:t xml:space="preserve">qui </w:t>
      </w:r>
      <w:r w:rsidRPr="00F92ABF" w:rsidR="00605F8B">
        <w:rPr>
          <w:rFonts w:asciiTheme="minorHAnsi" w:hAnsiTheme="minorHAnsi" w:cstheme="minorHAnsi"/>
          <w:sz w:val="18"/>
          <w:szCs w:val="18"/>
          <w:lang w:bidi="fr-FR"/>
        </w:rPr>
        <w:t>vis</w:t>
      </w:r>
      <w:r w:rsidR="00B955CF">
        <w:rPr>
          <w:rFonts w:asciiTheme="minorHAnsi" w:hAnsiTheme="minorHAnsi" w:cstheme="minorHAnsi"/>
          <w:sz w:val="18"/>
          <w:szCs w:val="18"/>
          <w:lang w:bidi="fr-FR"/>
        </w:rPr>
        <w:t>e</w:t>
      </w:r>
      <w:r w:rsidRPr="00F92ABF" w:rsidR="00605F8B">
        <w:rPr>
          <w:rFonts w:asciiTheme="minorHAnsi" w:hAnsiTheme="minorHAnsi" w:cstheme="minorHAnsi"/>
          <w:sz w:val="18"/>
          <w:szCs w:val="18"/>
          <w:lang w:bidi="fr-FR"/>
        </w:rPr>
        <w:t>nt à promouvoir l</w:t>
      </w:r>
      <w:r w:rsidR="00B955CF">
        <w:rPr>
          <w:rFonts w:asciiTheme="minorHAnsi" w:hAnsiTheme="minorHAnsi" w:cstheme="minorHAnsi"/>
          <w:sz w:val="18"/>
          <w:szCs w:val="18"/>
          <w:lang w:bidi="fr-FR"/>
        </w:rPr>
        <w:t>e partage</w:t>
      </w:r>
      <w:r w:rsidRPr="00F92ABF" w:rsidR="00605F8B">
        <w:rPr>
          <w:rFonts w:asciiTheme="minorHAnsi" w:hAnsiTheme="minorHAnsi" w:cstheme="minorHAnsi"/>
          <w:sz w:val="18"/>
          <w:szCs w:val="18"/>
          <w:lang w:bidi="fr-FR"/>
        </w:rPr>
        <w:t xml:space="preserve"> d</w:t>
      </w:r>
      <w:r w:rsidR="00E65DAC">
        <w:rPr>
          <w:rFonts w:asciiTheme="minorHAnsi" w:hAnsiTheme="minorHAnsi" w:cstheme="minorHAnsi"/>
          <w:sz w:val="18"/>
          <w:szCs w:val="18"/>
          <w:lang w:bidi="fr-FR"/>
        </w:rPr>
        <w:t>’</w:t>
      </w:r>
      <w:r w:rsidRPr="00F92ABF" w:rsidR="00605F8B">
        <w:rPr>
          <w:rFonts w:asciiTheme="minorHAnsi" w:hAnsiTheme="minorHAnsi" w:cstheme="minorHAnsi"/>
          <w:sz w:val="18"/>
          <w:szCs w:val="18"/>
          <w:lang w:bidi="fr-FR"/>
        </w:rPr>
        <w:t>informations sur la réembauche des auteurs de délits.</w:t>
      </w:r>
    </w:p>
  </w:footnote>
  <w:footnote w:id="9">
    <w:p w:rsidRPr="00F92ABF" w:rsidR="00D011F5" w:rsidP="00F92ABF" w:rsidRDefault="00D011F5" w14:paraId="58CA030B" w14:textId="55D10ECB">
      <w:pPr>
        <w:pStyle w:val="Notedebasdepage"/>
        <w:jc w:val="both"/>
        <w:rPr>
          <w:rFonts w:asciiTheme="minorHAnsi" w:hAnsiTheme="minorHAnsi" w:cstheme="minorHAnsi"/>
          <w:sz w:val="18"/>
          <w:szCs w:val="18"/>
        </w:rPr>
      </w:pPr>
      <w:r w:rsidRPr="00F92ABF">
        <w:rPr>
          <w:rStyle w:val="Appelnotedebasdep"/>
          <w:rFonts w:asciiTheme="minorHAnsi" w:hAnsiTheme="minorHAnsi" w:cstheme="minorHAnsi"/>
          <w:sz w:val="18"/>
          <w:szCs w:val="18"/>
          <w:lang w:bidi="fr-FR"/>
        </w:rPr>
        <w:footnoteRef/>
      </w:r>
      <w:r w:rsidRPr="00F92ABF">
        <w:rPr>
          <w:rFonts w:asciiTheme="minorHAnsi" w:hAnsiTheme="minorHAnsi" w:cstheme="minorHAnsi"/>
          <w:sz w:val="18"/>
          <w:szCs w:val="18"/>
          <w:lang w:bidi="fr-FR"/>
        </w:rPr>
        <w:t xml:space="preserve"> De plus amples informations sur le rôle du spécialiste </w:t>
      </w:r>
      <w:r w:rsidR="00B955CF">
        <w:rPr>
          <w:rFonts w:asciiTheme="minorHAnsi" w:hAnsiTheme="minorHAnsi" w:cstheme="minorHAnsi"/>
          <w:sz w:val="18"/>
          <w:szCs w:val="18"/>
          <w:lang w:bidi="fr-FR"/>
        </w:rPr>
        <w:t xml:space="preserve">principal </w:t>
      </w:r>
      <w:r w:rsidRPr="00F92ABF">
        <w:rPr>
          <w:rFonts w:asciiTheme="minorHAnsi" w:hAnsiTheme="minorHAnsi" w:cstheme="minorHAnsi"/>
          <w:sz w:val="18"/>
          <w:szCs w:val="18"/>
          <w:lang w:bidi="fr-FR"/>
        </w:rPr>
        <w:t xml:space="preserve">des droits des victimes/défenseur des droits des victimes sur le terrain/point de contact pour les droits des victimes sont disponibles </w:t>
      </w:r>
      <w:hyperlink w:history="1" r:id="rId11">
        <w:r w:rsidRPr="00F92ABF">
          <w:rPr>
            <w:rStyle w:val="Lienhypertexte"/>
            <w:rFonts w:asciiTheme="minorHAnsi" w:hAnsiTheme="minorHAnsi" w:cstheme="minorHAnsi"/>
            <w:sz w:val="18"/>
            <w:szCs w:val="18"/>
            <w:lang w:bidi="fr-FR"/>
          </w:rPr>
          <w:t>ici</w:t>
        </w:r>
      </w:hyperlink>
      <w:r w:rsidRPr="00F92ABF">
        <w:rPr>
          <w:rFonts w:asciiTheme="minorHAnsi" w:hAnsiTheme="minorHAnsi" w:cstheme="minorHAnsi"/>
          <w:sz w:val="18"/>
          <w:szCs w:val="18"/>
          <w:lang w:bidi="fr-FR"/>
        </w:rPr>
        <w:t xml:space="preserve">. </w:t>
      </w:r>
    </w:p>
  </w:footnote>
  <w:footnote w:id="10">
    <w:p w:rsidRPr="00F92ABF" w:rsidR="00F92ABF" w:rsidP="45419E9E" w:rsidRDefault="00F92ABF" w14:paraId="3BBD8684" w14:textId="6F31942A">
      <w:pPr>
        <w:pStyle w:val="Notedebasdepage"/>
        <w:jc w:val="both"/>
        <w:rPr>
          <w:rFonts w:ascii="Calibri" w:hAnsi="Calibri" w:cs="Calibri" w:asciiTheme="minorAscii" w:hAnsiTheme="minorAscii" w:cstheme="minorAscii"/>
          <w:sz w:val="18"/>
          <w:szCs w:val="18"/>
        </w:rPr>
      </w:pPr>
      <w:r w:rsidRPr="45419E9E">
        <w:rPr>
          <w:rStyle w:val="Appelnotedebasdep"/>
          <w:rFonts w:ascii="Calibri" w:hAnsi="Calibri" w:cs="Calibri" w:asciiTheme="minorAscii" w:hAnsiTheme="minorAscii" w:cstheme="minorAscii"/>
          <w:sz w:val="18"/>
          <w:szCs w:val="18"/>
          <w:lang w:bidi="fr-FR"/>
        </w:rPr>
        <w:footnoteRef/>
      </w:r>
      <w:r w:rsidRPr="45419E9E" w:rsidR="45419E9E">
        <w:rPr>
          <w:rFonts w:ascii="Calibri" w:hAnsi="Calibri" w:cs="Calibri" w:asciiTheme="minorAscii" w:hAnsiTheme="minorAscii" w:cstheme="minorAscii"/>
          <w:sz w:val="18"/>
          <w:szCs w:val="18"/>
          <w:lang w:bidi="fr-FR"/>
        </w:rPr>
        <w:t xml:space="preserve"> </w:t>
      </w:r>
      <w:bookmarkStart w:name="_Hlk55805939" w:id="8"/>
      <w:r w:rsidRPr="45419E9E" w:rsidR="45419E9E">
        <w:rPr>
          <w:rFonts w:ascii="Calibri" w:hAnsi="Calibri" w:cs="Calibri" w:asciiTheme="minorAscii" w:hAnsiTheme="minorAscii" w:cstheme="minorAscii"/>
          <w:sz w:val="18"/>
          <w:szCs w:val="18"/>
          <w:lang w:bidi="fr-FR"/>
        </w:rPr>
        <w:t>Si nécessaire</w:t>
      </w:r>
      <w:r w:rsidRPr="45419E9E" w:rsidR="45419E9E">
        <w:rPr>
          <w:rFonts w:ascii="Calibri" w:hAnsi="Calibri" w:cs="Calibri" w:asciiTheme="minorAscii" w:hAnsiTheme="minorAscii" w:cstheme="minorAscii"/>
          <w:sz w:val="18"/>
          <w:szCs w:val="18"/>
          <w:lang w:bidi="fr-FR"/>
        </w:rPr>
        <w:t>,</w:t>
      </w:r>
      <w:r w:rsidRPr="45419E9E" w:rsidR="45419E9E">
        <w:rPr>
          <w:rFonts w:ascii="Calibri" w:hAnsi="Calibri" w:cs="Calibri" w:asciiTheme="minorAscii" w:hAnsiTheme="minorAscii" w:cstheme="minorAscii"/>
          <w:sz w:val="18"/>
          <w:szCs w:val="18"/>
          <w:lang w:bidi="fr-FR"/>
        </w:rPr>
        <w:t xml:space="preserve"> et dans la mesure du possible, le point de contact bénéficiera d</w:t>
      </w:r>
      <w:r w:rsidRPr="45419E9E" w:rsidR="45419E9E">
        <w:rPr>
          <w:rFonts w:ascii="Calibri" w:hAnsi="Calibri" w:cs="Calibri" w:asciiTheme="minorAscii" w:hAnsiTheme="minorAscii" w:cstheme="minorAscii"/>
          <w:sz w:val="18"/>
          <w:szCs w:val="18"/>
          <w:lang w:bidi="fr-FR"/>
        </w:rPr>
        <w:t>’</w:t>
      </w:r>
      <w:r w:rsidRPr="45419E9E" w:rsidR="45419E9E">
        <w:rPr>
          <w:rFonts w:ascii="Calibri" w:hAnsi="Calibri" w:cs="Calibri" w:asciiTheme="minorAscii" w:hAnsiTheme="minorAscii" w:cstheme="minorAscii"/>
          <w:sz w:val="18"/>
          <w:szCs w:val="18"/>
          <w:lang w:bidi="fr-FR"/>
        </w:rPr>
        <w:t xml:space="preserve">une formation </w:t>
      </w:r>
      <w:r w:rsidRPr="45419E9E" w:rsidR="45419E9E">
        <w:rPr>
          <w:rFonts w:ascii="Calibri" w:hAnsi="Calibri" w:cs="Calibri" w:asciiTheme="minorAscii" w:hAnsiTheme="minorAscii" w:cstheme="minorAscii"/>
          <w:sz w:val="18"/>
          <w:szCs w:val="18"/>
          <w:lang w:bidi="fr-FR"/>
        </w:rPr>
        <w:t>pour connaître</w:t>
      </w:r>
      <w:r w:rsidRPr="45419E9E" w:rsidR="45419E9E">
        <w:rPr>
          <w:rFonts w:ascii="Calibri" w:hAnsi="Calibri" w:cs="Calibri" w:asciiTheme="minorAscii" w:hAnsiTheme="minorAscii" w:cstheme="minorAscii"/>
          <w:sz w:val="18"/>
          <w:szCs w:val="18"/>
          <w:lang w:bidi="fr-FR"/>
        </w:rPr>
        <w:t xml:space="preserve"> les mots/phrases utiles dans la langue locale</w:t>
      </w:r>
      <w:r w:rsidRPr="45419E9E" w:rsidR="45419E9E">
        <w:rPr>
          <w:rFonts w:ascii="Calibri" w:hAnsi="Calibri" w:cs="Calibri" w:asciiTheme="minorAscii" w:hAnsiTheme="minorAscii" w:cstheme="minorAscii"/>
          <w:sz w:val="18"/>
          <w:szCs w:val="18"/>
          <w:lang w:bidi="fr-FR"/>
        </w:rPr>
        <w:t>,</w:t>
      </w:r>
      <w:r w:rsidRPr="45419E9E" w:rsidR="45419E9E">
        <w:rPr>
          <w:rFonts w:ascii="Calibri" w:hAnsi="Calibri" w:cs="Calibri" w:asciiTheme="minorAscii" w:hAnsiTheme="minorAscii" w:cstheme="minorAscii"/>
          <w:sz w:val="18"/>
          <w:szCs w:val="18"/>
          <w:lang w:bidi="fr-FR"/>
        </w:rPr>
        <w:t xml:space="preserve"> </w:t>
      </w:r>
      <w:r w:rsidRPr="45419E9E" w:rsidR="45419E9E">
        <w:rPr>
          <w:rFonts w:ascii="Calibri" w:hAnsi="Calibri" w:cs="Calibri" w:asciiTheme="minorAscii" w:hAnsiTheme="minorAscii" w:cstheme="minorAscii"/>
          <w:sz w:val="18"/>
          <w:szCs w:val="18"/>
          <w:lang w:bidi="fr-FR"/>
        </w:rPr>
        <w:t>afin</w:t>
      </w:r>
      <w:r w:rsidRPr="45419E9E" w:rsidR="45419E9E">
        <w:rPr>
          <w:rFonts w:ascii="Calibri" w:hAnsi="Calibri" w:cs="Calibri" w:asciiTheme="minorAscii" w:hAnsiTheme="minorAscii" w:cstheme="minorAscii"/>
          <w:sz w:val="18"/>
          <w:szCs w:val="18"/>
          <w:lang w:bidi="fr-FR"/>
        </w:rPr>
        <w:t xml:space="preserve"> que le programme </w:t>
      </w:r>
      <w:r w:rsidRPr="45419E9E" w:rsidR="45419E9E">
        <w:rPr>
          <w:rFonts w:ascii="Calibri" w:hAnsi="Calibri" w:cs="Calibri" w:asciiTheme="minorAscii" w:hAnsiTheme="minorAscii" w:cstheme="minorAscii"/>
          <w:sz w:val="18"/>
          <w:szCs w:val="18"/>
          <w:lang w:bidi="fr-FR"/>
        </w:rPr>
        <w:t xml:space="preserve">PEAS</w:t>
      </w:r>
      <w:r w:rsidRPr="45419E9E" w:rsidR="45419E9E">
        <w:rPr>
          <w:rFonts w:ascii="Calibri" w:hAnsi="Calibri" w:cs="Calibri" w:asciiTheme="minorAscii" w:hAnsiTheme="minorAscii" w:cstheme="minorAscii"/>
          <w:sz w:val="18"/>
          <w:szCs w:val="18"/>
          <w:lang w:bidi="fr-FR"/>
        </w:rPr>
        <w:t xml:space="preserve"> de [</w:t>
      </w:r>
      <w:r w:rsidRPr="45419E9E" w:rsidR="45419E9E">
        <w:rPr>
          <w:rFonts w:ascii="Calibri" w:hAnsi="Calibri" w:cs="Calibri" w:asciiTheme="minorAscii" w:hAnsiTheme="minorAscii" w:cstheme="minorAscii"/>
          <w:i w:val="1"/>
          <w:iCs w:val="1"/>
          <w:sz w:val="18"/>
          <w:szCs w:val="18"/>
          <w:lang w:bidi="fr-FR"/>
        </w:rPr>
        <w:t>l</w:t>
      </w:r>
      <w:r w:rsidRPr="45419E9E" w:rsidR="45419E9E">
        <w:rPr>
          <w:rFonts w:ascii="Calibri" w:hAnsi="Calibri" w:cs="Calibri" w:asciiTheme="minorAscii" w:hAnsiTheme="minorAscii" w:cstheme="minorAscii"/>
          <w:i w:val="1"/>
          <w:iCs w:val="1"/>
          <w:sz w:val="18"/>
          <w:szCs w:val="18"/>
          <w:lang w:bidi="fr-FR"/>
        </w:rPr>
        <w:t>’o</w:t>
      </w:r>
      <w:r w:rsidRPr="45419E9E" w:rsidR="45419E9E">
        <w:rPr>
          <w:rFonts w:ascii="Calibri" w:hAnsi="Calibri" w:cs="Calibri" w:asciiTheme="minorAscii" w:hAnsiTheme="minorAscii" w:cstheme="minorAscii"/>
          <w:i w:val="1"/>
          <w:iCs w:val="1"/>
          <w:sz w:val="18"/>
          <w:szCs w:val="18"/>
          <w:lang w:bidi="fr-FR"/>
        </w:rPr>
        <w:t>rganisation</w:t>
      </w:r>
      <w:r w:rsidRPr="45419E9E" w:rsidR="45419E9E">
        <w:rPr>
          <w:rFonts w:ascii="Calibri" w:hAnsi="Calibri" w:cs="Calibri" w:asciiTheme="minorAscii" w:hAnsiTheme="minorAscii" w:cstheme="minorAscii"/>
          <w:sz w:val="18"/>
          <w:szCs w:val="18"/>
          <w:lang w:bidi="fr-FR"/>
        </w:rPr>
        <w:t xml:space="preserve">] soit approprié et adapté </w:t>
      </w:r>
      <w:r w:rsidRPr="45419E9E" w:rsidR="45419E9E">
        <w:rPr>
          <w:rFonts w:ascii="Calibri" w:hAnsi="Calibri" w:cs="Calibri" w:asciiTheme="minorAscii" w:hAnsiTheme="minorAscii" w:cstheme="minorAscii"/>
          <w:sz w:val="18"/>
          <w:szCs w:val="18"/>
          <w:lang w:bidi="fr-FR"/>
        </w:rPr>
        <w:t>au</w:t>
      </w:r>
      <w:r w:rsidRPr="45419E9E" w:rsidR="45419E9E">
        <w:rPr>
          <w:rFonts w:ascii="Calibri" w:hAnsi="Calibri" w:cs="Calibri" w:asciiTheme="minorAscii" w:hAnsiTheme="minorAscii" w:cstheme="minorAscii"/>
          <w:sz w:val="18"/>
          <w:szCs w:val="18"/>
          <w:lang w:bidi="fr-FR"/>
        </w:rPr>
        <w:t xml:space="preserve"> contexte, et pour réduire autant que possible les obstacles à la communication.</w:t>
      </w:r>
      <w:bookmarkEnd w:id="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0933" w:rsidRDefault="00670933" w14:paraId="6EED160E" w14:textId="777777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0933" w:rsidRDefault="00670933" w14:paraId="35F982DF" w14:textId="7777777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0933" w:rsidRDefault="00670933" w14:paraId="6E56D2F5"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0EF"/>
    <w:multiLevelType w:val="hybridMultilevel"/>
    <w:tmpl w:val="EA9E3DF8"/>
    <w:lvl w:ilvl="0" w:tplc="C0B0D8DC">
      <w:numFmt w:val="bullet"/>
      <w:lvlText w:val="-"/>
      <w:lvlJc w:val="left"/>
      <w:pPr>
        <w:ind w:left="720" w:hanging="360"/>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9936AA"/>
    <w:multiLevelType w:val="hybridMultilevel"/>
    <w:tmpl w:val="CE52DF22"/>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2" w15:restartNumberingAfterBreak="0">
    <w:nsid w:val="08294737"/>
    <w:multiLevelType w:val="multilevel"/>
    <w:tmpl w:val="B74EA5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08200E5"/>
    <w:multiLevelType w:val="hybridMultilevel"/>
    <w:tmpl w:val="AAA047AE"/>
    <w:lvl w:ilvl="0" w:tplc="FB40574E">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43C6340"/>
    <w:multiLevelType w:val="hybridMultilevel"/>
    <w:tmpl w:val="FDBCB120"/>
    <w:lvl w:ilvl="0" w:tplc="894A61F8">
      <w:numFmt w:val="bullet"/>
      <w:lvlText w:val="-"/>
      <w:lvlJc w:val="left"/>
      <w:pPr>
        <w:ind w:left="720" w:hanging="360"/>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5A17D19"/>
    <w:multiLevelType w:val="hybridMultilevel"/>
    <w:tmpl w:val="049AD2BE"/>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hint="default" w:ascii="Courier New" w:hAnsi="Courier New" w:cs="Courier New"/>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7670085"/>
    <w:multiLevelType w:val="hybridMultilevel"/>
    <w:tmpl w:val="17B28938"/>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7" w15:restartNumberingAfterBreak="0">
    <w:nsid w:val="1771059D"/>
    <w:multiLevelType w:val="hybridMultilevel"/>
    <w:tmpl w:val="119A849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8396C0B"/>
    <w:multiLevelType w:val="hybridMultilevel"/>
    <w:tmpl w:val="524220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9076130"/>
    <w:multiLevelType w:val="hybridMultilevel"/>
    <w:tmpl w:val="63D0AD02"/>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D1D278E"/>
    <w:multiLevelType w:val="hybridMultilevel"/>
    <w:tmpl w:val="8500C06C"/>
    <w:lvl w:ilvl="0" w:tplc="662E6852">
      <w:numFmt w:val="bullet"/>
      <w:lvlText w:val="•"/>
      <w:lvlJc w:val="left"/>
      <w:pPr>
        <w:ind w:left="720" w:hanging="360"/>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7510CAA"/>
    <w:multiLevelType w:val="hybridMultilevel"/>
    <w:tmpl w:val="FD44CA8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33FA3E74"/>
    <w:multiLevelType w:val="hybridMultilevel"/>
    <w:tmpl w:val="721890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57E6736"/>
    <w:multiLevelType w:val="hybridMultilevel"/>
    <w:tmpl w:val="E56E544A"/>
    <w:lvl w:ilvl="0" w:tplc="40963B8C">
      <w:numFmt w:val="bullet"/>
      <w:lvlText w:val="-"/>
      <w:lvlJc w:val="left"/>
      <w:pPr>
        <w:ind w:left="720" w:hanging="360"/>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9D7347C"/>
    <w:multiLevelType w:val="hybridMultilevel"/>
    <w:tmpl w:val="2648047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BD34694"/>
    <w:multiLevelType w:val="hybridMultilevel"/>
    <w:tmpl w:val="A9A240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EA57D28"/>
    <w:multiLevelType w:val="hybridMultilevel"/>
    <w:tmpl w:val="5784E0C4"/>
    <w:lvl w:ilvl="0" w:tplc="08090001">
      <w:start w:val="1"/>
      <w:numFmt w:val="bullet"/>
      <w:lvlText w:val=""/>
      <w:lvlJc w:val="left"/>
      <w:pPr>
        <w:ind w:left="720" w:hanging="360"/>
      </w:pPr>
      <w:rPr>
        <w:rFonts w:hint="default" w:ascii="Symbol" w:hAnsi="Symbol"/>
        <w:b w:val="0"/>
        <w:color w:val="auto"/>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1A353CB"/>
    <w:multiLevelType w:val="hybridMultilevel"/>
    <w:tmpl w:val="6F0E08C8"/>
    <w:lvl w:ilvl="0" w:tplc="5BAC6A02">
      <w:numFmt w:val="bullet"/>
      <w:lvlText w:val="-"/>
      <w:lvlJc w:val="left"/>
      <w:pPr>
        <w:ind w:left="720" w:hanging="360"/>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366513A"/>
    <w:multiLevelType w:val="hybridMultilevel"/>
    <w:tmpl w:val="D77891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3AC6009"/>
    <w:multiLevelType w:val="hybridMultilevel"/>
    <w:tmpl w:val="28D83698"/>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20" w15:restartNumberingAfterBreak="0">
    <w:nsid w:val="43F965F5"/>
    <w:multiLevelType w:val="hybridMultilevel"/>
    <w:tmpl w:val="5A5A99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4D44B57"/>
    <w:multiLevelType w:val="hybridMultilevel"/>
    <w:tmpl w:val="0B2014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4D56229"/>
    <w:multiLevelType w:val="hybridMultilevel"/>
    <w:tmpl w:val="1D081EC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44DB52FA"/>
    <w:multiLevelType w:val="hybridMultilevel"/>
    <w:tmpl w:val="0D40A94E"/>
    <w:lvl w:ilvl="0" w:tplc="04090001">
      <w:start w:val="1"/>
      <w:numFmt w:val="bullet"/>
      <w:lvlText w:val=""/>
      <w:lvlJc w:val="left"/>
      <w:pPr>
        <w:ind w:left="927" w:hanging="360"/>
      </w:pPr>
      <w:rPr>
        <w:rFonts w:hint="default" w:ascii="Symbol" w:hAnsi="Symbol"/>
      </w:rPr>
    </w:lvl>
    <w:lvl w:ilvl="1" w:tplc="08090003" w:tentative="1">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abstractNum w:abstractNumId="24" w15:restartNumberingAfterBreak="0">
    <w:nsid w:val="47943C3D"/>
    <w:multiLevelType w:val="hybridMultilevel"/>
    <w:tmpl w:val="AC223100"/>
    <w:lvl w:ilvl="0" w:tplc="0409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5" w15:restartNumberingAfterBreak="0">
    <w:nsid w:val="48994785"/>
    <w:multiLevelType w:val="hybridMultilevel"/>
    <w:tmpl w:val="FBB012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9712BA1"/>
    <w:multiLevelType w:val="hybridMultilevel"/>
    <w:tmpl w:val="D4520C5A"/>
    <w:lvl w:ilvl="0" w:tplc="0C000001">
      <w:start w:val="1"/>
      <w:numFmt w:val="bullet"/>
      <w:lvlText w:val=""/>
      <w:lvlJc w:val="left"/>
      <w:pPr>
        <w:ind w:left="720" w:hanging="360"/>
      </w:pPr>
      <w:rPr>
        <w:rFonts w:hint="default" w:ascii="Symbol" w:hAnsi="Symbol"/>
      </w:rPr>
    </w:lvl>
    <w:lvl w:ilvl="1" w:tplc="0C000003">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27" w15:restartNumberingAfterBreak="0">
    <w:nsid w:val="4B012FF2"/>
    <w:multiLevelType w:val="hybridMultilevel"/>
    <w:tmpl w:val="018A60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3163332"/>
    <w:multiLevelType w:val="hybridMultilevel"/>
    <w:tmpl w:val="A880E5D2"/>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5BD6EC9"/>
    <w:multiLevelType w:val="hybridMultilevel"/>
    <w:tmpl w:val="E04C5F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5CD5BED"/>
    <w:multiLevelType w:val="hybridMultilevel"/>
    <w:tmpl w:val="DBA4AFA0"/>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1" w15:restartNumberingAfterBreak="0">
    <w:nsid w:val="56776455"/>
    <w:multiLevelType w:val="hybridMultilevel"/>
    <w:tmpl w:val="BA5CFED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764669D"/>
    <w:multiLevelType w:val="hybridMultilevel"/>
    <w:tmpl w:val="AD24D3D6"/>
    <w:lvl w:ilvl="0" w:tplc="08090001">
      <w:start w:val="1"/>
      <w:numFmt w:val="bullet"/>
      <w:lvlText w:val=""/>
      <w:lvlJc w:val="left"/>
      <w:pPr>
        <w:ind w:left="785"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3" w15:restartNumberingAfterBreak="0">
    <w:nsid w:val="58F92323"/>
    <w:multiLevelType w:val="hybridMultilevel"/>
    <w:tmpl w:val="4DF056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BEE1316"/>
    <w:multiLevelType w:val="hybridMultilevel"/>
    <w:tmpl w:val="397EF2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5F2608BD"/>
    <w:multiLevelType w:val="hybridMultilevel"/>
    <w:tmpl w:val="DBC84C38"/>
    <w:lvl w:ilvl="0" w:tplc="B570372C">
      <w:numFmt w:val="bullet"/>
      <w:lvlText w:val="-"/>
      <w:lvlJc w:val="left"/>
      <w:pPr>
        <w:ind w:left="720" w:hanging="360"/>
      </w:pPr>
      <w:rPr>
        <w:rFonts w:hint="default" w:ascii="Calibri" w:hAnsi="Calibri" w:eastAsia="Calibri" w:cs="Calibr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1304165"/>
    <w:multiLevelType w:val="hybridMultilevel"/>
    <w:tmpl w:val="FE1C23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30D3D17"/>
    <w:multiLevelType w:val="hybridMultilevel"/>
    <w:tmpl w:val="9B801E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3101655"/>
    <w:multiLevelType w:val="hybridMultilevel"/>
    <w:tmpl w:val="4E56A5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6CB93D03"/>
    <w:multiLevelType w:val="hybridMultilevel"/>
    <w:tmpl w:val="A6C8F8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D577274"/>
    <w:multiLevelType w:val="multilevel"/>
    <w:tmpl w:val="31D4E0EA"/>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41" w15:restartNumberingAfterBreak="0">
    <w:nsid w:val="6EF91019"/>
    <w:multiLevelType w:val="hybridMultilevel"/>
    <w:tmpl w:val="839433CA"/>
    <w:lvl w:ilvl="0" w:tplc="E26611BA">
      <w:numFmt w:val="bullet"/>
      <w:lvlText w:val="-"/>
      <w:lvlJc w:val="left"/>
      <w:pPr>
        <w:ind w:left="720" w:hanging="360"/>
      </w:pPr>
      <w:rPr>
        <w:rFonts w:hint="default" w:ascii="Calibri" w:hAnsi="Calibri" w:eastAsia="Times New Roman" w:cs="Calibri"/>
        <w:b w:val="0"/>
        <w:color w:val="auto"/>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1BE5882"/>
    <w:multiLevelType w:val="hybridMultilevel"/>
    <w:tmpl w:val="D702F33A"/>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2492CE4"/>
    <w:multiLevelType w:val="hybridMultilevel"/>
    <w:tmpl w:val="D69A849A"/>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44" w15:restartNumberingAfterBreak="0">
    <w:nsid w:val="7FAA7FD5"/>
    <w:multiLevelType w:val="hybridMultilevel"/>
    <w:tmpl w:val="CA20EC28"/>
    <w:lvl w:ilvl="0" w:tplc="08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16cid:durableId="316961594">
    <w:abstractNumId w:val="24"/>
  </w:num>
  <w:num w:numId="2" w16cid:durableId="1908884012">
    <w:abstractNumId w:val="11"/>
  </w:num>
  <w:num w:numId="3" w16cid:durableId="590086879">
    <w:abstractNumId w:val="42"/>
  </w:num>
  <w:num w:numId="4" w16cid:durableId="1839418668">
    <w:abstractNumId w:val="22"/>
  </w:num>
  <w:num w:numId="5" w16cid:durableId="1984583971">
    <w:abstractNumId w:val="5"/>
  </w:num>
  <w:num w:numId="6" w16cid:durableId="1158301123">
    <w:abstractNumId w:val="13"/>
  </w:num>
  <w:num w:numId="7" w16cid:durableId="2120484709">
    <w:abstractNumId w:val="9"/>
  </w:num>
  <w:num w:numId="8" w16cid:durableId="775364602">
    <w:abstractNumId w:val="4"/>
  </w:num>
  <w:num w:numId="9" w16cid:durableId="13002992">
    <w:abstractNumId w:val="37"/>
  </w:num>
  <w:num w:numId="10" w16cid:durableId="680743393">
    <w:abstractNumId w:val="0"/>
  </w:num>
  <w:num w:numId="11" w16cid:durableId="774063045">
    <w:abstractNumId w:val="3"/>
  </w:num>
  <w:num w:numId="12" w16cid:durableId="2024817067">
    <w:abstractNumId w:val="14"/>
  </w:num>
  <w:num w:numId="13" w16cid:durableId="1392652904">
    <w:abstractNumId w:val="31"/>
  </w:num>
  <w:num w:numId="14" w16cid:durableId="79759348">
    <w:abstractNumId w:val="12"/>
  </w:num>
  <w:num w:numId="15" w16cid:durableId="649290086">
    <w:abstractNumId w:val="20"/>
  </w:num>
  <w:num w:numId="16" w16cid:durableId="1291742300">
    <w:abstractNumId w:val="15"/>
  </w:num>
  <w:num w:numId="17" w16cid:durableId="52965827">
    <w:abstractNumId w:val="25"/>
  </w:num>
  <w:num w:numId="18" w16cid:durableId="1744450316">
    <w:abstractNumId w:val="8"/>
  </w:num>
  <w:num w:numId="19" w16cid:durableId="554900520">
    <w:abstractNumId w:val="41"/>
  </w:num>
  <w:num w:numId="20" w16cid:durableId="633146510">
    <w:abstractNumId w:val="16"/>
  </w:num>
  <w:num w:numId="21" w16cid:durableId="1096363734">
    <w:abstractNumId w:val="33"/>
  </w:num>
  <w:num w:numId="22" w16cid:durableId="1939872571">
    <w:abstractNumId w:val="1"/>
  </w:num>
  <w:num w:numId="23" w16cid:durableId="2126727140">
    <w:abstractNumId w:val="36"/>
  </w:num>
  <w:num w:numId="24" w16cid:durableId="1925065763">
    <w:abstractNumId w:val="44"/>
  </w:num>
  <w:num w:numId="25" w16cid:durableId="540016992">
    <w:abstractNumId w:val="29"/>
  </w:num>
  <w:num w:numId="26" w16cid:durableId="111822772">
    <w:abstractNumId w:val="10"/>
  </w:num>
  <w:num w:numId="27" w16cid:durableId="1974480739">
    <w:abstractNumId w:val="35"/>
  </w:num>
  <w:num w:numId="28" w16cid:durableId="37709302">
    <w:abstractNumId w:val="18"/>
  </w:num>
  <w:num w:numId="29" w16cid:durableId="233324885">
    <w:abstractNumId w:val="32"/>
  </w:num>
  <w:num w:numId="30" w16cid:durableId="626475530">
    <w:abstractNumId w:val="21"/>
  </w:num>
  <w:num w:numId="31" w16cid:durableId="1440954312">
    <w:abstractNumId w:val="34"/>
  </w:num>
  <w:num w:numId="32" w16cid:durableId="57438839">
    <w:abstractNumId w:val="39"/>
  </w:num>
  <w:num w:numId="33" w16cid:durableId="1850098927">
    <w:abstractNumId w:val="7"/>
  </w:num>
  <w:num w:numId="34" w16cid:durableId="1053432977">
    <w:abstractNumId w:val="17"/>
  </w:num>
  <w:num w:numId="35" w16cid:durableId="1638686025">
    <w:abstractNumId w:val="23"/>
  </w:num>
  <w:num w:numId="36" w16cid:durableId="885095768">
    <w:abstractNumId w:val="28"/>
  </w:num>
  <w:num w:numId="37" w16cid:durableId="1059210751">
    <w:abstractNumId w:val="6"/>
  </w:num>
  <w:num w:numId="38" w16cid:durableId="1124077984">
    <w:abstractNumId w:val="19"/>
  </w:num>
  <w:num w:numId="39" w16cid:durableId="2029522197">
    <w:abstractNumId w:val="30"/>
  </w:num>
  <w:num w:numId="40" w16cid:durableId="430197940">
    <w:abstractNumId w:val="38"/>
  </w:num>
  <w:num w:numId="41" w16cid:durableId="1809979588">
    <w:abstractNumId w:val="2"/>
  </w:num>
  <w:num w:numId="42" w16cid:durableId="773789333">
    <w:abstractNumId w:val="40"/>
  </w:num>
  <w:num w:numId="43" w16cid:durableId="1967812618">
    <w:abstractNumId w:val="27"/>
  </w:num>
  <w:num w:numId="44" w16cid:durableId="959261494">
    <w:abstractNumId w:val="43"/>
  </w:num>
  <w:num w:numId="45" w16cid:durableId="1031497069">
    <w:abstractNumId w:val="43"/>
  </w:num>
  <w:num w:numId="46" w16cid:durableId="110850809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86"/>
    <w:rsid w:val="000006C1"/>
    <w:rsid w:val="000022ED"/>
    <w:rsid w:val="00002B6D"/>
    <w:rsid w:val="000044F0"/>
    <w:rsid w:val="00004D15"/>
    <w:rsid w:val="00005927"/>
    <w:rsid w:val="00006504"/>
    <w:rsid w:val="000137FC"/>
    <w:rsid w:val="00020E67"/>
    <w:rsid w:val="000234DE"/>
    <w:rsid w:val="0002490C"/>
    <w:rsid w:val="00025D73"/>
    <w:rsid w:val="00031561"/>
    <w:rsid w:val="000340C5"/>
    <w:rsid w:val="00035C2D"/>
    <w:rsid w:val="0003718D"/>
    <w:rsid w:val="00037F0E"/>
    <w:rsid w:val="00037F1C"/>
    <w:rsid w:val="000478F4"/>
    <w:rsid w:val="00053A2A"/>
    <w:rsid w:val="00055E9F"/>
    <w:rsid w:val="0006167D"/>
    <w:rsid w:val="000646B3"/>
    <w:rsid w:val="00067444"/>
    <w:rsid w:val="000677EC"/>
    <w:rsid w:val="0007205F"/>
    <w:rsid w:val="00074913"/>
    <w:rsid w:val="000757B6"/>
    <w:rsid w:val="00075AD8"/>
    <w:rsid w:val="00075C20"/>
    <w:rsid w:val="000764AB"/>
    <w:rsid w:val="00086486"/>
    <w:rsid w:val="000869E8"/>
    <w:rsid w:val="00086D2C"/>
    <w:rsid w:val="000878E5"/>
    <w:rsid w:val="00087934"/>
    <w:rsid w:val="00092045"/>
    <w:rsid w:val="00093273"/>
    <w:rsid w:val="00095468"/>
    <w:rsid w:val="000962F1"/>
    <w:rsid w:val="00096CB1"/>
    <w:rsid w:val="00096D3B"/>
    <w:rsid w:val="000A48AC"/>
    <w:rsid w:val="000A4AD5"/>
    <w:rsid w:val="000A7F54"/>
    <w:rsid w:val="000B36B4"/>
    <w:rsid w:val="000B3C69"/>
    <w:rsid w:val="000C14DB"/>
    <w:rsid w:val="000C223E"/>
    <w:rsid w:val="000C232C"/>
    <w:rsid w:val="000C3E9D"/>
    <w:rsid w:val="000D5DB6"/>
    <w:rsid w:val="000F019C"/>
    <w:rsid w:val="000F39DA"/>
    <w:rsid w:val="000F41A1"/>
    <w:rsid w:val="00100514"/>
    <w:rsid w:val="00101FDD"/>
    <w:rsid w:val="00102280"/>
    <w:rsid w:val="001055E9"/>
    <w:rsid w:val="00105893"/>
    <w:rsid w:val="001126CD"/>
    <w:rsid w:val="00120F38"/>
    <w:rsid w:val="00123D7E"/>
    <w:rsid w:val="00124E82"/>
    <w:rsid w:val="00125125"/>
    <w:rsid w:val="00127C9E"/>
    <w:rsid w:val="0013114B"/>
    <w:rsid w:val="00134733"/>
    <w:rsid w:val="001355F1"/>
    <w:rsid w:val="00137E3B"/>
    <w:rsid w:val="001405F9"/>
    <w:rsid w:val="00145122"/>
    <w:rsid w:val="001504DA"/>
    <w:rsid w:val="00151709"/>
    <w:rsid w:val="00155E15"/>
    <w:rsid w:val="00155F75"/>
    <w:rsid w:val="00161C54"/>
    <w:rsid w:val="001621EB"/>
    <w:rsid w:val="00162F31"/>
    <w:rsid w:val="00165F63"/>
    <w:rsid w:val="00166D29"/>
    <w:rsid w:val="001675C4"/>
    <w:rsid w:val="001747EA"/>
    <w:rsid w:val="00174EFA"/>
    <w:rsid w:val="00175A44"/>
    <w:rsid w:val="00176322"/>
    <w:rsid w:val="00176EFD"/>
    <w:rsid w:val="00180E5B"/>
    <w:rsid w:val="0018191F"/>
    <w:rsid w:val="0018532A"/>
    <w:rsid w:val="00186604"/>
    <w:rsid w:val="0018697B"/>
    <w:rsid w:val="00187766"/>
    <w:rsid w:val="00190D3B"/>
    <w:rsid w:val="0019160D"/>
    <w:rsid w:val="00191D13"/>
    <w:rsid w:val="00192AC7"/>
    <w:rsid w:val="00192AF8"/>
    <w:rsid w:val="00194535"/>
    <w:rsid w:val="00196121"/>
    <w:rsid w:val="001A1046"/>
    <w:rsid w:val="001A14C7"/>
    <w:rsid w:val="001A24F6"/>
    <w:rsid w:val="001B6CBF"/>
    <w:rsid w:val="001B769B"/>
    <w:rsid w:val="001C1A56"/>
    <w:rsid w:val="001C3E66"/>
    <w:rsid w:val="001C5C57"/>
    <w:rsid w:val="001C661C"/>
    <w:rsid w:val="001D0F9D"/>
    <w:rsid w:val="001D4E0B"/>
    <w:rsid w:val="001D6436"/>
    <w:rsid w:val="001D7CEF"/>
    <w:rsid w:val="001E030C"/>
    <w:rsid w:val="001E1DEB"/>
    <w:rsid w:val="001E3EAC"/>
    <w:rsid w:val="001E7815"/>
    <w:rsid w:val="001F1432"/>
    <w:rsid w:val="001F2268"/>
    <w:rsid w:val="001F3A8B"/>
    <w:rsid w:val="001F4A99"/>
    <w:rsid w:val="002013D2"/>
    <w:rsid w:val="00202C8D"/>
    <w:rsid w:val="002030F6"/>
    <w:rsid w:val="002047F3"/>
    <w:rsid w:val="00205339"/>
    <w:rsid w:val="00206038"/>
    <w:rsid w:val="00210706"/>
    <w:rsid w:val="00210A43"/>
    <w:rsid w:val="00211668"/>
    <w:rsid w:val="00215D01"/>
    <w:rsid w:val="00220946"/>
    <w:rsid w:val="002212B9"/>
    <w:rsid w:val="0022453A"/>
    <w:rsid w:val="002332E4"/>
    <w:rsid w:val="002341B9"/>
    <w:rsid w:val="00240FCF"/>
    <w:rsid w:val="00241D34"/>
    <w:rsid w:val="002433D4"/>
    <w:rsid w:val="0024376B"/>
    <w:rsid w:val="00243A16"/>
    <w:rsid w:val="0024429E"/>
    <w:rsid w:val="00252868"/>
    <w:rsid w:val="00252D85"/>
    <w:rsid w:val="002552C2"/>
    <w:rsid w:val="00256942"/>
    <w:rsid w:val="002601E9"/>
    <w:rsid w:val="00263F1E"/>
    <w:rsid w:val="0026577A"/>
    <w:rsid w:val="00265B58"/>
    <w:rsid w:val="0026665E"/>
    <w:rsid w:val="00271449"/>
    <w:rsid w:val="00271F42"/>
    <w:rsid w:val="0027225E"/>
    <w:rsid w:val="002745A6"/>
    <w:rsid w:val="00276AC9"/>
    <w:rsid w:val="00277833"/>
    <w:rsid w:val="002806A2"/>
    <w:rsid w:val="00280DA2"/>
    <w:rsid w:val="002821D0"/>
    <w:rsid w:val="0028446C"/>
    <w:rsid w:val="002864A2"/>
    <w:rsid w:val="00287F7D"/>
    <w:rsid w:val="00291CD9"/>
    <w:rsid w:val="0029229C"/>
    <w:rsid w:val="0029359F"/>
    <w:rsid w:val="002962C2"/>
    <w:rsid w:val="002A13CC"/>
    <w:rsid w:val="002A30D3"/>
    <w:rsid w:val="002A56F6"/>
    <w:rsid w:val="002A592B"/>
    <w:rsid w:val="002A5E10"/>
    <w:rsid w:val="002B08B5"/>
    <w:rsid w:val="002B1A4E"/>
    <w:rsid w:val="002B574F"/>
    <w:rsid w:val="002B6216"/>
    <w:rsid w:val="002C181E"/>
    <w:rsid w:val="002C52D9"/>
    <w:rsid w:val="002D09A0"/>
    <w:rsid w:val="002D5900"/>
    <w:rsid w:val="002D7125"/>
    <w:rsid w:val="002E0A93"/>
    <w:rsid w:val="002E0CF5"/>
    <w:rsid w:val="002E2CA7"/>
    <w:rsid w:val="002E2DAB"/>
    <w:rsid w:val="002E6C1E"/>
    <w:rsid w:val="002E72D8"/>
    <w:rsid w:val="002F041C"/>
    <w:rsid w:val="002F0B82"/>
    <w:rsid w:val="002F1151"/>
    <w:rsid w:val="002F34EE"/>
    <w:rsid w:val="002F42CB"/>
    <w:rsid w:val="002F66AC"/>
    <w:rsid w:val="00301A2C"/>
    <w:rsid w:val="00303357"/>
    <w:rsid w:val="0030460E"/>
    <w:rsid w:val="0030759F"/>
    <w:rsid w:val="00310718"/>
    <w:rsid w:val="00311E94"/>
    <w:rsid w:val="0031247A"/>
    <w:rsid w:val="003167E3"/>
    <w:rsid w:val="00322055"/>
    <w:rsid w:val="00323612"/>
    <w:rsid w:val="00323C12"/>
    <w:rsid w:val="00323F8E"/>
    <w:rsid w:val="00327624"/>
    <w:rsid w:val="00331FB7"/>
    <w:rsid w:val="00332C3E"/>
    <w:rsid w:val="003339BA"/>
    <w:rsid w:val="003342EE"/>
    <w:rsid w:val="003370B8"/>
    <w:rsid w:val="00337EA9"/>
    <w:rsid w:val="003430DF"/>
    <w:rsid w:val="00343663"/>
    <w:rsid w:val="00345764"/>
    <w:rsid w:val="003468FD"/>
    <w:rsid w:val="00350414"/>
    <w:rsid w:val="00351EC5"/>
    <w:rsid w:val="00355658"/>
    <w:rsid w:val="003561F1"/>
    <w:rsid w:val="0035787D"/>
    <w:rsid w:val="00362A3D"/>
    <w:rsid w:val="00366510"/>
    <w:rsid w:val="003676CE"/>
    <w:rsid w:val="00370D2B"/>
    <w:rsid w:val="0037196F"/>
    <w:rsid w:val="003719AD"/>
    <w:rsid w:val="0038129B"/>
    <w:rsid w:val="00381F99"/>
    <w:rsid w:val="00383392"/>
    <w:rsid w:val="00383A43"/>
    <w:rsid w:val="00386194"/>
    <w:rsid w:val="00390951"/>
    <w:rsid w:val="00390CBC"/>
    <w:rsid w:val="00393DCC"/>
    <w:rsid w:val="00394C37"/>
    <w:rsid w:val="003958A4"/>
    <w:rsid w:val="00395FB2"/>
    <w:rsid w:val="00396C23"/>
    <w:rsid w:val="003A0A8A"/>
    <w:rsid w:val="003A0DD2"/>
    <w:rsid w:val="003A127F"/>
    <w:rsid w:val="003A7AC2"/>
    <w:rsid w:val="003B19D6"/>
    <w:rsid w:val="003B1EEB"/>
    <w:rsid w:val="003B2878"/>
    <w:rsid w:val="003B4B82"/>
    <w:rsid w:val="003B51BC"/>
    <w:rsid w:val="003B5E47"/>
    <w:rsid w:val="003B5F1D"/>
    <w:rsid w:val="003C122A"/>
    <w:rsid w:val="003C70B1"/>
    <w:rsid w:val="003D4EA8"/>
    <w:rsid w:val="003D6558"/>
    <w:rsid w:val="003E0AB3"/>
    <w:rsid w:val="003E3C68"/>
    <w:rsid w:val="003E6CF0"/>
    <w:rsid w:val="003F22E5"/>
    <w:rsid w:val="003F387F"/>
    <w:rsid w:val="004019E0"/>
    <w:rsid w:val="004021F2"/>
    <w:rsid w:val="00403AED"/>
    <w:rsid w:val="004047E9"/>
    <w:rsid w:val="00404E6D"/>
    <w:rsid w:val="0040524E"/>
    <w:rsid w:val="00406D2E"/>
    <w:rsid w:val="00407338"/>
    <w:rsid w:val="00407BA0"/>
    <w:rsid w:val="004107A4"/>
    <w:rsid w:val="00411E11"/>
    <w:rsid w:val="00412F40"/>
    <w:rsid w:val="00413D35"/>
    <w:rsid w:val="00414C9C"/>
    <w:rsid w:val="004162B7"/>
    <w:rsid w:val="00416A28"/>
    <w:rsid w:val="00426A32"/>
    <w:rsid w:val="00431C64"/>
    <w:rsid w:val="00433CE5"/>
    <w:rsid w:val="004358C4"/>
    <w:rsid w:val="00437CA8"/>
    <w:rsid w:val="00443FEA"/>
    <w:rsid w:val="00446C70"/>
    <w:rsid w:val="004473FA"/>
    <w:rsid w:val="0045010B"/>
    <w:rsid w:val="0045105D"/>
    <w:rsid w:val="00453980"/>
    <w:rsid w:val="00453BF3"/>
    <w:rsid w:val="00453F1C"/>
    <w:rsid w:val="004567A6"/>
    <w:rsid w:val="004619B9"/>
    <w:rsid w:val="00461B42"/>
    <w:rsid w:val="00463CCB"/>
    <w:rsid w:val="00466119"/>
    <w:rsid w:val="004663D5"/>
    <w:rsid w:val="00485031"/>
    <w:rsid w:val="00486B96"/>
    <w:rsid w:val="0049293C"/>
    <w:rsid w:val="00492B8D"/>
    <w:rsid w:val="00494AEE"/>
    <w:rsid w:val="004953AE"/>
    <w:rsid w:val="00495C4C"/>
    <w:rsid w:val="004A26C7"/>
    <w:rsid w:val="004A6F06"/>
    <w:rsid w:val="004B2D54"/>
    <w:rsid w:val="004B4BE7"/>
    <w:rsid w:val="004B64ED"/>
    <w:rsid w:val="004B734E"/>
    <w:rsid w:val="004B7417"/>
    <w:rsid w:val="004C1F8D"/>
    <w:rsid w:val="004C4B87"/>
    <w:rsid w:val="004C5AFC"/>
    <w:rsid w:val="004C7F01"/>
    <w:rsid w:val="004D2526"/>
    <w:rsid w:val="004D34B6"/>
    <w:rsid w:val="004D3B21"/>
    <w:rsid w:val="004D3C1B"/>
    <w:rsid w:val="004D3F6A"/>
    <w:rsid w:val="004D488A"/>
    <w:rsid w:val="004D4FA7"/>
    <w:rsid w:val="004D5ACD"/>
    <w:rsid w:val="004D666E"/>
    <w:rsid w:val="004E0BC8"/>
    <w:rsid w:val="004E1C7E"/>
    <w:rsid w:val="004E3B9D"/>
    <w:rsid w:val="004E4B09"/>
    <w:rsid w:val="004F00AD"/>
    <w:rsid w:val="004F2C8E"/>
    <w:rsid w:val="004F3943"/>
    <w:rsid w:val="004F7985"/>
    <w:rsid w:val="00500360"/>
    <w:rsid w:val="00502D50"/>
    <w:rsid w:val="00503112"/>
    <w:rsid w:val="0050595B"/>
    <w:rsid w:val="005064DA"/>
    <w:rsid w:val="005067B1"/>
    <w:rsid w:val="005071AC"/>
    <w:rsid w:val="00512073"/>
    <w:rsid w:val="00512C11"/>
    <w:rsid w:val="00514A16"/>
    <w:rsid w:val="00515E57"/>
    <w:rsid w:val="00516E22"/>
    <w:rsid w:val="00523474"/>
    <w:rsid w:val="00524293"/>
    <w:rsid w:val="00526A14"/>
    <w:rsid w:val="0053117F"/>
    <w:rsid w:val="00531F11"/>
    <w:rsid w:val="0054029C"/>
    <w:rsid w:val="00541547"/>
    <w:rsid w:val="00542176"/>
    <w:rsid w:val="0054305D"/>
    <w:rsid w:val="0055298B"/>
    <w:rsid w:val="005556B6"/>
    <w:rsid w:val="00555B66"/>
    <w:rsid w:val="005562D1"/>
    <w:rsid w:val="00556E02"/>
    <w:rsid w:val="005610FF"/>
    <w:rsid w:val="00562C15"/>
    <w:rsid w:val="00566DDB"/>
    <w:rsid w:val="00566EBD"/>
    <w:rsid w:val="00566FE3"/>
    <w:rsid w:val="00572431"/>
    <w:rsid w:val="00573552"/>
    <w:rsid w:val="00574C10"/>
    <w:rsid w:val="00583C68"/>
    <w:rsid w:val="0058604D"/>
    <w:rsid w:val="0059086C"/>
    <w:rsid w:val="0059343D"/>
    <w:rsid w:val="005935A2"/>
    <w:rsid w:val="0059367A"/>
    <w:rsid w:val="00595AC3"/>
    <w:rsid w:val="005A1437"/>
    <w:rsid w:val="005A2C07"/>
    <w:rsid w:val="005A3DF5"/>
    <w:rsid w:val="005A4020"/>
    <w:rsid w:val="005A4515"/>
    <w:rsid w:val="005A476E"/>
    <w:rsid w:val="005A4C48"/>
    <w:rsid w:val="005A59B8"/>
    <w:rsid w:val="005B0D61"/>
    <w:rsid w:val="005B2BCF"/>
    <w:rsid w:val="005B3D40"/>
    <w:rsid w:val="005B3FDA"/>
    <w:rsid w:val="005B4BC0"/>
    <w:rsid w:val="005B7A59"/>
    <w:rsid w:val="005B7AC5"/>
    <w:rsid w:val="005C3217"/>
    <w:rsid w:val="005C4583"/>
    <w:rsid w:val="005C4D17"/>
    <w:rsid w:val="005C6FC0"/>
    <w:rsid w:val="005C7068"/>
    <w:rsid w:val="005D1A99"/>
    <w:rsid w:val="005D2B2D"/>
    <w:rsid w:val="005D3B72"/>
    <w:rsid w:val="005D4E08"/>
    <w:rsid w:val="005D5289"/>
    <w:rsid w:val="005D5583"/>
    <w:rsid w:val="005D578D"/>
    <w:rsid w:val="005D61A4"/>
    <w:rsid w:val="005E351F"/>
    <w:rsid w:val="005E43D4"/>
    <w:rsid w:val="005E5D58"/>
    <w:rsid w:val="005E6CA2"/>
    <w:rsid w:val="005E756E"/>
    <w:rsid w:val="005F0455"/>
    <w:rsid w:val="005F09CB"/>
    <w:rsid w:val="005F1ECE"/>
    <w:rsid w:val="005F2472"/>
    <w:rsid w:val="005F2FAF"/>
    <w:rsid w:val="005F4778"/>
    <w:rsid w:val="005F5C3D"/>
    <w:rsid w:val="005F5C8C"/>
    <w:rsid w:val="005F62CA"/>
    <w:rsid w:val="005F644E"/>
    <w:rsid w:val="005F651B"/>
    <w:rsid w:val="005F7A5C"/>
    <w:rsid w:val="006024E8"/>
    <w:rsid w:val="0060486D"/>
    <w:rsid w:val="006057F1"/>
    <w:rsid w:val="006058FA"/>
    <w:rsid w:val="00605D7A"/>
    <w:rsid w:val="00605F8B"/>
    <w:rsid w:val="00606CF0"/>
    <w:rsid w:val="00607BE2"/>
    <w:rsid w:val="00610D6B"/>
    <w:rsid w:val="00614227"/>
    <w:rsid w:val="006159D0"/>
    <w:rsid w:val="00615D20"/>
    <w:rsid w:val="00616927"/>
    <w:rsid w:val="00616AC7"/>
    <w:rsid w:val="006211FD"/>
    <w:rsid w:val="00621823"/>
    <w:rsid w:val="00621F65"/>
    <w:rsid w:val="00622072"/>
    <w:rsid w:val="00622913"/>
    <w:rsid w:val="00626D25"/>
    <w:rsid w:val="00635411"/>
    <w:rsid w:val="00635742"/>
    <w:rsid w:val="006363F9"/>
    <w:rsid w:val="00637A05"/>
    <w:rsid w:val="0064149A"/>
    <w:rsid w:val="00642FB5"/>
    <w:rsid w:val="00650346"/>
    <w:rsid w:val="00665972"/>
    <w:rsid w:val="00670933"/>
    <w:rsid w:val="00672B7A"/>
    <w:rsid w:val="00672C5B"/>
    <w:rsid w:val="00674F6E"/>
    <w:rsid w:val="0067710C"/>
    <w:rsid w:val="00681BCE"/>
    <w:rsid w:val="006905E1"/>
    <w:rsid w:val="00696BC4"/>
    <w:rsid w:val="006A243A"/>
    <w:rsid w:val="006A36F8"/>
    <w:rsid w:val="006A43B4"/>
    <w:rsid w:val="006A5AB0"/>
    <w:rsid w:val="006A7EC4"/>
    <w:rsid w:val="006B14A6"/>
    <w:rsid w:val="006C0E4F"/>
    <w:rsid w:val="006C487E"/>
    <w:rsid w:val="006C4BA8"/>
    <w:rsid w:val="006C6D64"/>
    <w:rsid w:val="006C7CF9"/>
    <w:rsid w:val="006D372F"/>
    <w:rsid w:val="006D3FD0"/>
    <w:rsid w:val="006D4471"/>
    <w:rsid w:val="006D59DC"/>
    <w:rsid w:val="006D7EED"/>
    <w:rsid w:val="006E10C4"/>
    <w:rsid w:val="006E1A91"/>
    <w:rsid w:val="006E20BB"/>
    <w:rsid w:val="006E5659"/>
    <w:rsid w:val="006F04E5"/>
    <w:rsid w:val="006F08A1"/>
    <w:rsid w:val="006F14CA"/>
    <w:rsid w:val="006F4E4C"/>
    <w:rsid w:val="006F6C9E"/>
    <w:rsid w:val="007062E8"/>
    <w:rsid w:val="00713858"/>
    <w:rsid w:val="00721E08"/>
    <w:rsid w:val="00724DE7"/>
    <w:rsid w:val="0072527D"/>
    <w:rsid w:val="0073018E"/>
    <w:rsid w:val="007318FD"/>
    <w:rsid w:val="0073484E"/>
    <w:rsid w:val="00734DC4"/>
    <w:rsid w:val="00735CDE"/>
    <w:rsid w:val="00735EAE"/>
    <w:rsid w:val="00737F2E"/>
    <w:rsid w:val="00741DE7"/>
    <w:rsid w:val="007478B9"/>
    <w:rsid w:val="00753195"/>
    <w:rsid w:val="00754C21"/>
    <w:rsid w:val="00754F18"/>
    <w:rsid w:val="0075569A"/>
    <w:rsid w:val="007563F6"/>
    <w:rsid w:val="00760F80"/>
    <w:rsid w:val="0076260B"/>
    <w:rsid w:val="00770B25"/>
    <w:rsid w:val="0077365E"/>
    <w:rsid w:val="00773AE3"/>
    <w:rsid w:val="00774C41"/>
    <w:rsid w:val="007767B9"/>
    <w:rsid w:val="00782283"/>
    <w:rsid w:val="00782611"/>
    <w:rsid w:val="00784193"/>
    <w:rsid w:val="00791C77"/>
    <w:rsid w:val="007967B5"/>
    <w:rsid w:val="00796DC2"/>
    <w:rsid w:val="007A1F24"/>
    <w:rsid w:val="007A2EB5"/>
    <w:rsid w:val="007A6255"/>
    <w:rsid w:val="007A6CB3"/>
    <w:rsid w:val="007A6D6B"/>
    <w:rsid w:val="007B1F76"/>
    <w:rsid w:val="007B3177"/>
    <w:rsid w:val="007B39E3"/>
    <w:rsid w:val="007B53DE"/>
    <w:rsid w:val="007B5892"/>
    <w:rsid w:val="007C0CA2"/>
    <w:rsid w:val="007C0CFD"/>
    <w:rsid w:val="007C2D3B"/>
    <w:rsid w:val="007C357A"/>
    <w:rsid w:val="007C42FA"/>
    <w:rsid w:val="007C4672"/>
    <w:rsid w:val="007C78AF"/>
    <w:rsid w:val="007D5853"/>
    <w:rsid w:val="007D6087"/>
    <w:rsid w:val="007E17D0"/>
    <w:rsid w:val="007E2BA8"/>
    <w:rsid w:val="007E3AC6"/>
    <w:rsid w:val="007E5664"/>
    <w:rsid w:val="007E777F"/>
    <w:rsid w:val="007E7978"/>
    <w:rsid w:val="007F00F8"/>
    <w:rsid w:val="007F4097"/>
    <w:rsid w:val="007F7534"/>
    <w:rsid w:val="0080038D"/>
    <w:rsid w:val="008010A3"/>
    <w:rsid w:val="00801D5E"/>
    <w:rsid w:val="0080267E"/>
    <w:rsid w:val="00802D0A"/>
    <w:rsid w:val="0080309B"/>
    <w:rsid w:val="0080427D"/>
    <w:rsid w:val="00804513"/>
    <w:rsid w:val="00807B0C"/>
    <w:rsid w:val="00807F4B"/>
    <w:rsid w:val="00810DFC"/>
    <w:rsid w:val="00816FE9"/>
    <w:rsid w:val="008214A6"/>
    <w:rsid w:val="00822AA9"/>
    <w:rsid w:val="00823852"/>
    <w:rsid w:val="0083127D"/>
    <w:rsid w:val="008339F7"/>
    <w:rsid w:val="00836189"/>
    <w:rsid w:val="00836919"/>
    <w:rsid w:val="00841739"/>
    <w:rsid w:val="00843050"/>
    <w:rsid w:val="00843D33"/>
    <w:rsid w:val="00843E9B"/>
    <w:rsid w:val="008479B0"/>
    <w:rsid w:val="00850239"/>
    <w:rsid w:val="00854957"/>
    <w:rsid w:val="00857029"/>
    <w:rsid w:val="00857C20"/>
    <w:rsid w:val="0086009C"/>
    <w:rsid w:val="00861D41"/>
    <w:rsid w:val="008632CE"/>
    <w:rsid w:val="00865E89"/>
    <w:rsid w:val="0086624E"/>
    <w:rsid w:val="0087089A"/>
    <w:rsid w:val="008710EC"/>
    <w:rsid w:val="0087266F"/>
    <w:rsid w:val="008728F4"/>
    <w:rsid w:val="008746E7"/>
    <w:rsid w:val="00875F38"/>
    <w:rsid w:val="00876908"/>
    <w:rsid w:val="008778DE"/>
    <w:rsid w:val="008839E6"/>
    <w:rsid w:val="00885106"/>
    <w:rsid w:val="0089410A"/>
    <w:rsid w:val="00895FFE"/>
    <w:rsid w:val="008977DD"/>
    <w:rsid w:val="008A0FD6"/>
    <w:rsid w:val="008A3171"/>
    <w:rsid w:val="008A5A3A"/>
    <w:rsid w:val="008A7E1D"/>
    <w:rsid w:val="008B08B9"/>
    <w:rsid w:val="008B1115"/>
    <w:rsid w:val="008B6A9B"/>
    <w:rsid w:val="008B725F"/>
    <w:rsid w:val="008B73C3"/>
    <w:rsid w:val="008C2D2B"/>
    <w:rsid w:val="008C2DAA"/>
    <w:rsid w:val="008C3FC7"/>
    <w:rsid w:val="008C4226"/>
    <w:rsid w:val="008C6D08"/>
    <w:rsid w:val="008D0D52"/>
    <w:rsid w:val="008D1BCF"/>
    <w:rsid w:val="008D1CF8"/>
    <w:rsid w:val="008D414F"/>
    <w:rsid w:val="008D45A7"/>
    <w:rsid w:val="008D5A58"/>
    <w:rsid w:val="008E285F"/>
    <w:rsid w:val="008E79BA"/>
    <w:rsid w:val="008F08DE"/>
    <w:rsid w:val="008F122F"/>
    <w:rsid w:val="008F5E9A"/>
    <w:rsid w:val="008F6DDD"/>
    <w:rsid w:val="0090220C"/>
    <w:rsid w:val="009048A6"/>
    <w:rsid w:val="009058AD"/>
    <w:rsid w:val="0091306B"/>
    <w:rsid w:val="00917FDE"/>
    <w:rsid w:val="0092222B"/>
    <w:rsid w:val="00922E9D"/>
    <w:rsid w:val="00930071"/>
    <w:rsid w:val="00930473"/>
    <w:rsid w:val="009305CE"/>
    <w:rsid w:val="00930DFB"/>
    <w:rsid w:val="0093534D"/>
    <w:rsid w:val="00935B74"/>
    <w:rsid w:val="00937C32"/>
    <w:rsid w:val="00940D53"/>
    <w:rsid w:val="00940DE5"/>
    <w:rsid w:val="00943D16"/>
    <w:rsid w:val="00944214"/>
    <w:rsid w:val="00945435"/>
    <w:rsid w:val="00945A56"/>
    <w:rsid w:val="00946483"/>
    <w:rsid w:val="009472EA"/>
    <w:rsid w:val="0095047F"/>
    <w:rsid w:val="0095081A"/>
    <w:rsid w:val="009517C5"/>
    <w:rsid w:val="00951A6F"/>
    <w:rsid w:val="0095262B"/>
    <w:rsid w:val="00957457"/>
    <w:rsid w:val="00957B9C"/>
    <w:rsid w:val="00960063"/>
    <w:rsid w:val="00963C81"/>
    <w:rsid w:val="00965289"/>
    <w:rsid w:val="00965898"/>
    <w:rsid w:val="00965D45"/>
    <w:rsid w:val="00976BB8"/>
    <w:rsid w:val="00976F8D"/>
    <w:rsid w:val="00977062"/>
    <w:rsid w:val="00980D90"/>
    <w:rsid w:val="009818BE"/>
    <w:rsid w:val="009818DE"/>
    <w:rsid w:val="009831D7"/>
    <w:rsid w:val="009851B9"/>
    <w:rsid w:val="00986FF7"/>
    <w:rsid w:val="00993017"/>
    <w:rsid w:val="00994334"/>
    <w:rsid w:val="00994A63"/>
    <w:rsid w:val="00996852"/>
    <w:rsid w:val="00996AFD"/>
    <w:rsid w:val="00997D03"/>
    <w:rsid w:val="009A0C70"/>
    <w:rsid w:val="009A1BC0"/>
    <w:rsid w:val="009A5941"/>
    <w:rsid w:val="009A614C"/>
    <w:rsid w:val="009B01D4"/>
    <w:rsid w:val="009B4333"/>
    <w:rsid w:val="009B5CA3"/>
    <w:rsid w:val="009B5D3A"/>
    <w:rsid w:val="009B7166"/>
    <w:rsid w:val="009B72F5"/>
    <w:rsid w:val="009B7591"/>
    <w:rsid w:val="009C06D7"/>
    <w:rsid w:val="009C18F5"/>
    <w:rsid w:val="009C3DDB"/>
    <w:rsid w:val="009C4B1F"/>
    <w:rsid w:val="009D0576"/>
    <w:rsid w:val="009D161A"/>
    <w:rsid w:val="009D1F2A"/>
    <w:rsid w:val="009D457B"/>
    <w:rsid w:val="009D50EE"/>
    <w:rsid w:val="009D6651"/>
    <w:rsid w:val="009D71BB"/>
    <w:rsid w:val="009E32A4"/>
    <w:rsid w:val="009E3AF6"/>
    <w:rsid w:val="009E3C36"/>
    <w:rsid w:val="009E43C9"/>
    <w:rsid w:val="009E46ED"/>
    <w:rsid w:val="009F0489"/>
    <w:rsid w:val="009F2566"/>
    <w:rsid w:val="009F5359"/>
    <w:rsid w:val="009F6643"/>
    <w:rsid w:val="00A01754"/>
    <w:rsid w:val="00A01FE7"/>
    <w:rsid w:val="00A02561"/>
    <w:rsid w:val="00A025E5"/>
    <w:rsid w:val="00A028BD"/>
    <w:rsid w:val="00A05B5F"/>
    <w:rsid w:val="00A072CD"/>
    <w:rsid w:val="00A075C3"/>
    <w:rsid w:val="00A11254"/>
    <w:rsid w:val="00A132C2"/>
    <w:rsid w:val="00A1349A"/>
    <w:rsid w:val="00A142BD"/>
    <w:rsid w:val="00A143C3"/>
    <w:rsid w:val="00A14A60"/>
    <w:rsid w:val="00A14FF7"/>
    <w:rsid w:val="00A31D24"/>
    <w:rsid w:val="00A34BC9"/>
    <w:rsid w:val="00A3604C"/>
    <w:rsid w:val="00A37DB5"/>
    <w:rsid w:val="00A412BA"/>
    <w:rsid w:val="00A4163E"/>
    <w:rsid w:val="00A43D26"/>
    <w:rsid w:val="00A47159"/>
    <w:rsid w:val="00A47C47"/>
    <w:rsid w:val="00A50450"/>
    <w:rsid w:val="00A5206F"/>
    <w:rsid w:val="00A52BFA"/>
    <w:rsid w:val="00A5316E"/>
    <w:rsid w:val="00A565B8"/>
    <w:rsid w:val="00A574B0"/>
    <w:rsid w:val="00A57D60"/>
    <w:rsid w:val="00A62D97"/>
    <w:rsid w:val="00A65E78"/>
    <w:rsid w:val="00A660DD"/>
    <w:rsid w:val="00A709EC"/>
    <w:rsid w:val="00A71726"/>
    <w:rsid w:val="00A72CC5"/>
    <w:rsid w:val="00A73D59"/>
    <w:rsid w:val="00A7441E"/>
    <w:rsid w:val="00A77966"/>
    <w:rsid w:val="00A829B6"/>
    <w:rsid w:val="00A83C5E"/>
    <w:rsid w:val="00A84050"/>
    <w:rsid w:val="00A86FEB"/>
    <w:rsid w:val="00A91DC1"/>
    <w:rsid w:val="00A92A58"/>
    <w:rsid w:val="00A942DC"/>
    <w:rsid w:val="00A97489"/>
    <w:rsid w:val="00A97DD6"/>
    <w:rsid w:val="00AA21A2"/>
    <w:rsid w:val="00AA4ECE"/>
    <w:rsid w:val="00AB2EEE"/>
    <w:rsid w:val="00AB31AF"/>
    <w:rsid w:val="00AB480F"/>
    <w:rsid w:val="00AB58C2"/>
    <w:rsid w:val="00AB60C8"/>
    <w:rsid w:val="00AC293D"/>
    <w:rsid w:val="00AC6370"/>
    <w:rsid w:val="00AC6CC7"/>
    <w:rsid w:val="00AC6CF2"/>
    <w:rsid w:val="00AD1370"/>
    <w:rsid w:val="00AD2381"/>
    <w:rsid w:val="00AD2993"/>
    <w:rsid w:val="00AD3BFA"/>
    <w:rsid w:val="00AD4E88"/>
    <w:rsid w:val="00AD5A04"/>
    <w:rsid w:val="00AE0B4F"/>
    <w:rsid w:val="00AF2BA0"/>
    <w:rsid w:val="00B060CA"/>
    <w:rsid w:val="00B06B7E"/>
    <w:rsid w:val="00B12D82"/>
    <w:rsid w:val="00B244AC"/>
    <w:rsid w:val="00B31F8B"/>
    <w:rsid w:val="00B37102"/>
    <w:rsid w:val="00B41DB8"/>
    <w:rsid w:val="00B41DBA"/>
    <w:rsid w:val="00B42F6B"/>
    <w:rsid w:val="00B459E4"/>
    <w:rsid w:val="00B5004E"/>
    <w:rsid w:val="00B51F50"/>
    <w:rsid w:val="00B54022"/>
    <w:rsid w:val="00B55CBA"/>
    <w:rsid w:val="00B60D12"/>
    <w:rsid w:val="00B64387"/>
    <w:rsid w:val="00B67DCC"/>
    <w:rsid w:val="00B73640"/>
    <w:rsid w:val="00B752A2"/>
    <w:rsid w:val="00B75896"/>
    <w:rsid w:val="00B77D25"/>
    <w:rsid w:val="00B8147A"/>
    <w:rsid w:val="00B81B95"/>
    <w:rsid w:val="00B84746"/>
    <w:rsid w:val="00B84E1D"/>
    <w:rsid w:val="00B85660"/>
    <w:rsid w:val="00B85747"/>
    <w:rsid w:val="00B91E61"/>
    <w:rsid w:val="00B932CA"/>
    <w:rsid w:val="00B955CF"/>
    <w:rsid w:val="00B95890"/>
    <w:rsid w:val="00B96032"/>
    <w:rsid w:val="00BA086D"/>
    <w:rsid w:val="00BA0D98"/>
    <w:rsid w:val="00BA139A"/>
    <w:rsid w:val="00BB284E"/>
    <w:rsid w:val="00BB2986"/>
    <w:rsid w:val="00BB694A"/>
    <w:rsid w:val="00BC13F2"/>
    <w:rsid w:val="00BC3FB0"/>
    <w:rsid w:val="00BC55B8"/>
    <w:rsid w:val="00BC5A94"/>
    <w:rsid w:val="00BC66E9"/>
    <w:rsid w:val="00BC730A"/>
    <w:rsid w:val="00BD5A81"/>
    <w:rsid w:val="00BE0A90"/>
    <w:rsid w:val="00BE10E3"/>
    <w:rsid w:val="00BE137E"/>
    <w:rsid w:val="00BE14CD"/>
    <w:rsid w:val="00BE206D"/>
    <w:rsid w:val="00BE72DE"/>
    <w:rsid w:val="00BE7900"/>
    <w:rsid w:val="00BF10FA"/>
    <w:rsid w:val="00BF2B5C"/>
    <w:rsid w:val="00BF3B30"/>
    <w:rsid w:val="00BF4B8C"/>
    <w:rsid w:val="00C02886"/>
    <w:rsid w:val="00C030B6"/>
    <w:rsid w:val="00C03AB1"/>
    <w:rsid w:val="00C03CE9"/>
    <w:rsid w:val="00C072E2"/>
    <w:rsid w:val="00C07A44"/>
    <w:rsid w:val="00C11E30"/>
    <w:rsid w:val="00C1337C"/>
    <w:rsid w:val="00C13412"/>
    <w:rsid w:val="00C1409A"/>
    <w:rsid w:val="00C219C2"/>
    <w:rsid w:val="00C22DC3"/>
    <w:rsid w:val="00C23A8D"/>
    <w:rsid w:val="00C25A43"/>
    <w:rsid w:val="00C275A8"/>
    <w:rsid w:val="00C27D16"/>
    <w:rsid w:val="00C27D33"/>
    <w:rsid w:val="00C35D27"/>
    <w:rsid w:val="00C36184"/>
    <w:rsid w:val="00C3684D"/>
    <w:rsid w:val="00C40495"/>
    <w:rsid w:val="00C419EC"/>
    <w:rsid w:val="00C448B1"/>
    <w:rsid w:val="00C44A6C"/>
    <w:rsid w:val="00C46826"/>
    <w:rsid w:val="00C50E34"/>
    <w:rsid w:val="00C51330"/>
    <w:rsid w:val="00C5155D"/>
    <w:rsid w:val="00C5230E"/>
    <w:rsid w:val="00C530E4"/>
    <w:rsid w:val="00C57AD2"/>
    <w:rsid w:val="00C6567D"/>
    <w:rsid w:val="00C6631E"/>
    <w:rsid w:val="00C667FF"/>
    <w:rsid w:val="00C70682"/>
    <w:rsid w:val="00C71777"/>
    <w:rsid w:val="00C737C8"/>
    <w:rsid w:val="00C73F02"/>
    <w:rsid w:val="00C76D07"/>
    <w:rsid w:val="00C77A2C"/>
    <w:rsid w:val="00C8040A"/>
    <w:rsid w:val="00C83F85"/>
    <w:rsid w:val="00C865DD"/>
    <w:rsid w:val="00C86643"/>
    <w:rsid w:val="00C87B24"/>
    <w:rsid w:val="00C87B2F"/>
    <w:rsid w:val="00C90D7F"/>
    <w:rsid w:val="00C9178E"/>
    <w:rsid w:val="00C9187C"/>
    <w:rsid w:val="00C96854"/>
    <w:rsid w:val="00C9692E"/>
    <w:rsid w:val="00CA0D17"/>
    <w:rsid w:val="00CA178B"/>
    <w:rsid w:val="00CA181B"/>
    <w:rsid w:val="00CA3320"/>
    <w:rsid w:val="00CA54E8"/>
    <w:rsid w:val="00CA6D7F"/>
    <w:rsid w:val="00CB0351"/>
    <w:rsid w:val="00CB3035"/>
    <w:rsid w:val="00CB7D67"/>
    <w:rsid w:val="00CC1C33"/>
    <w:rsid w:val="00CC2AD6"/>
    <w:rsid w:val="00CC4A58"/>
    <w:rsid w:val="00CC6178"/>
    <w:rsid w:val="00CC655C"/>
    <w:rsid w:val="00CD1CE3"/>
    <w:rsid w:val="00CD2B01"/>
    <w:rsid w:val="00CD58A9"/>
    <w:rsid w:val="00CD6E96"/>
    <w:rsid w:val="00CD6FEA"/>
    <w:rsid w:val="00CD7C6F"/>
    <w:rsid w:val="00CE11EB"/>
    <w:rsid w:val="00CE5F4B"/>
    <w:rsid w:val="00CE64D4"/>
    <w:rsid w:val="00CE7209"/>
    <w:rsid w:val="00CF0F6E"/>
    <w:rsid w:val="00CF2A27"/>
    <w:rsid w:val="00CF74AD"/>
    <w:rsid w:val="00D011F5"/>
    <w:rsid w:val="00D025BF"/>
    <w:rsid w:val="00D028D7"/>
    <w:rsid w:val="00D03D1C"/>
    <w:rsid w:val="00D0437C"/>
    <w:rsid w:val="00D06613"/>
    <w:rsid w:val="00D1152F"/>
    <w:rsid w:val="00D12A88"/>
    <w:rsid w:val="00D139A2"/>
    <w:rsid w:val="00D14419"/>
    <w:rsid w:val="00D144A2"/>
    <w:rsid w:val="00D15BE0"/>
    <w:rsid w:val="00D17793"/>
    <w:rsid w:val="00D17E71"/>
    <w:rsid w:val="00D235E5"/>
    <w:rsid w:val="00D319BA"/>
    <w:rsid w:val="00D32D8F"/>
    <w:rsid w:val="00D37CF7"/>
    <w:rsid w:val="00D406DD"/>
    <w:rsid w:val="00D40BB9"/>
    <w:rsid w:val="00D40E50"/>
    <w:rsid w:val="00D42374"/>
    <w:rsid w:val="00D44893"/>
    <w:rsid w:val="00D4763D"/>
    <w:rsid w:val="00D47A3B"/>
    <w:rsid w:val="00D50623"/>
    <w:rsid w:val="00D51811"/>
    <w:rsid w:val="00D527EC"/>
    <w:rsid w:val="00D52E26"/>
    <w:rsid w:val="00D54BC3"/>
    <w:rsid w:val="00D5630C"/>
    <w:rsid w:val="00D57DAE"/>
    <w:rsid w:val="00D60443"/>
    <w:rsid w:val="00D700C4"/>
    <w:rsid w:val="00D719FD"/>
    <w:rsid w:val="00D73D36"/>
    <w:rsid w:val="00D80354"/>
    <w:rsid w:val="00D814A0"/>
    <w:rsid w:val="00D833FB"/>
    <w:rsid w:val="00D838D2"/>
    <w:rsid w:val="00D85CDE"/>
    <w:rsid w:val="00D91787"/>
    <w:rsid w:val="00D935BB"/>
    <w:rsid w:val="00D938F3"/>
    <w:rsid w:val="00D93B9F"/>
    <w:rsid w:val="00D93ECD"/>
    <w:rsid w:val="00D9444A"/>
    <w:rsid w:val="00D949F5"/>
    <w:rsid w:val="00D95C11"/>
    <w:rsid w:val="00D971C7"/>
    <w:rsid w:val="00D97FC6"/>
    <w:rsid w:val="00DA5396"/>
    <w:rsid w:val="00DA5435"/>
    <w:rsid w:val="00DB60E0"/>
    <w:rsid w:val="00DB6197"/>
    <w:rsid w:val="00DB69AC"/>
    <w:rsid w:val="00DC00D0"/>
    <w:rsid w:val="00DC693F"/>
    <w:rsid w:val="00DD2C11"/>
    <w:rsid w:val="00DD7AA3"/>
    <w:rsid w:val="00DE0B19"/>
    <w:rsid w:val="00DE1028"/>
    <w:rsid w:val="00DE3207"/>
    <w:rsid w:val="00DE4825"/>
    <w:rsid w:val="00DE68A1"/>
    <w:rsid w:val="00DF0557"/>
    <w:rsid w:val="00DF15A4"/>
    <w:rsid w:val="00DF2F1E"/>
    <w:rsid w:val="00DF302E"/>
    <w:rsid w:val="00DF3813"/>
    <w:rsid w:val="00DF39E5"/>
    <w:rsid w:val="00DF4433"/>
    <w:rsid w:val="00DF4BF5"/>
    <w:rsid w:val="00DF5684"/>
    <w:rsid w:val="00DF7C11"/>
    <w:rsid w:val="00E01715"/>
    <w:rsid w:val="00E03B39"/>
    <w:rsid w:val="00E042F6"/>
    <w:rsid w:val="00E056E7"/>
    <w:rsid w:val="00E06E46"/>
    <w:rsid w:val="00E22C59"/>
    <w:rsid w:val="00E24914"/>
    <w:rsid w:val="00E27AFA"/>
    <w:rsid w:val="00E30354"/>
    <w:rsid w:val="00E32AAC"/>
    <w:rsid w:val="00E402C4"/>
    <w:rsid w:val="00E41161"/>
    <w:rsid w:val="00E42B29"/>
    <w:rsid w:val="00E46169"/>
    <w:rsid w:val="00E471F4"/>
    <w:rsid w:val="00E47C3F"/>
    <w:rsid w:val="00E50051"/>
    <w:rsid w:val="00E526EB"/>
    <w:rsid w:val="00E52C6A"/>
    <w:rsid w:val="00E54973"/>
    <w:rsid w:val="00E56660"/>
    <w:rsid w:val="00E60627"/>
    <w:rsid w:val="00E60E7F"/>
    <w:rsid w:val="00E63853"/>
    <w:rsid w:val="00E64266"/>
    <w:rsid w:val="00E647CD"/>
    <w:rsid w:val="00E65DAC"/>
    <w:rsid w:val="00E66D5B"/>
    <w:rsid w:val="00E713B4"/>
    <w:rsid w:val="00E73949"/>
    <w:rsid w:val="00E74FF3"/>
    <w:rsid w:val="00E824A7"/>
    <w:rsid w:val="00E846BD"/>
    <w:rsid w:val="00E84C82"/>
    <w:rsid w:val="00E84FBF"/>
    <w:rsid w:val="00E855C6"/>
    <w:rsid w:val="00E862CB"/>
    <w:rsid w:val="00E91377"/>
    <w:rsid w:val="00E91673"/>
    <w:rsid w:val="00E93E9F"/>
    <w:rsid w:val="00E950FC"/>
    <w:rsid w:val="00E971E6"/>
    <w:rsid w:val="00EA1D65"/>
    <w:rsid w:val="00EA5B39"/>
    <w:rsid w:val="00EA68F1"/>
    <w:rsid w:val="00EB06A1"/>
    <w:rsid w:val="00EB388B"/>
    <w:rsid w:val="00EB6768"/>
    <w:rsid w:val="00EC28E9"/>
    <w:rsid w:val="00EC6256"/>
    <w:rsid w:val="00EC6477"/>
    <w:rsid w:val="00ED1886"/>
    <w:rsid w:val="00ED3076"/>
    <w:rsid w:val="00ED3DAA"/>
    <w:rsid w:val="00ED5037"/>
    <w:rsid w:val="00EE004F"/>
    <w:rsid w:val="00EF49BC"/>
    <w:rsid w:val="00EF5AFA"/>
    <w:rsid w:val="00EF75EF"/>
    <w:rsid w:val="00F015F1"/>
    <w:rsid w:val="00F02571"/>
    <w:rsid w:val="00F03EB3"/>
    <w:rsid w:val="00F05573"/>
    <w:rsid w:val="00F05B8E"/>
    <w:rsid w:val="00F061EF"/>
    <w:rsid w:val="00F07D80"/>
    <w:rsid w:val="00F116A6"/>
    <w:rsid w:val="00F11793"/>
    <w:rsid w:val="00F12092"/>
    <w:rsid w:val="00F1307C"/>
    <w:rsid w:val="00F215C0"/>
    <w:rsid w:val="00F218F5"/>
    <w:rsid w:val="00F242E4"/>
    <w:rsid w:val="00F24F53"/>
    <w:rsid w:val="00F26B2F"/>
    <w:rsid w:val="00F275B8"/>
    <w:rsid w:val="00F30213"/>
    <w:rsid w:val="00F30E82"/>
    <w:rsid w:val="00F3354B"/>
    <w:rsid w:val="00F33713"/>
    <w:rsid w:val="00F34440"/>
    <w:rsid w:val="00F354AB"/>
    <w:rsid w:val="00F35AC8"/>
    <w:rsid w:val="00F36699"/>
    <w:rsid w:val="00F408F1"/>
    <w:rsid w:val="00F46C9E"/>
    <w:rsid w:val="00F53E1B"/>
    <w:rsid w:val="00F548F9"/>
    <w:rsid w:val="00F5580D"/>
    <w:rsid w:val="00F60181"/>
    <w:rsid w:val="00F6202B"/>
    <w:rsid w:val="00F62C70"/>
    <w:rsid w:val="00F634DE"/>
    <w:rsid w:val="00F67A5A"/>
    <w:rsid w:val="00F72551"/>
    <w:rsid w:val="00F75B5F"/>
    <w:rsid w:val="00F84D09"/>
    <w:rsid w:val="00F851A5"/>
    <w:rsid w:val="00F86B3E"/>
    <w:rsid w:val="00F870DE"/>
    <w:rsid w:val="00F8727A"/>
    <w:rsid w:val="00F87BAF"/>
    <w:rsid w:val="00F91060"/>
    <w:rsid w:val="00F91127"/>
    <w:rsid w:val="00F91D6D"/>
    <w:rsid w:val="00F92049"/>
    <w:rsid w:val="00F92ABF"/>
    <w:rsid w:val="00F9469A"/>
    <w:rsid w:val="00FA05D3"/>
    <w:rsid w:val="00FA2F2C"/>
    <w:rsid w:val="00FA3077"/>
    <w:rsid w:val="00FA504A"/>
    <w:rsid w:val="00FA5105"/>
    <w:rsid w:val="00FA7E42"/>
    <w:rsid w:val="00FB0236"/>
    <w:rsid w:val="00FB28A8"/>
    <w:rsid w:val="00FB30F1"/>
    <w:rsid w:val="00FB6CB0"/>
    <w:rsid w:val="00FB739A"/>
    <w:rsid w:val="00FC3EFA"/>
    <w:rsid w:val="00FD008F"/>
    <w:rsid w:val="00FD096B"/>
    <w:rsid w:val="00FD24BF"/>
    <w:rsid w:val="00FD3BC7"/>
    <w:rsid w:val="00FD449C"/>
    <w:rsid w:val="00FD4B07"/>
    <w:rsid w:val="00FD6478"/>
    <w:rsid w:val="00FD7D83"/>
    <w:rsid w:val="00FD7F32"/>
    <w:rsid w:val="00FE131D"/>
    <w:rsid w:val="00FE26D6"/>
    <w:rsid w:val="00FE3DB2"/>
    <w:rsid w:val="00FE3FE8"/>
    <w:rsid w:val="00FE72FA"/>
    <w:rsid w:val="00FE7A6E"/>
    <w:rsid w:val="00FF01C6"/>
    <w:rsid w:val="00FF1967"/>
    <w:rsid w:val="00FF21B5"/>
    <w:rsid w:val="00FF39E8"/>
    <w:rsid w:val="01088941"/>
    <w:rsid w:val="017659FC"/>
    <w:rsid w:val="01B77A9A"/>
    <w:rsid w:val="02D3AA3E"/>
    <w:rsid w:val="03D0E84D"/>
    <w:rsid w:val="03E5CA58"/>
    <w:rsid w:val="04B4C849"/>
    <w:rsid w:val="075AC758"/>
    <w:rsid w:val="075DD556"/>
    <w:rsid w:val="0EAADC62"/>
    <w:rsid w:val="0EF0E545"/>
    <w:rsid w:val="109657B6"/>
    <w:rsid w:val="1132CCCD"/>
    <w:rsid w:val="11C1FA28"/>
    <w:rsid w:val="11CAA2F7"/>
    <w:rsid w:val="127C4DCE"/>
    <w:rsid w:val="12F293F2"/>
    <w:rsid w:val="136CEE18"/>
    <w:rsid w:val="14141F43"/>
    <w:rsid w:val="145F7727"/>
    <w:rsid w:val="168D7ACC"/>
    <w:rsid w:val="17D21C30"/>
    <w:rsid w:val="188F8429"/>
    <w:rsid w:val="19CA0C92"/>
    <w:rsid w:val="19EC6BAC"/>
    <w:rsid w:val="1ABA0AE9"/>
    <w:rsid w:val="1B8FC617"/>
    <w:rsid w:val="1C75C673"/>
    <w:rsid w:val="1CD7B7FD"/>
    <w:rsid w:val="1D077619"/>
    <w:rsid w:val="1DCD9B61"/>
    <w:rsid w:val="1EF61E42"/>
    <w:rsid w:val="2013847B"/>
    <w:rsid w:val="22FA1D7B"/>
    <w:rsid w:val="2475464E"/>
    <w:rsid w:val="24DF05FA"/>
    <w:rsid w:val="25429385"/>
    <w:rsid w:val="27221ABC"/>
    <w:rsid w:val="28876340"/>
    <w:rsid w:val="2A5FFF7C"/>
    <w:rsid w:val="2AF62A05"/>
    <w:rsid w:val="2B520842"/>
    <w:rsid w:val="2D14510E"/>
    <w:rsid w:val="2D242078"/>
    <w:rsid w:val="33FC8545"/>
    <w:rsid w:val="35E7F4F2"/>
    <w:rsid w:val="3660A5BD"/>
    <w:rsid w:val="36D882E8"/>
    <w:rsid w:val="396BB904"/>
    <w:rsid w:val="3C7A08B3"/>
    <w:rsid w:val="3C9F4229"/>
    <w:rsid w:val="3E1D2825"/>
    <w:rsid w:val="400361F4"/>
    <w:rsid w:val="40ADA1BF"/>
    <w:rsid w:val="42691685"/>
    <w:rsid w:val="42B67B2A"/>
    <w:rsid w:val="43953252"/>
    <w:rsid w:val="44291DC3"/>
    <w:rsid w:val="4481EAE3"/>
    <w:rsid w:val="44EAA452"/>
    <w:rsid w:val="45419E9E"/>
    <w:rsid w:val="469877BC"/>
    <w:rsid w:val="469D136D"/>
    <w:rsid w:val="4967AA85"/>
    <w:rsid w:val="496C208B"/>
    <w:rsid w:val="4AE232AF"/>
    <w:rsid w:val="4D685440"/>
    <w:rsid w:val="4DA215D7"/>
    <w:rsid w:val="4EC7A4D0"/>
    <w:rsid w:val="4F835B91"/>
    <w:rsid w:val="50005281"/>
    <w:rsid w:val="508FA033"/>
    <w:rsid w:val="50F74AEE"/>
    <w:rsid w:val="5152F457"/>
    <w:rsid w:val="537DDD90"/>
    <w:rsid w:val="5716033A"/>
    <w:rsid w:val="5B58E032"/>
    <w:rsid w:val="5B92EB9C"/>
    <w:rsid w:val="5BA898AC"/>
    <w:rsid w:val="5C52C59D"/>
    <w:rsid w:val="5D2DE12E"/>
    <w:rsid w:val="5DFDF465"/>
    <w:rsid w:val="60B7006A"/>
    <w:rsid w:val="60EAFC4E"/>
    <w:rsid w:val="614A4FC1"/>
    <w:rsid w:val="62146EAE"/>
    <w:rsid w:val="67934030"/>
    <w:rsid w:val="67A65A03"/>
    <w:rsid w:val="6979C9A0"/>
    <w:rsid w:val="6A2FA229"/>
    <w:rsid w:val="6C8D83C6"/>
    <w:rsid w:val="6D131F91"/>
    <w:rsid w:val="6D7BEC25"/>
    <w:rsid w:val="6DEBA023"/>
    <w:rsid w:val="6E9DDF7A"/>
    <w:rsid w:val="6F61223B"/>
    <w:rsid w:val="71457BFF"/>
    <w:rsid w:val="769A7C74"/>
    <w:rsid w:val="79AB1113"/>
    <w:rsid w:val="7DCF1A53"/>
    <w:rsid w:val="7E5CA75C"/>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C7BE27"/>
  <w15:chartTrackingRefBased/>
  <w15:docId w15:val="{26605966-F531-4ED3-97A7-8FFD386C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Strong" w:qFormat="1"/>
    <w:lsdException w:name="Emphasis" w:qFormat="1"/>
    <w:lsdException w:name="HTML Acrony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D4B07"/>
    <w:rPr>
      <w:sz w:val="24"/>
      <w:szCs w:val="24"/>
    </w:rPr>
  </w:style>
  <w:style w:type="paragraph" w:styleId="Titre2">
    <w:name w:val="heading 2"/>
    <w:basedOn w:val="Normal"/>
    <w:next w:val="Normal"/>
    <w:link w:val="Titre2Car"/>
    <w:uiPriority w:val="9"/>
    <w:unhideWhenUsed/>
    <w:qFormat/>
    <w:rsid w:val="000764AB"/>
    <w:pPr>
      <w:keepNext/>
      <w:keepLines/>
      <w:spacing w:before="40" w:line="259" w:lineRule="auto"/>
      <w:outlineLvl w:val="1"/>
    </w:pPr>
    <w:rPr>
      <w:rFonts w:ascii="Calibri Light" w:hAnsi="Calibri Light"/>
      <w:color w:val="2E74B5"/>
      <w:sz w:val="26"/>
      <w:szCs w:val="26"/>
      <w:lang w:val="en-GB"/>
    </w:rPr>
  </w:style>
  <w:style w:type="paragraph" w:styleId="Titre3">
    <w:name w:val="heading 3"/>
    <w:basedOn w:val="Normal"/>
    <w:next w:val="Normal"/>
    <w:link w:val="Titre3Car"/>
    <w:semiHidden/>
    <w:unhideWhenUsed/>
    <w:qFormat/>
    <w:pPr>
      <w:keepNext/>
      <w:spacing w:before="240" w:after="60"/>
      <w:outlineLvl w:val="2"/>
    </w:pPr>
    <w:rPr>
      <w:rFonts w:ascii="Calibri Light" w:hAnsi="Calibri Light"/>
      <w:b/>
      <w:bCs/>
      <w:sz w:val="26"/>
      <w:szCs w:val="26"/>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Appelnotedebasdep">
    <w:name w:val="footnote reference"/>
    <w:aliases w:val="ftref,Appel note de bas de page,16 Point,Superscript 6 Point,Car Car Char Car Char Car Car Char Car Char Char,Car Car Car Car Car Car Car Car Char Car Car Char Car Car Car Char Car Char Char Char,SUPERS,BVI f,R,de nota al pie,Ref"/>
    <w:link w:val="BVIfnrCharCharChar1CharCharCharCharCharCharChar1CharCharChar1Char"/>
    <w:uiPriority w:val="99"/>
    <w:rsid w:val="00FD4B07"/>
    <w:rPr>
      <w:vertAlign w:val="superscript"/>
    </w:rPr>
  </w:style>
  <w:style w:type="paragraph" w:styleId="Textedebulles">
    <w:name w:val="Balloon Text"/>
    <w:basedOn w:val="Normal"/>
    <w:semiHidden/>
    <w:rsid w:val="00ED5037"/>
    <w:rPr>
      <w:rFonts w:ascii="Tahoma" w:hAnsi="Tahoma" w:cs="Tahoma"/>
      <w:sz w:val="16"/>
      <w:szCs w:val="16"/>
    </w:rPr>
  </w:style>
  <w:style w:type="paragraph" w:styleId="En-tte">
    <w:name w:val="header"/>
    <w:basedOn w:val="Normal"/>
    <w:rsid w:val="008D1BCF"/>
    <w:pPr>
      <w:tabs>
        <w:tab w:val="center" w:pos="4320"/>
        <w:tab w:val="right" w:pos="8640"/>
      </w:tabs>
    </w:pPr>
  </w:style>
  <w:style w:type="paragraph" w:styleId="Pieddepage">
    <w:name w:val="footer"/>
    <w:basedOn w:val="Normal"/>
    <w:link w:val="PieddepageCar"/>
    <w:uiPriority w:val="99"/>
    <w:rsid w:val="008D1BCF"/>
    <w:pPr>
      <w:tabs>
        <w:tab w:val="center" w:pos="4320"/>
        <w:tab w:val="right" w:pos="8640"/>
      </w:tabs>
    </w:pPr>
  </w:style>
  <w:style w:type="character" w:styleId="Numrodepage">
    <w:name w:val="page number"/>
    <w:basedOn w:val="Policepardfaut"/>
    <w:rsid w:val="003676CE"/>
  </w:style>
  <w:style w:type="character" w:styleId="Marquedecommentaire">
    <w:name w:val="annotation reference"/>
    <w:uiPriority w:val="99"/>
    <w:rsid w:val="00393DCC"/>
    <w:rPr>
      <w:sz w:val="16"/>
      <w:szCs w:val="16"/>
    </w:rPr>
  </w:style>
  <w:style w:type="paragraph" w:styleId="Commentaire">
    <w:name w:val="annotation text"/>
    <w:basedOn w:val="Normal"/>
    <w:link w:val="CommentaireCar"/>
    <w:rsid w:val="00393DCC"/>
    <w:rPr>
      <w:sz w:val="20"/>
      <w:szCs w:val="20"/>
    </w:rPr>
  </w:style>
  <w:style w:type="character" w:styleId="CommentaireCar" w:customStyle="1">
    <w:name w:val="Commentaire Car"/>
    <w:basedOn w:val="Policepardfaut"/>
    <w:link w:val="Commentaire"/>
    <w:rsid w:val="00393DCC"/>
  </w:style>
  <w:style w:type="paragraph" w:styleId="Objetducommentaire">
    <w:name w:val="annotation subject"/>
    <w:basedOn w:val="Commentaire"/>
    <w:next w:val="Commentaire"/>
    <w:link w:val="ObjetducommentaireCar"/>
    <w:rsid w:val="00393DCC"/>
    <w:rPr>
      <w:b/>
      <w:bCs/>
    </w:rPr>
  </w:style>
  <w:style w:type="character" w:styleId="ObjetducommentaireCar" w:customStyle="1">
    <w:name w:val="Objet du commentaire Car"/>
    <w:link w:val="Objetducommentaire"/>
    <w:rsid w:val="00393DCC"/>
    <w:rPr>
      <w:b/>
      <w:bCs/>
    </w:rPr>
  </w:style>
  <w:style w:type="paragraph" w:styleId="Rvision">
    <w:name w:val="Revision"/>
    <w:hidden/>
    <w:uiPriority w:val="99"/>
    <w:semiHidden/>
    <w:rsid w:val="00605D7A"/>
    <w:rPr>
      <w:sz w:val="24"/>
      <w:szCs w:val="24"/>
    </w:rPr>
  </w:style>
  <w:style w:type="character" w:styleId="Lienhypertexte">
    <w:name w:val="Hyperlink"/>
    <w:rsid w:val="00F91127"/>
    <w:rPr>
      <w:color w:val="0563C1"/>
      <w:u w:val="single"/>
    </w:rPr>
  </w:style>
  <w:style w:type="character" w:styleId="Mentionnonrsolue">
    <w:name w:val="Unresolved Mention"/>
    <w:uiPriority w:val="99"/>
    <w:semiHidden/>
    <w:unhideWhenUsed/>
    <w:rsid w:val="00F91127"/>
    <w:rPr>
      <w:color w:val="605E5C"/>
      <w:shd w:val="clear" w:color="auto" w:fill="E1DFDD"/>
    </w:rPr>
  </w:style>
  <w:style w:type="paragraph" w:styleId="Sansinterligne">
    <w:name w:val="No Spacing"/>
    <w:link w:val="SansinterligneCar"/>
    <w:uiPriority w:val="1"/>
    <w:qFormat/>
    <w:rsid w:val="00F91127"/>
    <w:pPr>
      <w:widowControl w:val="0"/>
      <w:autoSpaceDE w:val="0"/>
      <w:autoSpaceDN w:val="0"/>
    </w:pPr>
    <w:rPr>
      <w:sz w:val="22"/>
      <w:szCs w:val="22"/>
      <w:lang w:bidi="en-US"/>
    </w:rPr>
  </w:style>
  <w:style w:type="character" w:styleId="SansinterligneCar" w:customStyle="1">
    <w:name w:val="Sans interligne Car"/>
    <w:link w:val="Sansinterligne"/>
    <w:uiPriority w:val="1"/>
    <w:locked/>
    <w:rsid w:val="00F91127"/>
    <w:rPr>
      <w:sz w:val="22"/>
      <w:szCs w:val="22"/>
      <w:lang w:val="en-US" w:eastAsia="en-US" w:bidi="en-US"/>
    </w:rPr>
  </w:style>
  <w:style w:type="table" w:styleId="Grilledutableau">
    <w:name w:val="Table Grid"/>
    <w:basedOn w:val="TableauNormal"/>
    <w:rsid w:val="00F91127"/>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edeliste">
    <w:name w:val="List Paragraph"/>
    <w:aliases w:val="References"/>
    <w:basedOn w:val="Normal"/>
    <w:link w:val="ParagraphedelisteCar"/>
    <w:uiPriority w:val="34"/>
    <w:qFormat/>
    <w:rsid w:val="00A7441E"/>
    <w:pPr>
      <w:widowControl w:val="0"/>
      <w:ind w:left="720"/>
      <w:contextualSpacing/>
    </w:pPr>
    <w:rPr>
      <w:rFonts w:ascii="Calibri" w:hAnsi="Calibri" w:eastAsia="Calibri"/>
      <w:sz w:val="20"/>
      <w:szCs w:val="22"/>
    </w:rPr>
  </w:style>
  <w:style w:type="character" w:styleId="ParagraphedelisteCar" w:customStyle="1">
    <w:name w:val="Paragraphe de liste Car"/>
    <w:aliases w:val="References Car"/>
    <w:link w:val="Paragraphedeliste"/>
    <w:uiPriority w:val="34"/>
    <w:locked/>
    <w:rsid w:val="00A7441E"/>
    <w:rPr>
      <w:rFonts w:ascii="Calibri" w:hAnsi="Calibri" w:eastAsia="Calibri"/>
      <w:szCs w:val="22"/>
      <w:lang w:val="en-US" w:eastAsia="en-US"/>
    </w:rPr>
  </w:style>
  <w:style w:type="character" w:styleId="PieddepageCar" w:customStyle="1">
    <w:name w:val="Pied de page Car"/>
    <w:link w:val="Pieddepage"/>
    <w:uiPriority w:val="99"/>
    <w:rsid w:val="00BA086D"/>
    <w:rPr>
      <w:sz w:val="24"/>
      <w:szCs w:val="24"/>
      <w:lang w:val="en-US" w:eastAsia="en-US"/>
    </w:rPr>
  </w:style>
  <w:style w:type="character" w:styleId="Titre2Car" w:customStyle="1">
    <w:name w:val="Titre 2 Car"/>
    <w:link w:val="Titre2"/>
    <w:uiPriority w:val="9"/>
    <w:rsid w:val="000764AB"/>
    <w:rPr>
      <w:rFonts w:ascii="Calibri Light" w:hAnsi="Calibri Light"/>
      <w:color w:val="2E74B5"/>
      <w:sz w:val="26"/>
      <w:szCs w:val="26"/>
      <w:lang w:val="en-GB" w:eastAsia="en-US"/>
    </w:rPr>
  </w:style>
  <w:style w:type="paragraph" w:styleId="Notedebasdepage">
    <w:name w:val="footnote text"/>
    <w:basedOn w:val="Normal"/>
    <w:link w:val="NotedebasdepageCar"/>
    <w:uiPriority w:val="99"/>
    <w:rsid w:val="009B5D3A"/>
    <w:rPr>
      <w:sz w:val="20"/>
      <w:szCs w:val="20"/>
    </w:rPr>
  </w:style>
  <w:style w:type="character" w:styleId="NotedebasdepageCar" w:customStyle="1">
    <w:name w:val="Note de bas de page Car"/>
    <w:link w:val="Notedebasdepage"/>
    <w:uiPriority w:val="99"/>
    <w:rsid w:val="009B5D3A"/>
    <w:rPr>
      <w:lang w:val="en-US" w:eastAsia="en-US"/>
    </w:rPr>
  </w:style>
  <w:style w:type="paragraph" w:styleId="Corpsdetexte">
    <w:name w:val="Body Text"/>
    <w:basedOn w:val="Normal"/>
    <w:link w:val="CorpsdetexteCar"/>
    <w:uiPriority w:val="1"/>
    <w:qFormat/>
    <w:rsid w:val="00205339"/>
    <w:pPr>
      <w:widowControl w:val="0"/>
      <w:ind w:left="118"/>
    </w:pPr>
  </w:style>
  <w:style w:type="character" w:styleId="CorpsdetexteCar" w:customStyle="1">
    <w:name w:val="Corps de texte Car"/>
    <w:link w:val="Corpsdetexte"/>
    <w:uiPriority w:val="1"/>
    <w:rsid w:val="00205339"/>
    <w:rPr>
      <w:sz w:val="24"/>
      <w:szCs w:val="24"/>
      <w:lang w:val="en-US" w:eastAsia="en-US"/>
    </w:rPr>
  </w:style>
  <w:style w:type="character" w:styleId="Lienhypertextesuivivisit">
    <w:name w:val="FollowedHyperlink"/>
    <w:rsid w:val="005935A2"/>
    <w:rPr>
      <w:color w:val="954F72"/>
      <w:u w:val="single"/>
    </w:rPr>
  </w:style>
  <w:style w:type="character" w:styleId="Titre3Car" w:customStyle="1">
    <w:name w:val="Titre 3 Car"/>
    <w:basedOn w:val="Policepardfaut"/>
    <w:link w:val="Titre3"/>
    <w:semiHidden/>
    <w:rPr>
      <w:rFonts w:ascii="Calibri Light" w:hAnsi="Calibri Light"/>
      <w:b/>
      <w:bCs/>
      <w:sz w:val="26"/>
      <w:szCs w:val="26"/>
    </w:rPr>
  </w:style>
  <w:style w:type="character" w:styleId="AcronymeHTML">
    <w:name w:val="HTML Acronym"/>
    <w:uiPriority w:val="99"/>
    <w:unhideWhenUsed/>
  </w:style>
  <w:style w:type="paragraph" w:styleId="BVIfnrCharCharChar1CharCharCharCharCharCharChar1CharCharChar1Char" w:customStyle="1">
    <w:name w:val="BVI fnr (文字) (文字) Char (文字) Char Char1 Char Char Char Char Char Char Char1 Char Char Char1 Char"/>
    <w:aliases w:val="BVI fnr (文字) (文字) Char (文字) Char Char1 Char Char Char Char Char Char Char1 Char Char Char Char Char Char1 Char Char"/>
    <w:basedOn w:val="Normal"/>
    <w:link w:val="Appelnotedebasdep"/>
    <w:uiPriority w:val="99"/>
    <w:rsid w:val="007C0CFD"/>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un.org/preventing-sexual-exploitation-and-abuse/sites/www.un.org.preventing-sexual-exploitation-and-abuse/files/un_victim_assistance_protocol_french_final1.pdf"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hyperlink" Target="https://www.un.org/preventing-sexual-exploitation-and-abuse/sites/www.un.org.preventing-sexual-exploitation-and-abuse/files/protocol_sea_allegations_implementing_partners_fr.pdf"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22" /><Relationship Type="http://schemas.openxmlformats.org/officeDocument/2006/relationships/hyperlink" Target="https://interagencystandingcommittee.org/principals/documents-public/iasc-six-core-principles-relating-sexual-exploitation-and-abuse-2002" TargetMode="External" Id="Rb487837b8cf3415f" /><Relationship Type="http://schemas.openxmlformats.org/officeDocument/2006/relationships/glossaryDocument" Target="glossary/document.xml" Id="R0baeba5fb34542d2" /></Relationships>
</file>

<file path=word/_rels/footnotes.xml.rels>&#65279;<?xml version="1.0" encoding="utf-8"?><Relationships xmlns="http://schemas.openxmlformats.org/package/2006/relationships"><Relationship Type="http://schemas.openxmlformats.org/officeDocument/2006/relationships/hyperlink" Target="https://corehumanitarianstandard.org/" TargetMode="External" Id="rId6" /><Relationship Type="http://schemas.openxmlformats.org/officeDocument/2006/relationships/hyperlink" Target="https://www.un.org/preventing-sexual-exploitation-and-abuse/fr/content/field-victim%E2%80%99s-rights-advocates" TargetMode="External" Id="rId11" /><Relationship Type="http://schemas.openxmlformats.org/officeDocument/2006/relationships/hyperlink" Target="https://interagencystandingcommittee.org/accountability-affected-populations-including-protection-sexual-exploitation-and-abuse/content-1" TargetMode="External" Id="rId5" /><Relationship Type="http://schemas.openxmlformats.org/officeDocument/2006/relationships/hyperlink" Target="https://unsceb.org/screening-database-clearcheck" TargetMode="External" Id="rId10" /><Relationship Type="http://schemas.openxmlformats.org/officeDocument/2006/relationships/hyperlink" Target="https://interagencystandingcommittee.org/accountability-and-inclusion/country-psea-network-generic-terms-reference-tors-2021" TargetMode="External" Id="rId4" /><Relationship Type="http://schemas.openxmlformats.org/officeDocument/2006/relationships/hyperlink" Target="https://misconduct-disclosure-scheme.org/" TargetMode="External" Id="rId9" /><Relationship Type="http://schemas.openxmlformats.org/officeDocument/2006/relationships/hyperlink" Target="https://psea.interagencystandingcommittee.org/sites/default/files/2021-04/Strategy-%20Protection%20from%20and%20response%20to%20Sexual%20Exploitation%20and%20Abuse%20%28SEA%29%20and%20Sexual%20Harassment%20%28SH%29.pdf" TargetMode="External" Id="Re1d61a30b1e14ccd" /><Relationship Type="http://schemas.openxmlformats.org/officeDocument/2006/relationships/hyperlink" Target="https://psea.interagencystandingcommittee.org/sites/default/files/2020-06/iasc_plan_for_accelerating_psea_in_humanitarian_response.pdf" TargetMode="External" Id="R2910b0459738408a" /><Relationship Type="http://schemas.openxmlformats.org/officeDocument/2006/relationships/hyperlink" Target="https://undocs.org/A/71/818" TargetMode="External" Id="R6d318b5ceae14863" /><Relationship Type="http://schemas.openxmlformats.org/officeDocument/2006/relationships/hyperlink" Target="https://interagencystandingcommittee.org/node/17836" TargetMode="External" Id="R203eb5ec4c1d40ad" /><Relationship Type="http://schemas.openxmlformats.org/officeDocument/2006/relationships/hyperlink" Target="https://gbvaor.net/sites/default/files/2019-07/Handbook%20for%20Coordinating%20GBV%20in%20Emergencies_fin.pdf" TargetMode="External" Id="R0b3d53f83ccb42d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0ffeb80-6f69-4f24-8caf-15e8c1368eb7}"/>
      </w:docPartPr>
      <w:docPartBody>
        <w:p w14:paraId="5A33211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UlcFphuvqQsoJA6moNEDVuJ7Q==">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cf8d664-6d0d-4b1c-8f17-196018beb76d" xsi:nil="true"/>
    <lcf76f155ced4ddcb4097134ff3c332f xmlns="f8f658ed-c8ad-4c1e-bc6d-e9c26ca35bd5">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70BBB673AD5E14B9304786FBAF470CF" ma:contentTypeVersion="16" ma:contentTypeDescription="Create a new document." ma:contentTypeScope="" ma:versionID="2fdcda2236789614aabcafd42b7ac455">
  <xsd:schema xmlns:xsd="http://www.w3.org/2001/XMLSchema" xmlns:xs="http://www.w3.org/2001/XMLSchema" xmlns:p="http://schemas.microsoft.com/office/2006/metadata/properties" xmlns:ns2="f8f658ed-c8ad-4c1e-bc6d-e9c26ca35bd5" xmlns:ns3="acf8d664-6d0d-4b1c-8f17-196018beb76d" targetNamespace="http://schemas.microsoft.com/office/2006/metadata/properties" ma:root="true" ma:fieldsID="6b29abb4d4bc93e5651046a6571f09bc" ns2:_="" ns3:_="">
    <xsd:import namespace="f8f658ed-c8ad-4c1e-bc6d-e9c26ca35bd5"/>
    <xsd:import namespace="acf8d664-6d0d-4b1c-8f17-196018beb7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658ed-c8ad-4c1e-bc6d-e9c26ca35b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f8d664-6d0d-4b1c-8f17-196018beb76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60cc04-ae07-40b7-b58b-8ee16ff25615}" ma:internalName="TaxCatchAll" ma:showField="CatchAllData" ma:web="acf8d664-6d0d-4b1c-8f17-196018beb7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F2A46D-B70B-4507-9F62-EDED65EBA500}">
  <ds:schemaRefs>
    <ds:schemaRef ds:uri="http://schemas.openxmlformats.org/officeDocument/2006/bibliography"/>
  </ds:schemaRefs>
</ds:datastoreItem>
</file>

<file path=customXml/itemProps3.xml><?xml version="1.0" encoding="utf-8"?>
<ds:datastoreItem xmlns:ds="http://schemas.openxmlformats.org/officeDocument/2006/customXml" ds:itemID="{4AEE99CE-E927-46E4-B994-F53377570D58}">
  <ds:schemaRefs>
    <ds:schemaRef ds:uri="http://schemas.microsoft.com/sharepoint/v3/contenttype/forms"/>
  </ds:schemaRefs>
</ds:datastoreItem>
</file>

<file path=customXml/itemProps4.xml><?xml version="1.0" encoding="utf-8"?>
<ds:datastoreItem xmlns:ds="http://schemas.openxmlformats.org/officeDocument/2006/customXml" ds:itemID="{6238F2E5-5FF5-4F6A-9246-F6AE62877B4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E4113E5-2388-4C37-952B-4D2641AA7FB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ITSD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in-country Focal Points on Sexual Exploitation and Abuse</dc:title>
  <dc:subject/>
  <dc:creator>Helena Fraser</dc:creator>
  <cp:keywords/>
  <cp:lastModifiedBy>TORDOIR Margaux</cp:lastModifiedBy>
  <cp:revision>39</cp:revision>
  <cp:lastPrinted>2009-06-01T15:40:00Z</cp:lastPrinted>
  <dcterms:created xsi:type="dcterms:W3CDTF">2021-08-31T11:55:00Z</dcterms:created>
  <dcterms:modified xsi:type="dcterms:W3CDTF">2022-05-10T10:03:42Z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0x010100770BBB673AD5E14B9304786FBAF470CF</vt:lpwstr>
  </property>
  <property fmtid="{D5CDD505-2E9C-101B-9397-08002B2CF9AE}" pid="3" name="MSIP_Label_2059aa38-f392-4105-be92-628035578272_Enabled">
    <vt:lpwstr>true</vt:lpwstr>
  </property>
  <property fmtid="{D5CDD505-2E9C-101B-9397-08002B2CF9AE}" pid="4" name="MSIP_Label_2059aa38-f392-4105-be92-628035578272_SetDate">
    <vt:lpwstr>2020-06-21T10:42:37Z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a06a8f90-b8c8-4f9e-a351-b7e88ef8c35d</vt:lpwstr>
  </property>
  <property fmtid="{D5CDD505-2E9C-101B-9397-08002B2CF9AE}" pid="9" name="MSIP_Label_2059aa38-f392-4105-be92-628035578272_ContentBits">
    <vt:lpwstr>0</vt:lpwstr>
  </property>
  <property fmtid="{D5CDD505-2E9C-101B-9397-08002B2CF9AE}" pid="10" name="MediaServiceImageTags">
    <vt:lpwstr/>
  </property>
</Properties>
</file>